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252D" w:rsidR="00791072" w:rsidP="00601005" w:rsidRDefault="00791072" w14:paraId="63F20938" w14:textId="2EA65D5E">
      <w:pPr>
        <w:pStyle w:val="Title"/>
        <w:rPr>
          <w:lang w:val="en-GB"/>
        </w:rPr>
      </w:pPr>
      <w:r w:rsidRPr="0050252D">
        <w:rPr>
          <w:lang w:val="en-GB"/>
        </w:rPr>
        <w:t xml:space="preserve">Le Forum européen des personnes handicapées </w:t>
      </w:r>
      <w:r w:rsidRPr="0050252D">
        <w:rPr>
          <w:lang w:val="en-GB"/>
        </w:rPr>
        <w:br/>
      </w:r>
      <w:r w:rsidRPr="0050252D">
        <w:rPr>
          <w:lang w:val="en-GB"/>
        </w:rPr>
        <w:t xml:space="preserve">Rapport annuel </w:t>
      </w:r>
      <w:r w:rsidRPr="0050252D">
        <w:rPr>
          <w:lang w:val="en-GB"/>
        </w:rPr>
        <w:t xml:space="preserve">2024</w:t>
      </w:r>
    </w:p>
    <w:p w:rsidRPr="005F5A4D" w:rsidR="00791072" w:rsidP="00791072" w:rsidRDefault="00791072" w14:paraId="57589ADC" w14:textId="77777777">
      <w:pPr>
        <w:rPr>
          <w:lang w:val="en-GB"/>
        </w:rPr>
      </w:pPr>
    </w:p>
    <w:p w:rsidR="004418C2" w:rsidP="0050252D" w:rsidRDefault="00791072" w14:paraId="0F7879C2" w14:textId="65328683">
      <w:pPr>
        <w:rPr>
          <w:rFonts w:ascii="Arial" w:hAnsi="Arial" w:eastAsia="Arial" w:cs="Arial"/>
          <w:lang w:val="en-GB"/>
        </w:rPr>
      </w:pPr>
      <w:r w:rsidRPr="005F5A4D">
        <w:rPr>
          <w:lang w:val="en-GB"/>
        </w:rPr>
        <w:br w:type="page"/>
      </w:r>
    </w:p>
    <w:sdt>
      <w:sdtPr>
        <w:id w:val="1019051715"/>
        <w:docPartObj>
          <w:docPartGallery w:val="Table of Contents"/>
          <w:docPartUnique/>
        </w:docPartObj>
      </w:sdtPr>
      <w:sdtEndPr>
        <w:rPr>
          <w:rFonts w:asciiTheme="minorHAnsi" w:hAnsiTheme="minorHAnsi" w:eastAsiaTheme="minorHAnsi" w:cstheme="minorBidi"/>
          <w:b/>
          <w:bCs/>
          <w:noProof/>
          <w:color w:val="auto"/>
          <w:sz w:val="24"/>
          <w:szCs w:val="24"/>
          <w:lang w:val="es-ES"/>
        </w:rPr>
      </w:sdtEndPr>
      <w:sdtContent>
        <w:p w:rsidR="00601005" w:rsidRDefault="00601005" w14:paraId="12FA6FBA" w14:textId="1AF75AB2">
          <w:pPr>
            <w:pStyle w:val="TOCHeading"/>
          </w:pPr>
          <w:r>
            <w:t xml:space="preserve">Contenu</w:t>
          </w:r>
        </w:p>
        <w:p w:rsidR="00601005" w:rsidRDefault="00601005" w14:paraId="4FAFD71F" w14:textId="0AA60E21">
          <w:pPr>
            <w:pStyle w:val="TOC1"/>
            <w:tabs>
              <w:tab w:val="right" w:leader="dot" w:pos="8494"/>
            </w:tabs>
            <w:rPr>
              <w:noProof/>
            </w:rPr>
          </w:pPr>
          <w:r>
            <w:fldChar w:fldCharType="begin"/>
          </w:r>
          <w:r>
            <w:instrText xml:space="preserve"> TOC \o "1-3" \h \z \u </w:instrText>
          </w:r>
          <w:r>
            <w:fldChar w:fldCharType="separate"/>
          </w:r>
          <w:hyperlink w:history="1" w:anchor="_Toc198304776">
            <w:r w:rsidRPr="00963B62">
              <w:rPr>
                <w:rStyle w:val="Hyperlink"/>
                <w:noProof/>
                <w:lang w:val="en-GB"/>
              </w:rPr>
              <w:t xml:space="preserve">Remarques du Président</w:t>
            </w:r>
            <w:r>
              <w:rPr>
                <w:noProof/>
                <w:webHidden/>
              </w:rPr>
              <w:tab/>
            </w:r>
            <w:r>
              <w:rPr>
                <w:noProof/>
                <w:webHidden/>
              </w:rPr>
              <w:fldChar w:fldCharType="begin"/>
            </w:r>
            <w:r>
              <w:rPr>
                <w:noProof/>
                <w:webHidden/>
              </w:rPr>
              <w:instrText xml:space="preserve"> PAGEREF _Toc198304776 \h </w:instrText>
            </w:r>
            <w:r>
              <w:rPr>
                <w:noProof/>
                <w:webHidden/>
              </w:rPr>
              <w:fldChar w:fldCharType="separate"/>
            </w:r>
            <w:r>
              <w:rPr>
                <w:noProof/>
                <w:webHidden/>
              </w:rPr>
              <w:t>3</w:t>
            </w:r>
            <w:r>
              <w:rPr>
                <w:noProof/>
                <w:webHidden/>
              </w:rPr>
              <w:fldChar w:fldCharType="end"/>
            </w:r>
          </w:hyperlink>
        </w:p>
        <w:p w:rsidR="00601005" w:rsidRDefault="00601005" w14:paraId="27DCA019" w14:textId="2983B8E0">
          <w:pPr>
            <w:pStyle w:val="TOC1"/>
            <w:tabs>
              <w:tab w:val="right" w:leader="dot" w:pos="8494"/>
            </w:tabs>
            <w:rPr>
              <w:noProof/>
            </w:rPr>
          </w:pPr>
          <w:hyperlink w:history="1" w:anchor="_Toc198304777">
            <w:r w:rsidRPr="00963B62">
              <w:rPr>
                <w:rStyle w:val="Hyperlink"/>
                <w:noProof/>
                <w:lang w:val="en-GB"/>
              </w:rPr>
              <w:t xml:space="preserve">Nos valeurs</w:t>
            </w:r>
            <w:r>
              <w:rPr>
                <w:noProof/>
                <w:webHidden/>
              </w:rPr>
              <w:tab/>
            </w:r>
            <w:r>
              <w:rPr>
                <w:noProof/>
                <w:webHidden/>
              </w:rPr>
              <w:fldChar w:fldCharType="begin"/>
            </w:r>
            <w:r>
              <w:rPr>
                <w:noProof/>
                <w:webHidden/>
              </w:rPr>
              <w:instrText xml:space="preserve"> PAGEREF _Toc198304777 \h </w:instrText>
            </w:r>
            <w:r>
              <w:rPr>
                <w:noProof/>
                <w:webHidden/>
              </w:rPr>
              <w:fldChar w:fldCharType="separate"/>
            </w:r>
            <w:r>
              <w:rPr>
                <w:noProof/>
                <w:webHidden/>
              </w:rPr>
              <w:t>4</w:t>
            </w:r>
            <w:r>
              <w:rPr>
                <w:noProof/>
                <w:webHidden/>
              </w:rPr>
              <w:fldChar w:fldCharType="end"/>
            </w:r>
          </w:hyperlink>
        </w:p>
        <w:p w:rsidR="00601005" w:rsidRDefault="00601005" w14:paraId="55F69EC5" w14:textId="751F15B3">
          <w:pPr>
            <w:pStyle w:val="TOC1"/>
            <w:tabs>
              <w:tab w:val="right" w:leader="dot" w:pos="8494"/>
            </w:tabs>
            <w:rPr>
              <w:noProof/>
            </w:rPr>
          </w:pPr>
          <w:hyperlink w:history="1" w:anchor="_Toc198304778">
            <w:r w:rsidRPr="00963B62">
              <w:rPr>
                <w:rStyle w:val="Hyperlink"/>
                <w:noProof/>
                <w:lang w:val="en-GB"/>
              </w:rPr>
              <w:t xml:space="preserve">Chapitre 1 - Principaux points forts en 2024</w:t>
            </w:r>
            <w:r>
              <w:rPr>
                <w:noProof/>
                <w:webHidden/>
              </w:rPr>
              <w:tab/>
            </w:r>
            <w:r>
              <w:rPr>
                <w:noProof/>
                <w:webHidden/>
              </w:rPr>
              <w:fldChar w:fldCharType="begin"/>
            </w:r>
            <w:r>
              <w:rPr>
                <w:noProof/>
                <w:webHidden/>
              </w:rPr>
              <w:instrText xml:space="preserve"> PAGEREF _Toc198304778 \h </w:instrText>
            </w:r>
            <w:r>
              <w:rPr>
                <w:noProof/>
                <w:webHidden/>
              </w:rPr>
              <w:fldChar w:fldCharType="separate"/>
            </w:r>
            <w:r>
              <w:rPr>
                <w:noProof/>
                <w:webHidden/>
              </w:rPr>
              <w:t>5</w:t>
            </w:r>
            <w:r>
              <w:rPr>
                <w:noProof/>
                <w:webHidden/>
              </w:rPr>
              <w:fldChar w:fldCharType="end"/>
            </w:r>
          </w:hyperlink>
        </w:p>
        <w:p w:rsidR="00601005" w:rsidRDefault="00601005" w14:paraId="7135D48A" w14:textId="5BE0A92F">
          <w:pPr>
            <w:pStyle w:val="TOC1"/>
            <w:tabs>
              <w:tab w:val="right" w:leader="dot" w:pos="8494"/>
            </w:tabs>
            <w:rPr>
              <w:noProof/>
            </w:rPr>
          </w:pPr>
          <w:hyperlink w:history="1" w:anchor="_Toc198304779">
            <w:r w:rsidRPr="00963B62">
              <w:rPr>
                <w:rStyle w:val="Hyperlink"/>
                <w:noProof/>
                <w:lang w:val="en-GB"/>
              </w:rPr>
              <w:t xml:space="preserve">Chapitre 2 : Points forts des campagnes</w:t>
            </w:r>
            <w:r>
              <w:rPr>
                <w:noProof/>
                <w:webHidden/>
              </w:rPr>
              <w:tab/>
            </w:r>
            <w:r>
              <w:rPr>
                <w:noProof/>
                <w:webHidden/>
              </w:rPr>
              <w:fldChar w:fldCharType="begin"/>
            </w:r>
            <w:r>
              <w:rPr>
                <w:noProof/>
                <w:webHidden/>
              </w:rPr>
              <w:instrText xml:space="preserve"> PAGEREF _Toc198304779 \h </w:instrText>
            </w:r>
            <w:r>
              <w:rPr>
                <w:noProof/>
                <w:webHidden/>
              </w:rPr>
              <w:fldChar w:fldCharType="separate"/>
            </w:r>
            <w:r>
              <w:rPr>
                <w:noProof/>
                <w:webHidden/>
              </w:rPr>
              <w:t>6</w:t>
            </w:r>
            <w:r>
              <w:rPr>
                <w:noProof/>
                <w:webHidden/>
              </w:rPr>
              <w:fldChar w:fldCharType="end"/>
            </w:r>
          </w:hyperlink>
        </w:p>
        <w:p w:rsidR="00601005" w:rsidRDefault="00601005" w14:paraId="39279E54" w14:textId="27A9BDFB">
          <w:pPr>
            <w:pStyle w:val="TOC2"/>
            <w:tabs>
              <w:tab w:val="left" w:pos="720"/>
              <w:tab w:val="right" w:leader="dot" w:pos="8494"/>
            </w:tabs>
            <w:rPr>
              <w:noProof/>
            </w:rPr>
          </w:pPr>
          <w:hyperlink w:history="1" w:anchor="_Toc198304780">
            <w:r w:rsidRPr="00963B62">
              <w:rPr>
                <w:rStyle w:val="Hyperlink"/>
                <w:b/>
                <w:bCs/>
                <w:noProof/>
                <w:lang w:val="en-GB"/>
              </w:rPr>
              <w:t>1.</w:t>
            </w:r>
            <w:r>
              <w:rPr>
                <w:noProof/>
              </w:rPr>
              <w:tab/>
            </w:r>
            <w:r w:rsidRPr="00963B62">
              <w:rPr>
                <w:rStyle w:val="Hyperlink"/>
                <w:b/>
                <w:bCs/>
                <w:noProof/>
                <w:lang w:val="en-GB"/>
              </w:rPr>
              <w:t xml:space="preserve">Faire de la carte européenne d'invalidité et de la carte de stationnement une réalité</w:t>
            </w:r>
            <w:r>
              <w:rPr>
                <w:noProof/>
                <w:webHidden/>
              </w:rPr>
              <w:tab/>
            </w:r>
            <w:r>
              <w:rPr>
                <w:noProof/>
                <w:webHidden/>
              </w:rPr>
              <w:fldChar w:fldCharType="begin"/>
            </w:r>
            <w:r>
              <w:rPr>
                <w:noProof/>
                <w:webHidden/>
              </w:rPr>
              <w:instrText xml:space="preserve"> PAGEREF _Toc198304780 \h </w:instrText>
            </w:r>
            <w:r>
              <w:rPr>
                <w:noProof/>
                <w:webHidden/>
              </w:rPr>
              <w:fldChar w:fldCharType="separate"/>
            </w:r>
            <w:r>
              <w:rPr>
                <w:noProof/>
                <w:webHidden/>
              </w:rPr>
              <w:t>6</w:t>
            </w:r>
            <w:r>
              <w:rPr>
                <w:noProof/>
                <w:webHidden/>
              </w:rPr>
              <w:fldChar w:fldCharType="end"/>
            </w:r>
          </w:hyperlink>
        </w:p>
        <w:p w:rsidR="00601005" w:rsidRDefault="00601005" w14:paraId="3FF1E172" w14:textId="2C9CA44C">
          <w:pPr>
            <w:pStyle w:val="TOC3"/>
            <w:tabs>
              <w:tab w:val="right" w:leader="dot" w:pos="8494"/>
            </w:tabs>
            <w:rPr>
              <w:noProof/>
            </w:rPr>
          </w:pPr>
          <w:hyperlink w:history="1" w:anchor="_Toc198304781">
            <w:r w:rsidRPr="00963B62">
              <w:rPr>
                <w:rStyle w:val="Hyperlink"/>
                <w:noProof/>
                <w:lang w:val="en-GB"/>
              </w:rPr>
              <w:t xml:space="preserve">Quelles seront les principales caractéristiques des cartes ?</w:t>
            </w:r>
            <w:r>
              <w:rPr>
                <w:noProof/>
                <w:webHidden/>
              </w:rPr>
              <w:tab/>
            </w:r>
            <w:r>
              <w:rPr>
                <w:noProof/>
                <w:webHidden/>
              </w:rPr>
              <w:fldChar w:fldCharType="begin"/>
            </w:r>
            <w:r>
              <w:rPr>
                <w:noProof/>
                <w:webHidden/>
              </w:rPr>
              <w:instrText xml:space="preserve"> PAGEREF _Toc198304781 \h </w:instrText>
            </w:r>
            <w:r>
              <w:rPr>
                <w:noProof/>
                <w:webHidden/>
              </w:rPr>
              <w:fldChar w:fldCharType="separate"/>
            </w:r>
            <w:r>
              <w:rPr>
                <w:noProof/>
                <w:webHidden/>
              </w:rPr>
              <w:t>6</w:t>
            </w:r>
            <w:r>
              <w:rPr>
                <w:noProof/>
                <w:webHidden/>
              </w:rPr>
              <w:fldChar w:fldCharType="end"/>
            </w:r>
          </w:hyperlink>
        </w:p>
        <w:p w:rsidR="00601005" w:rsidRDefault="00601005" w14:paraId="3D629F97" w14:textId="04B35B99">
          <w:pPr>
            <w:pStyle w:val="TOC2"/>
            <w:tabs>
              <w:tab w:val="left" w:pos="720"/>
              <w:tab w:val="right" w:leader="dot" w:pos="8494"/>
            </w:tabs>
            <w:rPr>
              <w:noProof/>
            </w:rPr>
          </w:pPr>
          <w:hyperlink w:history="1" w:anchor="_Toc198304782">
            <w:r w:rsidRPr="00963B62">
              <w:rPr>
                <w:rStyle w:val="Hyperlink"/>
                <w:b/>
                <w:bCs/>
                <w:noProof/>
                <w:lang w:val="en-GB"/>
              </w:rPr>
              <w:t>2.</w:t>
            </w:r>
            <w:r>
              <w:rPr>
                <w:noProof/>
              </w:rPr>
              <w:tab/>
            </w:r>
            <w:r w:rsidRPr="00963B62">
              <w:rPr>
                <w:rStyle w:val="Hyperlink"/>
                <w:b/>
                <w:bCs/>
                <w:noProof/>
                <w:lang w:val="en-GB"/>
              </w:rPr>
              <w:t xml:space="preserve">Protéger les droits des femmes : Mettre fin à la stérilisation forcée dans l'UE</w:t>
            </w:r>
            <w:r>
              <w:rPr>
                <w:noProof/>
                <w:webHidden/>
              </w:rPr>
              <w:tab/>
            </w:r>
            <w:r>
              <w:rPr>
                <w:noProof/>
                <w:webHidden/>
              </w:rPr>
              <w:fldChar w:fldCharType="begin"/>
            </w:r>
            <w:r>
              <w:rPr>
                <w:noProof/>
                <w:webHidden/>
              </w:rPr>
              <w:instrText xml:space="preserve"> PAGEREF _Toc198304782 \h </w:instrText>
            </w:r>
            <w:r>
              <w:rPr>
                <w:noProof/>
                <w:webHidden/>
              </w:rPr>
              <w:fldChar w:fldCharType="separate"/>
            </w:r>
            <w:r>
              <w:rPr>
                <w:noProof/>
                <w:webHidden/>
              </w:rPr>
              <w:t>7</w:t>
            </w:r>
            <w:r>
              <w:rPr>
                <w:noProof/>
                <w:webHidden/>
              </w:rPr>
              <w:fldChar w:fldCharType="end"/>
            </w:r>
          </w:hyperlink>
        </w:p>
        <w:p w:rsidR="00601005" w:rsidRDefault="00601005" w14:paraId="0B914125" w14:textId="03C75CE0">
          <w:pPr>
            <w:pStyle w:val="TOC2"/>
            <w:tabs>
              <w:tab w:val="right" w:leader="dot" w:pos="8494"/>
            </w:tabs>
            <w:rPr>
              <w:noProof/>
            </w:rPr>
          </w:pPr>
          <w:hyperlink w:history="1" w:anchor="_Toc198304783">
            <w:r w:rsidRPr="00963B62">
              <w:rPr>
                <w:rStyle w:val="Hyperlink"/>
                <w:b/>
                <w:bCs/>
                <w:noProof/>
                <w:lang w:val="en-GB"/>
              </w:rPr>
              <w:t xml:space="preserve">Soutenir les Ukrainiens handicapés et leurs familles</w:t>
            </w:r>
            <w:r>
              <w:rPr>
                <w:noProof/>
                <w:webHidden/>
              </w:rPr>
              <w:tab/>
            </w:r>
            <w:r>
              <w:rPr>
                <w:noProof/>
                <w:webHidden/>
              </w:rPr>
              <w:fldChar w:fldCharType="begin"/>
            </w:r>
            <w:r>
              <w:rPr>
                <w:noProof/>
                <w:webHidden/>
              </w:rPr>
              <w:instrText xml:space="preserve"> PAGEREF _Toc198304783 \h </w:instrText>
            </w:r>
            <w:r>
              <w:rPr>
                <w:noProof/>
                <w:webHidden/>
              </w:rPr>
              <w:fldChar w:fldCharType="separate"/>
            </w:r>
            <w:r>
              <w:rPr>
                <w:noProof/>
                <w:webHidden/>
              </w:rPr>
              <w:t>9</w:t>
            </w:r>
            <w:r>
              <w:rPr>
                <w:noProof/>
                <w:webHidden/>
              </w:rPr>
              <w:fldChar w:fldCharType="end"/>
            </w:r>
          </w:hyperlink>
        </w:p>
        <w:p w:rsidR="00601005" w:rsidRDefault="00601005" w14:paraId="5E7CE163" w14:textId="50EC7284">
          <w:pPr>
            <w:pStyle w:val="TOC2"/>
            <w:tabs>
              <w:tab w:val="left" w:pos="720"/>
              <w:tab w:val="right" w:leader="dot" w:pos="8494"/>
            </w:tabs>
            <w:rPr>
              <w:noProof/>
            </w:rPr>
          </w:pPr>
          <w:hyperlink w:history="1" w:anchor="_Toc198304784">
            <w:r w:rsidRPr="00963B62">
              <w:rPr>
                <w:rStyle w:val="Hyperlink"/>
                <w:b/>
                <w:bCs/>
                <w:noProof/>
                <w:lang w:val="en-GB"/>
              </w:rPr>
              <w:t>3.</w:t>
            </w:r>
            <w:r>
              <w:rPr>
                <w:noProof/>
              </w:rPr>
              <w:tab/>
            </w:r>
            <w:r w:rsidRPr="00963B62">
              <w:rPr>
                <w:rStyle w:val="Hyperlink"/>
                <w:b/>
                <w:bCs/>
                <w:noProof/>
                <w:lang w:val="en-GB"/>
              </w:rPr>
              <w:t xml:space="preserve">Plaidoyer pour des élections européennes accessibles à tous les États membres</w:t>
            </w:r>
            <w:r>
              <w:rPr>
                <w:noProof/>
                <w:webHidden/>
              </w:rPr>
              <w:tab/>
            </w:r>
            <w:r>
              <w:rPr>
                <w:noProof/>
                <w:webHidden/>
              </w:rPr>
              <w:fldChar w:fldCharType="begin"/>
            </w:r>
            <w:r>
              <w:rPr>
                <w:noProof/>
                <w:webHidden/>
              </w:rPr>
              <w:instrText xml:space="preserve"> PAGEREF _Toc198304784 \h </w:instrText>
            </w:r>
            <w:r>
              <w:rPr>
                <w:noProof/>
                <w:webHidden/>
              </w:rPr>
              <w:fldChar w:fldCharType="separate"/>
            </w:r>
            <w:r>
              <w:rPr>
                <w:noProof/>
                <w:webHidden/>
              </w:rPr>
              <w:t>10</w:t>
            </w:r>
            <w:r>
              <w:rPr>
                <w:noProof/>
                <w:webHidden/>
              </w:rPr>
              <w:fldChar w:fldCharType="end"/>
            </w:r>
          </w:hyperlink>
        </w:p>
        <w:p w:rsidR="00601005" w:rsidRDefault="00601005" w14:paraId="77DF6E99" w14:textId="01A39BA4">
          <w:pPr>
            <w:pStyle w:val="TOC2"/>
            <w:tabs>
              <w:tab w:val="left" w:pos="720"/>
              <w:tab w:val="right" w:leader="dot" w:pos="8494"/>
            </w:tabs>
            <w:rPr>
              <w:noProof/>
            </w:rPr>
          </w:pPr>
          <w:hyperlink w:history="1" w:anchor="_Toc198304785">
            <w:r w:rsidRPr="00963B62">
              <w:rPr>
                <w:rStyle w:val="Hyperlink"/>
                <w:rFonts w:ascii="Aptos" w:hAnsi="Aptos" w:eastAsia="Aptos" w:cs="Aptos"/>
                <w:b/>
                <w:bCs/>
                <w:noProof/>
                <w:lang w:val="en-GB"/>
              </w:rPr>
              <w:t>4.</w:t>
            </w:r>
            <w:r>
              <w:rPr>
                <w:noProof/>
              </w:rPr>
              <w:tab/>
            </w:r>
            <w:r w:rsidRPr="00963B62">
              <w:rPr>
                <w:rStyle w:val="Hyperlink"/>
                <w:b/>
                <w:bCs/>
                <w:noProof/>
                <w:lang w:val="en-GB"/>
              </w:rPr>
              <w:t xml:space="preserve">Rétablissement de l'intergroupe sur le handicap</w:t>
            </w:r>
            <w:r>
              <w:rPr>
                <w:noProof/>
                <w:webHidden/>
              </w:rPr>
              <w:tab/>
            </w:r>
            <w:r>
              <w:rPr>
                <w:noProof/>
                <w:webHidden/>
              </w:rPr>
              <w:fldChar w:fldCharType="begin"/>
            </w:r>
            <w:r>
              <w:rPr>
                <w:noProof/>
                <w:webHidden/>
              </w:rPr>
              <w:instrText xml:space="preserve"> PAGEREF _Toc198304785 \h </w:instrText>
            </w:r>
            <w:r>
              <w:rPr>
                <w:noProof/>
                <w:webHidden/>
              </w:rPr>
              <w:fldChar w:fldCharType="separate"/>
            </w:r>
            <w:r>
              <w:rPr>
                <w:noProof/>
                <w:webHidden/>
              </w:rPr>
              <w:t>13</w:t>
            </w:r>
            <w:r>
              <w:rPr>
                <w:noProof/>
                <w:webHidden/>
              </w:rPr>
              <w:fldChar w:fldCharType="end"/>
            </w:r>
          </w:hyperlink>
        </w:p>
        <w:p w:rsidR="00601005" w:rsidRDefault="00601005" w14:paraId="51A2E967" w14:textId="69F0AF1F">
          <w:pPr>
            <w:pStyle w:val="TOC1"/>
            <w:tabs>
              <w:tab w:val="right" w:leader="dot" w:pos="8494"/>
            </w:tabs>
            <w:rPr>
              <w:noProof/>
            </w:rPr>
          </w:pPr>
          <w:hyperlink w:history="1" w:anchor="_Toc198304786">
            <w:r w:rsidRPr="00963B62">
              <w:rPr>
                <w:rStyle w:val="Hyperlink"/>
                <w:noProof/>
                <w:lang w:val="en-GB"/>
              </w:rPr>
              <w:t xml:space="preserve">Chapitre 3 - EDF en chiffres en 2024</w:t>
            </w:r>
            <w:r>
              <w:rPr>
                <w:noProof/>
                <w:webHidden/>
              </w:rPr>
              <w:tab/>
            </w:r>
            <w:r>
              <w:rPr>
                <w:noProof/>
                <w:webHidden/>
              </w:rPr>
              <w:fldChar w:fldCharType="begin"/>
            </w:r>
            <w:r>
              <w:rPr>
                <w:noProof/>
                <w:webHidden/>
              </w:rPr>
              <w:instrText xml:space="preserve"> PAGEREF _Toc198304786 \h </w:instrText>
            </w:r>
            <w:r>
              <w:rPr>
                <w:noProof/>
                <w:webHidden/>
              </w:rPr>
              <w:fldChar w:fldCharType="separate"/>
            </w:r>
            <w:r>
              <w:rPr>
                <w:noProof/>
                <w:webHidden/>
              </w:rPr>
              <w:t>14</w:t>
            </w:r>
            <w:r>
              <w:rPr>
                <w:noProof/>
                <w:webHidden/>
              </w:rPr>
              <w:fldChar w:fldCharType="end"/>
            </w:r>
          </w:hyperlink>
        </w:p>
        <w:p w:rsidR="00601005" w:rsidRDefault="00601005" w14:paraId="71E0FE24" w14:textId="34CE8460">
          <w:pPr>
            <w:pStyle w:val="TOC2"/>
            <w:tabs>
              <w:tab w:val="right" w:leader="dot" w:pos="8494"/>
            </w:tabs>
            <w:rPr>
              <w:noProof/>
            </w:rPr>
          </w:pPr>
          <w:hyperlink w:history="1" w:anchor="_Toc198304787">
            <w:r w:rsidRPr="00963B62">
              <w:rPr>
                <w:rStyle w:val="Hyperlink"/>
                <w:b/>
                <w:bCs/>
                <w:noProof/>
              </w:rPr>
              <w:t xml:space="preserve">Notre impact politique</w:t>
            </w:r>
            <w:r>
              <w:rPr>
                <w:noProof/>
                <w:webHidden/>
              </w:rPr>
              <w:tab/>
            </w:r>
            <w:r>
              <w:rPr>
                <w:noProof/>
                <w:webHidden/>
              </w:rPr>
              <w:fldChar w:fldCharType="begin"/>
            </w:r>
            <w:r>
              <w:rPr>
                <w:noProof/>
                <w:webHidden/>
              </w:rPr>
              <w:instrText xml:space="preserve"> PAGEREF _Toc198304787 \h </w:instrText>
            </w:r>
            <w:r>
              <w:rPr>
                <w:noProof/>
                <w:webHidden/>
              </w:rPr>
              <w:fldChar w:fldCharType="separate"/>
            </w:r>
            <w:r>
              <w:rPr>
                <w:noProof/>
                <w:webHidden/>
              </w:rPr>
              <w:t>14</w:t>
            </w:r>
            <w:r>
              <w:rPr>
                <w:noProof/>
                <w:webHidden/>
              </w:rPr>
              <w:fldChar w:fldCharType="end"/>
            </w:r>
          </w:hyperlink>
        </w:p>
        <w:p w:rsidR="00601005" w:rsidRDefault="00601005" w14:paraId="5F82903B" w14:textId="5EEAD9D2">
          <w:pPr>
            <w:pStyle w:val="TOC2"/>
            <w:tabs>
              <w:tab w:val="right" w:leader="dot" w:pos="8494"/>
            </w:tabs>
            <w:rPr>
              <w:noProof/>
            </w:rPr>
          </w:pPr>
          <w:hyperlink w:history="1" w:anchor="_Toc198304788">
            <w:r w:rsidRPr="00963B62">
              <w:rPr>
                <w:rStyle w:val="Hyperlink"/>
                <w:b/>
                <w:bCs/>
                <w:noProof/>
                <w:lang w:val="en-US"/>
              </w:rPr>
              <w:t xml:space="preserve">Notre travail avec les membres</w:t>
            </w:r>
            <w:r>
              <w:rPr>
                <w:noProof/>
                <w:webHidden/>
              </w:rPr>
              <w:tab/>
            </w:r>
            <w:r>
              <w:rPr>
                <w:noProof/>
                <w:webHidden/>
              </w:rPr>
              <w:fldChar w:fldCharType="begin"/>
            </w:r>
            <w:r>
              <w:rPr>
                <w:noProof/>
                <w:webHidden/>
              </w:rPr>
              <w:instrText xml:space="preserve"> PAGEREF _Toc198304788 \h </w:instrText>
            </w:r>
            <w:r>
              <w:rPr>
                <w:noProof/>
                <w:webHidden/>
              </w:rPr>
              <w:fldChar w:fldCharType="separate"/>
            </w:r>
            <w:r>
              <w:rPr>
                <w:noProof/>
                <w:webHidden/>
              </w:rPr>
              <w:t>14</w:t>
            </w:r>
            <w:r>
              <w:rPr>
                <w:noProof/>
                <w:webHidden/>
              </w:rPr>
              <w:fldChar w:fldCharType="end"/>
            </w:r>
          </w:hyperlink>
        </w:p>
        <w:p w:rsidR="00601005" w:rsidRDefault="00601005" w14:paraId="2EE409AA" w14:textId="02ED8819">
          <w:pPr>
            <w:pStyle w:val="TOC2"/>
            <w:tabs>
              <w:tab w:val="right" w:leader="dot" w:pos="8494"/>
            </w:tabs>
            <w:rPr>
              <w:noProof/>
            </w:rPr>
          </w:pPr>
          <w:hyperlink w:history="1" w:anchor="_Toc198304789">
            <w:r w:rsidRPr="00963B62">
              <w:rPr>
                <w:rStyle w:val="Hyperlink"/>
                <w:b/>
                <w:bCs/>
                <w:noProof/>
                <w:lang w:val="en-US"/>
              </w:rPr>
              <w:t xml:space="preserve">Unir nos forces grâce à nos événements</w:t>
            </w:r>
            <w:r>
              <w:rPr>
                <w:noProof/>
                <w:webHidden/>
              </w:rPr>
              <w:tab/>
            </w:r>
            <w:r>
              <w:rPr>
                <w:noProof/>
                <w:webHidden/>
              </w:rPr>
              <w:fldChar w:fldCharType="begin"/>
            </w:r>
            <w:r>
              <w:rPr>
                <w:noProof/>
                <w:webHidden/>
              </w:rPr>
              <w:instrText xml:space="preserve"> PAGEREF _Toc198304789 \h </w:instrText>
            </w:r>
            <w:r>
              <w:rPr>
                <w:noProof/>
                <w:webHidden/>
              </w:rPr>
              <w:fldChar w:fldCharType="separate"/>
            </w:r>
            <w:r>
              <w:rPr>
                <w:noProof/>
                <w:webHidden/>
              </w:rPr>
              <w:t>14</w:t>
            </w:r>
            <w:r>
              <w:rPr>
                <w:noProof/>
                <w:webHidden/>
              </w:rPr>
              <w:fldChar w:fldCharType="end"/>
            </w:r>
          </w:hyperlink>
        </w:p>
        <w:p w:rsidR="00601005" w:rsidRDefault="00601005" w14:paraId="7D539D9D" w14:textId="1579A61C">
          <w:pPr>
            <w:pStyle w:val="TOC2"/>
            <w:tabs>
              <w:tab w:val="right" w:leader="dot" w:pos="8494"/>
            </w:tabs>
            <w:rPr>
              <w:noProof/>
            </w:rPr>
          </w:pPr>
          <w:hyperlink w:history="1" w:anchor="_Toc198304790">
            <w:r w:rsidRPr="00963B62">
              <w:rPr>
                <w:rStyle w:val="Hyperlink"/>
                <w:b/>
                <w:bCs/>
                <w:noProof/>
                <w:lang w:val="en-US"/>
              </w:rPr>
              <w:t xml:space="preserve">Faire entendre notre voix</w:t>
            </w:r>
            <w:r>
              <w:rPr>
                <w:noProof/>
                <w:webHidden/>
              </w:rPr>
              <w:tab/>
            </w:r>
            <w:r>
              <w:rPr>
                <w:noProof/>
                <w:webHidden/>
              </w:rPr>
              <w:fldChar w:fldCharType="begin"/>
            </w:r>
            <w:r>
              <w:rPr>
                <w:noProof/>
                <w:webHidden/>
              </w:rPr>
              <w:instrText xml:space="preserve"> PAGEREF _Toc198304790 \h </w:instrText>
            </w:r>
            <w:r>
              <w:rPr>
                <w:noProof/>
                <w:webHidden/>
              </w:rPr>
              <w:fldChar w:fldCharType="separate"/>
            </w:r>
            <w:r>
              <w:rPr>
                <w:noProof/>
                <w:webHidden/>
              </w:rPr>
              <w:t>14</w:t>
            </w:r>
            <w:r>
              <w:rPr>
                <w:noProof/>
                <w:webHidden/>
              </w:rPr>
              <w:fldChar w:fldCharType="end"/>
            </w:r>
          </w:hyperlink>
        </w:p>
        <w:p w:rsidR="00601005" w:rsidRDefault="00601005" w14:paraId="0BD28E98" w14:textId="70C8E79C">
          <w:pPr>
            <w:pStyle w:val="TOC1"/>
            <w:tabs>
              <w:tab w:val="right" w:leader="dot" w:pos="8494"/>
            </w:tabs>
            <w:rPr>
              <w:noProof/>
            </w:rPr>
          </w:pPr>
          <w:hyperlink w:history="1" w:anchor="_Toc198304791">
            <w:r w:rsidRPr="00963B62">
              <w:rPr>
                <w:rStyle w:val="Hyperlink"/>
                <w:noProof/>
              </w:rPr>
              <w:t xml:space="preserve">Chapitre 4 : Succès par domaine d'activité</w:t>
            </w:r>
            <w:r>
              <w:rPr>
                <w:noProof/>
                <w:webHidden/>
              </w:rPr>
              <w:tab/>
            </w:r>
            <w:r>
              <w:rPr>
                <w:noProof/>
                <w:webHidden/>
              </w:rPr>
              <w:fldChar w:fldCharType="begin"/>
            </w:r>
            <w:r>
              <w:rPr>
                <w:noProof/>
                <w:webHidden/>
              </w:rPr>
              <w:instrText xml:space="preserve"> PAGEREF _Toc198304791 \h </w:instrText>
            </w:r>
            <w:r>
              <w:rPr>
                <w:noProof/>
                <w:webHidden/>
              </w:rPr>
              <w:fldChar w:fldCharType="separate"/>
            </w:r>
            <w:r>
              <w:rPr>
                <w:noProof/>
                <w:webHidden/>
              </w:rPr>
              <w:t>15</w:t>
            </w:r>
            <w:r>
              <w:rPr>
                <w:noProof/>
                <w:webHidden/>
              </w:rPr>
              <w:fldChar w:fldCharType="end"/>
            </w:r>
          </w:hyperlink>
        </w:p>
        <w:p w:rsidR="00601005" w:rsidRDefault="00601005" w14:paraId="27B508C1" w14:textId="375843AF">
          <w:pPr>
            <w:pStyle w:val="TOC2"/>
            <w:tabs>
              <w:tab w:val="right" w:leader="dot" w:pos="8494"/>
            </w:tabs>
            <w:rPr>
              <w:noProof/>
            </w:rPr>
          </w:pPr>
          <w:hyperlink w:history="1" w:anchor="_Toc198304792">
            <w:r w:rsidRPr="00963B62">
              <w:rPr>
                <w:rStyle w:val="Hyperlink"/>
                <w:b/>
                <w:noProof/>
                <w:lang w:val="en-GB"/>
              </w:rPr>
              <w:t xml:space="preserve">Questions émergentes :</w:t>
            </w:r>
            <w:r>
              <w:rPr>
                <w:noProof/>
                <w:webHidden/>
              </w:rPr>
              <w:tab/>
            </w:r>
            <w:r>
              <w:rPr>
                <w:noProof/>
                <w:webHidden/>
              </w:rPr>
              <w:fldChar w:fldCharType="begin"/>
            </w:r>
            <w:r>
              <w:rPr>
                <w:noProof/>
                <w:webHidden/>
              </w:rPr>
              <w:instrText xml:space="preserve"> PAGEREF _Toc198304792 \h </w:instrText>
            </w:r>
            <w:r>
              <w:rPr>
                <w:noProof/>
                <w:webHidden/>
              </w:rPr>
              <w:fldChar w:fldCharType="separate"/>
            </w:r>
            <w:r>
              <w:rPr>
                <w:noProof/>
                <w:webHidden/>
              </w:rPr>
              <w:t>15</w:t>
            </w:r>
            <w:r>
              <w:rPr>
                <w:noProof/>
                <w:webHidden/>
              </w:rPr>
              <w:fldChar w:fldCharType="end"/>
            </w:r>
          </w:hyperlink>
        </w:p>
        <w:p w:rsidR="00601005" w:rsidRDefault="00601005" w14:paraId="671D9C0B" w14:textId="64BEF361">
          <w:pPr>
            <w:pStyle w:val="TOC3"/>
            <w:tabs>
              <w:tab w:val="left" w:pos="960"/>
              <w:tab w:val="right" w:leader="dot" w:pos="8494"/>
            </w:tabs>
            <w:rPr>
              <w:noProof/>
            </w:rPr>
          </w:pPr>
          <w:hyperlink w:history="1" w:anchor="_Toc198304793">
            <w:r w:rsidRPr="00963B62">
              <w:rPr>
                <w:rStyle w:val="Hyperlink"/>
                <w:b/>
                <w:bCs/>
                <w:noProof/>
              </w:rPr>
              <w:t>1.</w:t>
            </w:r>
            <w:r>
              <w:rPr>
                <w:noProof/>
              </w:rPr>
              <w:tab/>
            </w:r>
            <w:r w:rsidRPr="00963B62">
              <w:rPr>
                <w:rStyle w:val="Hyperlink"/>
                <w:b/>
                <w:bCs/>
                <w:noProof/>
              </w:rPr>
              <w:t xml:space="preserve">Intelligence artificielle (IA)</w:t>
            </w:r>
            <w:r>
              <w:rPr>
                <w:noProof/>
                <w:webHidden/>
              </w:rPr>
              <w:tab/>
            </w:r>
            <w:r>
              <w:rPr>
                <w:noProof/>
                <w:webHidden/>
              </w:rPr>
              <w:fldChar w:fldCharType="begin"/>
            </w:r>
            <w:r>
              <w:rPr>
                <w:noProof/>
                <w:webHidden/>
              </w:rPr>
              <w:instrText xml:space="preserve"> PAGEREF _Toc198304793 \h </w:instrText>
            </w:r>
            <w:r>
              <w:rPr>
                <w:noProof/>
                <w:webHidden/>
              </w:rPr>
              <w:fldChar w:fldCharType="separate"/>
            </w:r>
            <w:r>
              <w:rPr>
                <w:noProof/>
                <w:webHidden/>
              </w:rPr>
              <w:t>15</w:t>
            </w:r>
            <w:r>
              <w:rPr>
                <w:noProof/>
                <w:webHidden/>
              </w:rPr>
              <w:fldChar w:fldCharType="end"/>
            </w:r>
          </w:hyperlink>
        </w:p>
        <w:p w:rsidR="00601005" w:rsidRDefault="00601005" w14:paraId="75F83A38" w14:textId="3FE979F2">
          <w:pPr>
            <w:pStyle w:val="TOC3"/>
            <w:tabs>
              <w:tab w:val="left" w:pos="960"/>
              <w:tab w:val="right" w:leader="dot" w:pos="8494"/>
            </w:tabs>
            <w:rPr>
              <w:noProof/>
            </w:rPr>
          </w:pPr>
          <w:hyperlink w:history="1" w:anchor="_Toc198304794">
            <w:r w:rsidRPr="00963B62">
              <w:rPr>
                <w:rStyle w:val="Hyperlink"/>
                <w:b/>
                <w:bCs/>
                <w:noProof/>
              </w:rPr>
              <w:t>2.</w:t>
            </w:r>
            <w:r>
              <w:rPr>
                <w:noProof/>
              </w:rPr>
              <w:tab/>
            </w:r>
            <w:r w:rsidRPr="00963B62">
              <w:rPr>
                <w:rStyle w:val="Hyperlink"/>
                <w:b/>
                <w:bCs/>
                <w:noProof/>
              </w:rPr>
              <w:t xml:space="preserve">Action pour le climat</w:t>
            </w:r>
            <w:r>
              <w:rPr>
                <w:noProof/>
                <w:webHidden/>
              </w:rPr>
              <w:tab/>
            </w:r>
            <w:r>
              <w:rPr>
                <w:noProof/>
                <w:webHidden/>
              </w:rPr>
              <w:fldChar w:fldCharType="begin"/>
            </w:r>
            <w:r>
              <w:rPr>
                <w:noProof/>
                <w:webHidden/>
              </w:rPr>
              <w:instrText xml:space="preserve"> PAGEREF _Toc198304794 \h </w:instrText>
            </w:r>
            <w:r>
              <w:rPr>
                <w:noProof/>
                <w:webHidden/>
              </w:rPr>
              <w:fldChar w:fldCharType="separate"/>
            </w:r>
            <w:r>
              <w:rPr>
                <w:noProof/>
                <w:webHidden/>
              </w:rPr>
              <w:t>15</w:t>
            </w:r>
            <w:r>
              <w:rPr>
                <w:noProof/>
                <w:webHidden/>
              </w:rPr>
              <w:fldChar w:fldCharType="end"/>
            </w:r>
          </w:hyperlink>
        </w:p>
        <w:p w:rsidR="00601005" w:rsidRDefault="00601005" w14:paraId="4EDE6995" w14:textId="43D7334E">
          <w:pPr>
            <w:pStyle w:val="TOC3"/>
            <w:tabs>
              <w:tab w:val="right" w:leader="dot" w:pos="8494"/>
            </w:tabs>
            <w:rPr>
              <w:noProof/>
            </w:rPr>
          </w:pPr>
          <w:hyperlink w:history="1" w:anchor="_Toc198304795">
            <w:r w:rsidRPr="00963B62">
              <w:rPr>
                <w:rStyle w:val="Hyperlink"/>
                <w:b/>
                <w:bCs/>
                <w:noProof/>
              </w:rPr>
              <w:t xml:space="preserve">3. réduction des risques de catastrophes</w:t>
            </w:r>
            <w:r>
              <w:rPr>
                <w:noProof/>
                <w:webHidden/>
              </w:rPr>
              <w:tab/>
            </w:r>
            <w:r>
              <w:rPr>
                <w:noProof/>
                <w:webHidden/>
              </w:rPr>
              <w:fldChar w:fldCharType="begin"/>
            </w:r>
            <w:r>
              <w:rPr>
                <w:noProof/>
                <w:webHidden/>
              </w:rPr>
              <w:instrText xml:space="preserve"> PAGEREF _Toc198304795 \h </w:instrText>
            </w:r>
            <w:r>
              <w:rPr>
                <w:noProof/>
                <w:webHidden/>
              </w:rPr>
              <w:fldChar w:fldCharType="separate"/>
            </w:r>
            <w:r>
              <w:rPr>
                <w:noProof/>
                <w:webHidden/>
              </w:rPr>
              <w:t>16</w:t>
            </w:r>
            <w:r>
              <w:rPr>
                <w:noProof/>
                <w:webHidden/>
              </w:rPr>
              <w:fldChar w:fldCharType="end"/>
            </w:r>
          </w:hyperlink>
        </w:p>
        <w:p w:rsidR="00601005" w:rsidRDefault="00601005" w14:paraId="4585610E" w14:textId="700C0B8E">
          <w:pPr>
            <w:pStyle w:val="TOC3"/>
            <w:tabs>
              <w:tab w:val="right" w:leader="dot" w:pos="8494"/>
            </w:tabs>
            <w:rPr>
              <w:noProof/>
            </w:rPr>
          </w:pPr>
          <w:hyperlink w:history="1" w:anchor="_Toc198304796">
            <w:r w:rsidRPr="00963B62">
              <w:rPr>
                <w:rStyle w:val="Hyperlink"/>
                <w:b/>
                <w:bCs/>
                <w:noProof/>
                <w:lang w:val="en-GB"/>
              </w:rPr>
              <w:t xml:space="preserve">4. Le droit à la santé : garantir l'accès et l'égalité</w:t>
            </w:r>
            <w:r>
              <w:rPr>
                <w:noProof/>
                <w:webHidden/>
              </w:rPr>
              <w:tab/>
            </w:r>
            <w:r>
              <w:rPr>
                <w:noProof/>
                <w:webHidden/>
              </w:rPr>
              <w:fldChar w:fldCharType="begin"/>
            </w:r>
            <w:r>
              <w:rPr>
                <w:noProof/>
                <w:webHidden/>
              </w:rPr>
              <w:instrText xml:space="preserve"> PAGEREF _Toc198304796 \h </w:instrText>
            </w:r>
            <w:r>
              <w:rPr>
                <w:noProof/>
                <w:webHidden/>
              </w:rPr>
              <w:fldChar w:fldCharType="separate"/>
            </w:r>
            <w:r>
              <w:rPr>
                <w:noProof/>
                <w:webHidden/>
              </w:rPr>
              <w:t>16</w:t>
            </w:r>
            <w:r>
              <w:rPr>
                <w:noProof/>
                <w:webHidden/>
              </w:rPr>
              <w:fldChar w:fldCharType="end"/>
            </w:r>
          </w:hyperlink>
        </w:p>
        <w:p w:rsidR="00601005" w:rsidRDefault="00601005" w14:paraId="28E92D74" w14:textId="39E58519">
          <w:pPr>
            <w:pStyle w:val="TOC3"/>
            <w:tabs>
              <w:tab w:val="right" w:leader="dot" w:pos="8494"/>
            </w:tabs>
            <w:rPr>
              <w:noProof/>
            </w:rPr>
          </w:pPr>
          <w:hyperlink w:history="1" w:anchor="_Toc198304797">
            <w:r w:rsidRPr="00963B62">
              <w:rPr>
                <w:rStyle w:val="Hyperlink"/>
                <w:b/>
                <w:bCs/>
                <w:noProof/>
                <w:lang w:val="en-US"/>
              </w:rPr>
              <w:t xml:space="preserve">5. La capacité juridique</w:t>
            </w:r>
            <w:r>
              <w:rPr>
                <w:noProof/>
                <w:webHidden/>
              </w:rPr>
              <w:tab/>
            </w:r>
            <w:r>
              <w:rPr>
                <w:noProof/>
                <w:webHidden/>
              </w:rPr>
              <w:fldChar w:fldCharType="begin"/>
            </w:r>
            <w:r>
              <w:rPr>
                <w:noProof/>
                <w:webHidden/>
              </w:rPr>
              <w:instrText xml:space="preserve"> PAGEREF _Toc198304797 \h </w:instrText>
            </w:r>
            <w:r>
              <w:rPr>
                <w:noProof/>
                <w:webHidden/>
              </w:rPr>
              <w:fldChar w:fldCharType="separate"/>
            </w:r>
            <w:r>
              <w:rPr>
                <w:noProof/>
                <w:webHidden/>
              </w:rPr>
              <w:t>17</w:t>
            </w:r>
            <w:r>
              <w:rPr>
                <w:noProof/>
                <w:webHidden/>
              </w:rPr>
              <w:fldChar w:fldCharType="end"/>
            </w:r>
          </w:hyperlink>
        </w:p>
        <w:p w:rsidR="00601005" w:rsidRDefault="00601005" w14:paraId="14818D0A" w14:textId="2F767EE1">
          <w:pPr>
            <w:pStyle w:val="TOC2"/>
            <w:tabs>
              <w:tab w:val="right" w:leader="dot" w:pos="8494"/>
            </w:tabs>
            <w:rPr>
              <w:noProof/>
            </w:rPr>
          </w:pPr>
          <w:hyperlink w:history="1" w:anchor="_Toc198304798">
            <w:r w:rsidRPr="00963B62">
              <w:rPr>
                <w:rStyle w:val="Hyperlink"/>
                <w:b/>
                <w:bCs/>
                <w:noProof/>
                <w:lang w:val="en-US"/>
              </w:rPr>
              <w:t xml:space="preserve">Domaines de travail (par ordre alphabétique)</w:t>
            </w:r>
            <w:r>
              <w:rPr>
                <w:noProof/>
                <w:webHidden/>
              </w:rPr>
              <w:tab/>
            </w:r>
            <w:r>
              <w:rPr>
                <w:noProof/>
                <w:webHidden/>
              </w:rPr>
              <w:fldChar w:fldCharType="begin"/>
            </w:r>
            <w:r>
              <w:rPr>
                <w:noProof/>
                <w:webHidden/>
              </w:rPr>
              <w:instrText xml:space="preserve"> PAGEREF _Toc198304798 \h </w:instrText>
            </w:r>
            <w:r>
              <w:rPr>
                <w:noProof/>
                <w:webHidden/>
              </w:rPr>
              <w:fldChar w:fldCharType="separate"/>
            </w:r>
            <w:r>
              <w:rPr>
                <w:noProof/>
                <w:webHidden/>
              </w:rPr>
              <w:t>17</w:t>
            </w:r>
            <w:r>
              <w:rPr>
                <w:noProof/>
                <w:webHidden/>
              </w:rPr>
              <w:fldChar w:fldCharType="end"/>
            </w:r>
          </w:hyperlink>
        </w:p>
        <w:p w:rsidR="00601005" w:rsidRDefault="00601005" w14:paraId="490C8090" w14:textId="311109B3">
          <w:pPr>
            <w:pStyle w:val="TOC3"/>
            <w:tabs>
              <w:tab w:val="left" w:pos="960"/>
              <w:tab w:val="right" w:leader="dot" w:pos="8494"/>
            </w:tabs>
            <w:rPr>
              <w:noProof/>
            </w:rPr>
          </w:pPr>
          <w:hyperlink w:history="1" w:anchor="_Toc198304799">
            <w:r w:rsidRPr="00963B62">
              <w:rPr>
                <w:rStyle w:val="Hyperlink"/>
                <w:noProof/>
              </w:rPr>
              <w:t>1.</w:t>
            </w:r>
            <w:r>
              <w:rPr>
                <w:noProof/>
              </w:rPr>
              <w:tab/>
            </w:r>
            <w:r w:rsidRPr="00963B62">
              <w:rPr>
                <w:rStyle w:val="Hyperlink"/>
                <w:b/>
                <w:bCs/>
                <w:noProof/>
                <w:lang w:val="en-US"/>
              </w:rPr>
              <w:t xml:space="preserve">Accessibilité</w:t>
            </w:r>
            <w:r>
              <w:rPr>
                <w:noProof/>
                <w:webHidden/>
              </w:rPr>
              <w:tab/>
            </w:r>
            <w:r>
              <w:rPr>
                <w:noProof/>
                <w:webHidden/>
              </w:rPr>
              <w:fldChar w:fldCharType="begin"/>
            </w:r>
            <w:r>
              <w:rPr>
                <w:noProof/>
                <w:webHidden/>
              </w:rPr>
              <w:instrText xml:space="preserve"> PAGEREF _Toc198304799 \h </w:instrText>
            </w:r>
            <w:r>
              <w:rPr>
                <w:noProof/>
                <w:webHidden/>
              </w:rPr>
              <w:fldChar w:fldCharType="separate"/>
            </w:r>
            <w:r>
              <w:rPr>
                <w:noProof/>
                <w:webHidden/>
              </w:rPr>
              <w:t>17</w:t>
            </w:r>
            <w:r>
              <w:rPr>
                <w:noProof/>
                <w:webHidden/>
              </w:rPr>
              <w:fldChar w:fldCharType="end"/>
            </w:r>
          </w:hyperlink>
        </w:p>
        <w:p w:rsidR="00601005" w:rsidRDefault="00601005" w14:paraId="7FACFC89" w14:textId="1FA800C1">
          <w:pPr>
            <w:pStyle w:val="TOC3"/>
            <w:tabs>
              <w:tab w:val="right" w:leader="dot" w:pos="8494"/>
            </w:tabs>
            <w:rPr>
              <w:noProof/>
            </w:rPr>
          </w:pPr>
          <w:hyperlink w:history="1" w:anchor="_Toc198304800">
            <w:r w:rsidRPr="00963B62">
              <w:rPr>
                <w:rStyle w:val="Hyperlink"/>
                <w:b/>
                <w:bCs/>
                <w:noProof/>
                <w:lang w:val="en-US"/>
              </w:rPr>
              <w:t xml:space="preserve">Droits de l'homme et non-discrimination</w:t>
            </w:r>
            <w:r>
              <w:rPr>
                <w:noProof/>
                <w:webHidden/>
              </w:rPr>
              <w:tab/>
            </w:r>
            <w:r>
              <w:rPr>
                <w:noProof/>
                <w:webHidden/>
              </w:rPr>
              <w:fldChar w:fldCharType="begin"/>
            </w:r>
            <w:r>
              <w:rPr>
                <w:noProof/>
                <w:webHidden/>
              </w:rPr>
              <w:instrText xml:space="preserve"> PAGEREF _Toc198304800 \h </w:instrText>
            </w:r>
            <w:r>
              <w:rPr>
                <w:noProof/>
                <w:webHidden/>
              </w:rPr>
              <w:fldChar w:fldCharType="separate"/>
            </w:r>
            <w:r>
              <w:rPr>
                <w:noProof/>
                <w:webHidden/>
              </w:rPr>
              <w:t>18</w:t>
            </w:r>
            <w:r>
              <w:rPr>
                <w:noProof/>
                <w:webHidden/>
              </w:rPr>
              <w:fldChar w:fldCharType="end"/>
            </w:r>
          </w:hyperlink>
        </w:p>
        <w:p w:rsidR="00601005" w:rsidRDefault="00601005" w14:paraId="2A610703" w14:textId="389FD8CF">
          <w:pPr>
            <w:pStyle w:val="TOC3"/>
            <w:tabs>
              <w:tab w:val="right" w:leader="dot" w:pos="8494"/>
            </w:tabs>
            <w:rPr>
              <w:noProof/>
            </w:rPr>
          </w:pPr>
          <w:hyperlink w:history="1" w:anchor="_Toc198304801">
            <w:r w:rsidRPr="00963B62">
              <w:rPr>
                <w:rStyle w:val="Hyperlink"/>
                <w:b/>
                <w:bCs/>
                <w:noProof/>
                <w:lang w:val="en-US"/>
              </w:rPr>
              <w:t xml:space="preserve">3. Coopération internationale et action humanitaire</w:t>
            </w:r>
            <w:r>
              <w:rPr>
                <w:noProof/>
                <w:webHidden/>
              </w:rPr>
              <w:tab/>
            </w:r>
            <w:r>
              <w:rPr>
                <w:noProof/>
                <w:webHidden/>
              </w:rPr>
              <w:fldChar w:fldCharType="begin"/>
            </w:r>
            <w:r>
              <w:rPr>
                <w:noProof/>
                <w:webHidden/>
              </w:rPr>
              <w:instrText xml:space="preserve"> PAGEREF _Toc198304801 \h </w:instrText>
            </w:r>
            <w:r>
              <w:rPr>
                <w:noProof/>
                <w:webHidden/>
              </w:rPr>
              <w:fldChar w:fldCharType="separate"/>
            </w:r>
            <w:r>
              <w:rPr>
                <w:noProof/>
                <w:webHidden/>
              </w:rPr>
              <w:t>19</w:t>
            </w:r>
            <w:r>
              <w:rPr>
                <w:noProof/>
                <w:webHidden/>
              </w:rPr>
              <w:fldChar w:fldCharType="end"/>
            </w:r>
          </w:hyperlink>
        </w:p>
        <w:p w:rsidR="00601005" w:rsidRDefault="00601005" w14:paraId="6756BFA6" w14:textId="6C14997A">
          <w:pPr>
            <w:pStyle w:val="TOC3"/>
            <w:tabs>
              <w:tab w:val="right" w:leader="dot" w:pos="8494"/>
            </w:tabs>
            <w:rPr>
              <w:noProof/>
            </w:rPr>
          </w:pPr>
          <w:hyperlink w:history="1" w:anchor="_Toc198304802">
            <w:r w:rsidRPr="00963B62">
              <w:rPr>
                <w:rStyle w:val="Hyperlink"/>
                <w:b/>
                <w:bCs/>
                <w:noProof/>
              </w:rPr>
              <w:t xml:space="preserve">4. la politique sociale</w:t>
            </w:r>
            <w:r>
              <w:rPr>
                <w:noProof/>
                <w:webHidden/>
              </w:rPr>
              <w:tab/>
            </w:r>
            <w:r>
              <w:rPr>
                <w:noProof/>
                <w:webHidden/>
              </w:rPr>
              <w:fldChar w:fldCharType="begin"/>
            </w:r>
            <w:r>
              <w:rPr>
                <w:noProof/>
                <w:webHidden/>
              </w:rPr>
              <w:instrText xml:space="preserve"> PAGEREF _Toc198304802 \h </w:instrText>
            </w:r>
            <w:r>
              <w:rPr>
                <w:noProof/>
                <w:webHidden/>
              </w:rPr>
              <w:fldChar w:fldCharType="separate"/>
            </w:r>
            <w:r>
              <w:rPr>
                <w:noProof/>
                <w:webHidden/>
              </w:rPr>
              <w:t>20</w:t>
            </w:r>
            <w:r>
              <w:rPr>
                <w:noProof/>
                <w:webHidden/>
              </w:rPr>
              <w:fldChar w:fldCharType="end"/>
            </w:r>
          </w:hyperlink>
        </w:p>
        <w:p w:rsidR="00601005" w:rsidRDefault="00601005" w14:paraId="0603410A" w14:textId="2B6A26DC">
          <w:pPr>
            <w:pStyle w:val="TOC3"/>
            <w:tabs>
              <w:tab w:val="right" w:leader="dot" w:pos="8494"/>
            </w:tabs>
            <w:rPr>
              <w:noProof/>
            </w:rPr>
          </w:pPr>
          <w:hyperlink w:history="1" w:anchor="_Toc198304803">
            <w:r w:rsidRPr="00963B62">
              <w:rPr>
                <w:rStyle w:val="Hyperlink"/>
                <w:b/>
                <w:bCs/>
                <w:noProof/>
                <w:lang w:val="en-US"/>
              </w:rPr>
              <w:t xml:space="preserve">5. les femmes et les filles handicapées</w:t>
            </w:r>
            <w:r>
              <w:rPr>
                <w:noProof/>
                <w:webHidden/>
              </w:rPr>
              <w:tab/>
            </w:r>
            <w:r>
              <w:rPr>
                <w:noProof/>
                <w:webHidden/>
              </w:rPr>
              <w:fldChar w:fldCharType="begin"/>
            </w:r>
            <w:r>
              <w:rPr>
                <w:noProof/>
                <w:webHidden/>
              </w:rPr>
              <w:instrText xml:space="preserve"> PAGEREF _Toc198304803 \h </w:instrText>
            </w:r>
            <w:r>
              <w:rPr>
                <w:noProof/>
                <w:webHidden/>
              </w:rPr>
              <w:fldChar w:fldCharType="separate"/>
            </w:r>
            <w:r>
              <w:rPr>
                <w:noProof/>
                <w:webHidden/>
              </w:rPr>
              <w:t>21</w:t>
            </w:r>
            <w:r>
              <w:rPr>
                <w:noProof/>
                <w:webHidden/>
              </w:rPr>
              <w:fldChar w:fldCharType="end"/>
            </w:r>
          </w:hyperlink>
        </w:p>
        <w:p w:rsidR="00601005" w:rsidRDefault="00601005" w14:paraId="45E2C82B" w14:textId="4B89CB46">
          <w:pPr>
            <w:pStyle w:val="TOC3"/>
            <w:tabs>
              <w:tab w:val="right" w:leader="dot" w:pos="8494"/>
            </w:tabs>
            <w:rPr>
              <w:noProof/>
            </w:rPr>
          </w:pPr>
          <w:hyperlink w:history="1" w:anchor="_Toc198304804">
            <w:r w:rsidRPr="00963B62">
              <w:rPr>
                <w:rStyle w:val="Hyperlink"/>
                <w:b/>
                <w:bCs/>
                <w:noProof/>
                <w:lang w:val="en-US"/>
              </w:rPr>
              <w:t xml:space="preserve">6. Jeunes handicapés</w:t>
            </w:r>
            <w:r>
              <w:rPr>
                <w:noProof/>
                <w:webHidden/>
              </w:rPr>
              <w:tab/>
            </w:r>
            <w:r>
              <w:rPr>
                <w:noProof/>
                <w:webHidden/>
              </w:rPr>
              <w:fldChar w:fldCharType="begin"/>
            </w:r>
            <w:r>
              <w:rPr>
                <w:noProof/>
                <w:webHidden/>
              </w:rPr>
              <w:instrText xml:space="preserve"> PAGEREF _Toc198304804 \h </w:instrText>
            </w:r>
            <w:r>
              <w:rPr>
                <w:noProof/>
                <w:webHidden/>
              </w:rPr>
              <w:fldChar w:fldCharType="separate"/>
            </w:r>
            <w:r>
              <w:rPr>
                <w:noProof/>
                <w:webHidden/>
              </w:rPr>
              <w:t>21</w:t>
            </w:r>
            <w:r>
              <w:rPr>
                <w:noProof/>
                <w:webHidden/>
              </w:rPr>
              <w:fldChar w:fldCharType="end"/>
            </w:r>
          </w:hyperlink>
        </w:p>
        <w:p w:rsidR="00601005" w:rsidRDefault="00601005" w14:paraId="2825E18E" w14:textId="72A5D97C">
          <w:pPr>
            <w:pStyle w:val="TOC1"/>
            <w:tabs>
              <w:tab w:val="right" w:leader="dot" w:pos="8494"/>
            </w:tabs>
            <w:rPr>
              <w:noProof/>
            </w:rPr>
          </w:pPr>
          <w:hyperlink w:history="1" w:anchor="_Toc198304805">
            <w:r w:rsidRPr="00963B62">
              <w:rPr>
                <w:rStyle w:val="Hyperlink"/>
                <w:noProof/>
                <w:lang w:val="en-GB"/>
              </w:rPr>
              <w:t xml:space="preserve">Chapitre 5 : Événements</w:t>
            </w:r>
            <w:r>
              <w:rPr>
                <w:noProof/>
                <w:webHidden/>
              </w:rPr>
              <w:tab/>
            </w:r>
            <w:r>
              <w:rPr>
                <w:noProof/>
                <w:webHidden/>
              </w:rPr>
              <w:fldChar w:fldCharType="begin"/>
            </w:r>
            <w:r>
              <w:rPr>
                <w:noProof/>
                <w:webHidden/>
              </w:rPr>
              <w:instrText xml:space="preserve"> PAGEREF _Toc198304805 \h </w:instrText>
            </w:r>
            <w:r>
              <w:rPr>
                <w:noProof/>
                <w:webHidden/>
              </w:rPr>
              <w:fldChar w:fldCharType="separate"/>
            </w:r>
            <w:r>
              <w:rPr>
                <w:noProof/>
                <w:webHidden/>
              </w:rPr>
              <w:t>22</w:t>
            </w:r>
            <w:r>
              <w:rPr>
                <w:noProof/>
                <w:webHidden/>
              </w:rPr>
              <w:fldChar w:fldCharType="end"/>
            </w:r>
          </w:hyperlink>
        </w:p>
        <w:p w:rsidR="00601005" w:rsidRDefault="00601005" w14:paraId="504AC672" w14:textId="31FEE441">
          <w:pPr>
            <w:pStyle w:val="TOC2"/>
            <w:tabs>
              <w:tab w:val="right" w:leader="dot" w:pos="8494"/>
            </w:tabs>
            <w:rPr>
              <w:noProof/>
            </w:rPr>
          </w:pPr>
          <w:hyperlink w:history="1" w:anchor="_Toc198304806">
            <w:r w:rsidRPr="00963B62">
              <w:rPr>
                <w:rStyle w:val="Hyperlink"/>
                <w:b/>
                <w:bCs/>
                <w:noProof/>
                <w:lang w:val="en-GB"/>
              </w:rPr>
              <w:t xml:space="preserve">Le sommet régional européen des personnes handicapées</w:t>
            </w:r>
            <w:r>
              <w:rPr>
                <w:noProof/>
                <w:webHidden/>
              </w:rPr>
              <w:tab/>
            </w:r>
            <w:r>
              <w:rPr>
                <w:noProof/>
                <w:webHidden/>
              </w:rPr>
              <w:fldChar w:fldCharType="begin"/>
            </w:r>
            <w:r>
              <w:rPr>
                <w:noProof/>
                <w:webHidden/>
              </w:rPr>
              <w:instrText xml:space="preserve"> PAGEREF _Toc198304806 \h </w:instrText>
            </w:r>
            <w:r>
              <w:rPr>
                <w:noProof/>
                <w:webHidden/>
              </w:rPr>
              <w:fldChar w:fldCharType="separate"/>
            </w:r>
            <w:r>
              <w:rPr>
                <w:noProof/>
                <w:webHidden/>
              </w:rPr>
              <w:t>22</w:t>
            </w:r>
            <w:r>
              <w:rPr>
                <w:noProof/>
                <w:webHidden/>
              </w:rPr>
              <w:fldChar w:fldCharType="end"/>
            </w:r>
          </w:hyperlink>
        </w:p>
        <w:p w:rsidR="00601005" w:rsidRDefault="00601005" w14:paraId="5FABF6A7" w14:textId="37B9F563">
          <w:pPr>
            <w:pStyle w:val="TOC2"/>
            <w:tabs>
              <w:tab w:val="right" w:leader="dot" w:pos="8494"/>
            </w:tabs>
            <w:rPr>
              <w:noProof/>
            </w:rPr>
          </w:pPr>
          <w:hyperlink w:history="1" w:anchor="_Toc198304807">
            <w:r w:rsidRPr="00963B62">
              <w:rPr>
                <w:rStyle w:val="Hyperlink"/>
                <w:b/>
                <w:bCs/>
                <w:noProof/>
                <w:lang w:val="en-GB"/>
              </w:rPr>
              <w:t xml:space="preserve">Le Sommet européen de l'accessibilité</w:t>
            </w:r>
            <w:r>
              <w:rPr>
                <w:noProof/>
                <w:webHidden/>
              </w:rPr>
              <w:tab/>
            </w:r>
            <w:r>
              <w:rPr>
                <w:noProof/>
                <w:webHidden/>
              </w:rPr>
              <w:fldChar w:fldCharType="begin"/>
            </w:r>
            <w:r>
              <w:rPr>
                <w:noProof/>
                <w:webHidden/>
              </w:rPr>
              <w:instrText xml:space="preserve"> PAGEREF _Toc198304807 \h </w:instrText>
            </w:r>
            <w:r>
              <w:rPr>
                <w:noProof/>
                <w:webHidden/>
              </w:rPr>
              <w:fldChar w:fldCharType="separate"/>
            </w:r>
            <w:r>
              <w:rPr>
                <w:noProof/>
                <w:webHidden/>
              </w:rPr>
              <w:t>22</w:t>
            </w:r>
            <w:r>
              <w:rPr>
                <w:noProof/>
                <w:webHidden/>
              </w:rPr>
              <w:fldChar w:fldCharType="end"/>
            </w:r>
          </w:hyperlink>
        </w:p>
        <w:p w:rsidR="00601005" w:rsidRDefault="00601005" w14:paraId="63224C71" w14:textId="07C11FD3">
          <w:pPr>
            <w:pStyle w:val="TOC2"/>
            <w:tabs>
              <w:tab w:val="right" w:leader="dot" w:pos="8494"/>
            </w:tabs>
            <w:rPr>
              <w:noProof/>
            </w:rPr>
          </w:pPr>
          <w:hyperlink w:history="1" w:anchor="_Toc198304808">
            <w:r w:rsidRPr="00963B62">
              <w:rPr>
                <w:rStyle w:val="Hyperlink"/>
                <w:b/>
                <w:bCs/>
                <w:noProof/>
                <w:lang w:val="en-GB"/>
              </w:rPr>
              <w:t xml:space="preserve">Journée européenne des personnes handicapées</w:t>
            </w:r>
            <w:r>
              <w:rPr>
                <w:noProof/>
                <w:webHidden/>
              </w:rPr>
              <w:tab/>
            </w:r>
            <w:r>
              <w:rPr>
                <w:noProof/>
                <w:webHidden/>
              </w:rPr>
              <w:fldChar w:fldCharType="begin"/>
            </w:r>
            <w:r>
              <w:rPr>
                <w:noProof/>
                <w:webHidden/>
              </w:rPr>
              <w:instrText xml:space="preserve"> PAGEREF _Toc198304808 \h </w:instrText>
            </w:r>
            <w:r>
              <w:rPr>
                <w:noProof/>
                <w:webHidden/>
              </w:rPr>
              <w:fldChar w:fldCharType="separate"/>
            </w:r>
            <w:r>
              <w:rPr>
                <w:noProof/>
                <w:webHidden/>
              </w:rPr>
              <w:t>23</w:t>
            </w:r>
            <w:r>
              <w:rPr>
                <w:noProof/>
                <w:webHidden/>
              </w:rPr>
              <w:fldChar w:fldCharType="end"/>
            </w:r>
          </w:hyperlink>
        </w:p>
        <w:p w:rsidR="00601005" w:rsidRDefault="00601005" w14:paraId="35DB7AD8" w14:textId="3A990B44">
          <w:pPr>
            <w:pStyle w:val="TOC2"/>
            <w:tabs>
              <w:tab w:val="right" w:leader="dot" w:pos="8494"/>
            </w:tabs>
            <w:rPr>
              <w:noProof/>
            </w:rPr>
          </w:pPr>
          <w:hyperlink w:history="1" w:anchor="_Toc198304809">
            <w:r w:rsidRPr="00963B62">
              <w:rPr>
                <w:rStyle w:val="Hyperlink"/>
                <w:b/>
                <w:bCs/>
                <w:noProof/>
                <w:lang w:val="en-US"/>
              </w:rPr>
              <w:t xml:space="preserve">Des élections inclusives et accessibles : De la précampagne au jour suivant</w:t>
            </w:r>
            <w:r>
              <w:rPr>
                <w:noProof/>
                <w:webHidden/>
              </w:rPr>
              <w:tab/>
            </w:r>
            <w:r>
              <w:rPr>
                <w:noProof/>
                <w:webHidden/>
              </w:rPr>
              <w:fldChar w:fldCharType="begin"/>
            </w:r>
            <w:r>
              <w:rPr>
                <w:noProof/>
                <w:webHidden/>
              </w:rPr>
              <w:instrText xml:space="preserve"> PAGEREF _Toc198304809 \h </w:instrText>
            </w:r>
            <w:r>
              <w:rPr>
                <w:noProof/>
                <w:webHidden/>
              </w:rPr>
              <w:fldChar w:fldCharType="separate"/>
            </w:r>
            <w:r>
              <w:rPr>
                <w:noProof/>
                <w:webHidden/>
              </w:rPr>
              <w:t>23</w:t>
            </w:r>
            <w:r>
              <w:rPr>
                <w:noProof/>
                <w:webHidden/>
              </w:rPr>
              <w:fldChar w:fldCharType="end"/>
            </w:r>
          </w:hyperlink>
        </w:p>
        <w:p w:rsidR="00601005" w:rsidRDefault="00601005" w14:paraId="40048A9C" w14:textId="72CD8963">
          <w:pPr>
            <w:pStyle w:val="TOC1"/>
            <w:tabs>
              <w:tab w:val="right" w:leader="dot" w:pos="8494"/>
            </w:tabs>
            <w:rPr>
              <w:noProof/>
            </w:rPr>
          </w:pPr>
          <w:hyperlink w:history="1" w:anchor="_Toc198304810">
            <w:r w:rsidRPr="00963B62">
              <w:rPr>
                <w:rStyle w:val="Hyperlink"/>
                <w:noProof/>
                <w:lang w:val="en-GB"/>
              </w:rPr>
              <w:t xml:space="preserve">Chapitre 7 : Qui sommes-nous ? Notre équipe</w:t>
            </w:r>
            <w:r>
              <w:rPr>
                <w:noProof/>
                <w:webHidden/>
              </w:rPr>
              <w:tab/>
            </w:r>
            <w:r>
              <w:rPr>
                <w:noProof/>
                <w:webHidden/>
              </w:rPr>
              <w:fldChar w:fldCharType="begin"/>
            </w:r>
            <w:r>
              <w:rPr>
                <w:noProof/>
                <w:webHidden/>
              </w:rPr>
              <w:instrText xml:space="preserve"> PAGEREF _Toc198304810 \h </w:instrText>
            </w:r>
            <w:r>
              <w:rPr>
                <w:noProof/>
                <w:webHidden/>
              </w:rPr>
              <w:fldChar w:fldCharType="separate"/>
            </w:r>
            <w:r>
              <w:rPr>
                <w:noProof/>
                <w:webHidden/>
              </w:rPr>
              <w:t>24</w:t>
            </w:r>
            <w:r>
              <w:rPr>
                <w:noProof/>
                <w:webHidden/>
              </w:rPr>
              <w:fldChar w:fldCharType="end"/>
            </w:r>
          </w:hyperlink>
        </w:p>
        <w:p w:rsidR="00601005" w:rsidRDefault="00601005" w14:paraId="094649DB" w14:textId="18829878">
          <w:pPr>
            <w:pStyle w:val="TOC2"/>
            <w:tabs>
              <w:tab w:val="right" w:leader="dot" w:pos="8494"/>
            </w:tabs>
            <w:rPr>
              <w:noProof/>
            </w:rPr>
          </w:pPr>
          <w:hyperlink w:history="1" w:anchor="_Toc198304811">
            <w:r w:rsidRPr="00963B62">
              <w:rPr>
                <w:rStyle w:val="Hyperlink"/>
                <w:b/>
                <w:bCs/>
                <w:noProof/>
                <w:lang w:val="en-GB"/>
              </w:rPr>
              <w:t xml:space="preserve">Notre organisation : Organes directeurs et personnel</w:t>
            </w:r>
            <w:r>
              <w:rPr>
                <w:noProof/>
                <w:webHidden/>
              </w:rPr>
              <w:tab/>
            </w:r>
            <w:r>
              <w:rPr>
                <w:noProof/>
                <w:webHidden/>
              </w:rPr>
              <w:fldChar w:fldCharType="begin"/>
            </w:r>
            <w:r>
              <w:rPr>
                <w:noProof/>
                <w:webHidden/>
              </w:rPr>
              <w:instrText xml:space="preserve"> PAGEREF _Toc198304811 \h </w:instrText>
            </w:r>
            <w:r>
              <w:rPr>
                <w:noProof/>
                <w:webHidden/>
              </w:rPr>
              <w:fldChar w:fldCharType="separate"/>
            </w:r>
            <w:r>
              <w:rPr>
                <w:noProof/>
                <w:webHidden/>
              </w:rPr>
              <w:t>24</w:t>
            </w:r>
            <w:r>
              <w:rPr>
                <w:noProof/>
                <w:webHidden/>
              </w:rPr>
              <w:fldChar w:fldCharType="end"/>
            </w:r>
          </w:hyperlink>
        </w:p>
        <w:p w:rsidR="00601005" w:rsidRDefault="00601005" w14:paraId="688C1F76" w14:textId="132B7E1E">
          <w:pPr>
            <w:pStyle w:val="TOC3"/>
            <w:tabs>
              <w:tab w:val="right" w:leader="dot" w:pos="8494"/>
            </w:tabs>
            <w:rPr>
              <w:noProof/>
            </w:rPr>
          </w:pPr>
          <w:hyperlink w:history="1" w:anchor="_Toc198304812">
            <w:r w:rsidRPr="00963B62">
              <w:rPr>
                <w:rStyle w:val="Hyperlink"/>
                <w:noProof/>
                <w:lang w:val="en-GB"/>
              </w:rPr>
              <w:t xml:space="preserve">Membres du comité exécutif</w:t>
            </w:r>
            <w:r>
              <w:rPr>
                <w:noProof/>
                <w:webHidden/>
              </w:rPr>
              <w:tab/>
            </w:r>
            <w:r>
              <w:rPr>
                <w:noProof/>
                <w:webHidden/>
              </w:rPr>
              <w:fldChar w:fldCharType="begin"/>
            </w:r>
            <w:r>
              <w:rPr>
                <w:noProof/>
                <w:webHidden/>
              </w:rPr>
              <w:instrText xml:space="preserve"> PAGEREF _Toc198304812 \h </w:instrText>
            </w:r>
            <w:r>
              <w:rPr>
                <w:noProof/>
                <w:webHidden/>
              </w:rPr>
              <w:fldChar w:fldCharType="separate"/>
            </w:r>
            <w:r>
              <w:rPr>
                <w:noProof/>
                <w:webHidden/>
              </w:rPr>
              <w:t>24</w:t>
            </w:r>
            <w:r>
              <w:rPr>
                <w:noProof/>
                <w:webHidden/>
              </w:rPr>
              <w:fldChar w:fldCharType="end"/>
            </w:r>
          </w:hyperlink>
        </w:p>
        <w:p w:rsidR="00601005" w:rsidRDefault="00601005" w14:paraId="629FE7F4" w14:textId="35A71DAB">
          <w:pPr>
            <w:pStyle w:val="TOC3"/>
            <w:tabs>
              <w:tab w:val="right" w:leader="dot" w:pos="8494"/>
            </w:tabs>
            <w:rPr>
              <w:noProof/>
            </w:rPr>
          </w:pPr>
          <w:hyperlink w:history="1" w:anchor="_Toc198304813">
            <w:r w:rsidRPr="00963B62">
              <w:rPr>
                <w:rStyle w:val="Hyperlink"/>
                <w:noProof/>
                <w:lang w:val="en-GB"/>
              </w:rPr>
              <w:t xml:space="preserve">Membres du conseil d'administration</w:t>
            </w:r>
            <w:r>
              <w:rPr>
                <w:noProof/>
                <w:webHidden/>
              </w:rPr>
              <w:tab/>
            </w:r>
            <w:r>
              <w:rPr>
                <w:noProof/>
                <w:webHidden/>
              </w:rPr>
              <w:fldChar w:fldCharType="begin"/>
            </w:r>
            <w:r>
              <w:rPr>
                <w:noProof/>
                <w:webHidden/>
              </w:rPr>
              <w:instrText xml:space="preserve"> PAGEREF _Toc198304813 \h </w:instrText>
            </w:r>
            <w:r>
              <w:rPr>
                <w:noProof/>
                <w:webHidden/>
              </w:rPr>
              <w:fldChar w:fldCharType="separate"/>
            </w:r>
            <w:r>
              <w:rPr>
                <w:noProof/>
                <w:webHidden/>
              </w:rPr>
              <w:t>25</w:t>
            </w:r>
            <w:r>
              <w:rPr>
                <w:noProof/>
                <w:webHidden/>
              </w:rPr>
              <w:fldChar w:fldCharType="end"/>
            </w:r>
          </w:hyperlink>
        </w:p>
        <w:p w:rsidR="00601005" w:rsidRDefault="00601005" w14:paraId="2B925FAC" w14:textId="75D28C12">
          <w:pPr>
            <w:pStyle w:val="TOC2"/>
            <w:tabs>
              <w:tab w:val="right" w:leader="dot" w:pos="8494"/>
            </w:tabs>
            <w:rPr>
              <w:noProof/>
            </w:rPr>
          </w:pPr>
          <w:hyperlink w:history="1" w:anchor="_Toc198304814">
            <w:r w:rsidRPr="00963B62">
              <w:rPr>
                <w:rStyle w:val="Hyperlink"/>
                <w:b/>
                <w:bCs/>
                <w:noProof/>
                <w:lang w:val="en-GB"/>
              </w:rPr>
              <w:t xml:space="preserve">Notre secrétariat</w:t>
            </w:r>
            <w:r>
              <w:rPr>
                <w:noProof/>
                <w:webHidden/>
              </w:rPr>
              <w:tab/>
            </w:r>
            <w:r>
              <w:rPr>
                <w:noProof/>
                <w:webHidden/>
              </w:rPr>
              <w:fldChar w:fldCharType="begin"/>
            </w:r>
            <w:r>
              <w:rPr>
                <w:noProof/>
                <w:webHidden/>
              </w:rPr>
              <w:instrText xml:space="preserve"> PAGEREF _Toc198304814 \h </w:instrText>
            </w:r>
            <w:r>
              <w:rPr>
                <w:noProof/>
                <w:webHidden/>
              </w:rPr>
              <w:fldChar w:fldCharType="separate"/>
            </w:r>
            <w:r>
              <w:rPr>
                <w:noProof/>
                <w:webHidden/>
              </w:rPr>
              <w:t>26</w:t>
            </w:r>
            <w:r>
              <w:rPr>
                <w:noProof/>
                <w:webHidden/>
              </w:rPr>
              <w:fldChar w:fldCharType="end"/>
            </w:r>
          </w:hyperlink>
        </w:p>
        <w:p w:rsidR="00601005" w:rsidRDefault="00601005" w14:paraId="296D0FC5" w14:textId="479E674E">
          <w:pPr>
            <w:pStyle w:val="TOC2"/>
            <w:tabs>
              <w:tab w:val="right" w:leader="dot" w:pos="8494"/>
            </w:tabs>
            <w:rPr>
              <w:noProof/>
            </w:rPr>
          </w:pPr>
          <w:hyperlink w:history="1" w:anchor="_Toc198304815">
            <w:r w:rsidRPr="00963B62">
              <w:rPr>
                <w:rStyle w:val="Hyperlink"/>
                <w:rFonts w:ascii="Arial" w:hAnsi="Arial" w:eastAsia="Arial" w:cs="Arial"/>
                <w:noProof/>
                <w:lang w:val="en-GB"/>
              </w:rPr>
              <w:t xml:space="preserve">Liisa Halonen </w:t>
            </w:r>
            <w:r w:rsidRPr="00963B62">
              <w:rPr>
                <w:rStyle w:val="Hyperlink"/>
                <w:rFonts w:ascii="Arial" w:hAnsi="Arial" w:eastAsia="Arial" w:cs="Arial"/>
                <w:noProof/>
                <w:lang w:val="en-GB"/>
              </w:rPr>
              <w:t xml:space="preserve">Secrétaire exécutive (entrée en fonction en 2024)</w:t>
            </w:r>
            <w:r>
              <w:rPr>
                <w:noProof/>
                <w:webHidden/>
              </w:rPr>
              <w:tab/>
            </w:r>
            <w:r>
              <w:rPr>
                <w:noProof/>
                <w:webHidden/>
              </w:rPr>
              <w:fldChar w:fldCharType="begin"/>
            </w:r>
            <w:r>
              <w:rPr>
                <w:noProof/>
                <w:webHidden/>
              </w:rPr>
              <w:instrText xml:space="preserve"> PAGEREF _Toc198304815 \h </w:instrText>
            </w:r>
            <w:r>
              <w:rPr>
                <w:noProof/>
                <w:webHidden/>
              </w:rPr>
              <w:fldChar w:fldCharType="separate"/>
            </w:r>
            <w:r>
              <w:rPr>
                <w:noProof/>
                <w:webHidden/>
              </w:rPr>
              <w:t>28</w:t>
            </w:r>
            <w:r>
              <w:rPr>
                <w:noProof/>
                <w:webHidden/>
              </w:rPr>
              <w:fldChar w:fldCharType="end"/>
            </w:r>
          </w:hyperlink>
        </w:p>
        <w:p w:rsidR="00601005" w:rsidRDefault="00601005" w14:paraId="5802BA94" w14:textId="7533CF7D">
          <w:pPr>
            <w:pStyle w:val="TOC1"/>
            <w:tabs>
              <w:tab w:val="right" w:leader="dot" w:pos="8494"/>
            </w:tabs>
            <w:rPr>
              <w:noProof/>
            </w:rPr>
          </w:pPr>
          <w:hyperlink w:history="1" w:anchor="_Toc198304816">
            <w:r w:rsidRPr="00963B62">
              <w:rPr>
                <w:rStyle w:val="Hyperlink"/>
                <w:noProof/>
                <w:lang w:val="en-US"/>
              </w:rPr>
              <w:t xml:space="preserve">Chapitre 8 : Nos membres</w:t>
            </w:r>
            <w:r>
              <w:rPr>
                <w:noProof/>
                <w:webHidden/>
              </w:rPr>
              <w:tab/>
            </w:r>
            <w:r>
              <w:rPr>
                <w:noProof/>
                <w:webHidden/>
              </w:rPr>
              <w:fldChar w:fldCharType="begin"/>
            </w:r>
            <w:r>
              <w:rPr>
                <w:noProof/>
                <w:webHidden/>
              </w:rPr>
              <w:instrText xml:space="preserve"> PAGEREF _Toc198304816 \h </w:instrText>
            </w:r>
            <w:r>
              <w:rPr>
                <w:noProof/>
                <w:webHidden/>
              </w:rPr>
              <w:fldChar w:fldCharType="separate"/>
            </w:r>
            <w:r>
              <w:rPr>
                <w:noProof/>
                <w:webHidden/>
              </w:rPr>
              <w:t>29</w:t>
            </w:r>
            <w:r>
              <w:rPr>
                <w:noProof/>
                <w:webHidden/>
              </w:rPr>
              <w:fldChar w:fldCharType="end"/>
            </w:r>
          </w:hyperlink>
        </w:p>
        <w:p w:rsidR="00601005" w:rsidRDefault="00601005" w14:paraId="7BBC9A93" w14:textId="3C76583D">
          <w:pPr>
            <w:pStyle w:val="TOC2"/>
            <w:tabs>
              <w:tab w:val="right" w:leader="dot" w:pos="8494"/>
            </w:tabs>
            <w:rPr>
              <w:noProof/>
            </w:rPr>
          </w:pPr>
          <w:hyperlink w:history="1" w:anchor="_Toc198304817">
            <w:r w:rsidRPr="00963B62">
              <w:rPr>
                <w:rStyle w:val="Hyperlink"/>
                <w:b/>
                <w:bCs/>
                <w:noProof/>
                <w:lang w:val="en-US"/>
              </w:rPr>
              <w:t xml:space="preserve">Nouveaux membres</w:t>
            </w:r>
            <w:r>
              <w:rPr>
                <w:noProof/>
                <w:webHidden/>
              </w:rPr>
              <w:tab/>
            </w:r>
            <w:r>
              <w:rPr>
                <w:noProof/>
                <w:webHidden/>
              </w:rPr>
              <w:fldChar w:fldCharType="begin"/>
            </w:r>
            <w:r>
              <w:rPr>
                <w:noProof/>
                <w:webHidden/>
              </w:rPr>
              <w:instrText xml:space="preserve"> PAGEREF _Toc198304817 \h </w:instrText>
            </w:r>
            <w:r>
              <w:rPr>
                <w:noProof/>
                <w:webHidden/>
              </w:rPr>
              <w:fldChar w:fldCharType="separate"/>
            </w:r>
            <w:r>
              <w:rPr>
                <w:noProof/>
                <w:webHidden/>
              </w:rPr>
              <w:t>29</w:t>
            </w:r>
            <w:r>
              <w:rPr>
                <w:noProof/>
                <w:webHidden/>
              </w:rPr>
              <w:fldChar w:fldCharType="end"/>
            </w:r>
          </w:hyperlink>
        </w:p>
        <w:p w:rsidR="00601005" w:rsidRDefault="00601005" w14:paraId="0D82FF4D" w14:textId="3D0694A7">
          <w:pPr>
            <w:pStyle w:val="TOC2"/>
            <w:tabs>
              <w:tab w:val="right" w:leader="dot" w:pos="8494"/>
            </w:tabs>
            <w:rPr>
              <w:noProof/>
            </w:rPr>
          </w:pPr>
          <w:hyperlink w:history="1" w:anchor="_Toc198304818">
            <w:r w:rsidRPr="00963B62">
              <w:rPr>
                <w:rStyle w:val="Hyperlink"/>
                <w:b/>
                <w:bCs/>
                <w:noProof/>
                <w:lang w:val="en-US"/>
              </w:rPr>
              <w:t xml:space="preserve">Nos membres</w:t>
            </w:r>
            <w:r>
              <w:rPr>
                <w:noProof/>
                <w:webHidden/>
              </w:rPr>
              <w:tab/>
            </w:r>
            <w:r>
              <w:rPr>
                <w:noProof/>
                <w:webHidden/>
              </w:rPr>
              <w:fldChar w:fldCharType="begin"/>
            </w:r>
            <w:r>
              <w:rPr>
                <w:noProof/>
                <w:webHidden/>
              </w:rPr>
              <w:instrText xml:space="preserve"> PAGEREF _Toc198304818 \h </w:instrText>
            </w:r>
            <w:r>
              <w:rPr>
                <w:noProof/>
                <w:webHidden/>
              </w:rPr>
              <w:fldChar w:fldCharType="separate"/>
            </w:r>
            <w:r>
              <w:rPr>
                <w:noProof/>
                <w:webHidden/>
              </w:rPr>
              <w:t>30</w:t>
            </w:r>
            <w:r>
              <w:rPr>
                <w:noProof/>
                <w:webHidden/>
              </w:rPr>
              <w:fldChar w:fldCharType="end"/>
            </w:r>
          </w:hyperlink>
        </w:p>
        <w:p w:rsidR="00601005" w:rsidRDefault="00601005" w14:paraId="7588F739" w14:textId="5FF9C4CB">
          <w:pPr>
            <w:pStyle w:val="TOC2"/>
            <w:tabs>
              <w:tab w:val="right" w:leader="dot" w:pos="8494"/>
            </w:tabs>
            <w:rPr>
              <w:noProof/>
            </w:rPr>
          </w:pPr>
          <w:hyperlink w:history="1" w:anchor="_Toc198304819">
            <w:r w:rsidRPr="00963B62">
              <w:rPr>
                <w:rStyle w:val="Hyperlink"/>
                <w:noProof/>
                <w:lang w:val="en-US"/>
              </w:rPr>
              <w:t xml:space="preserve">Membres à part entière</w:t>
            </w:r>
            <w:r>
              <w:rPr>
                <w:noProof/>
                <w:webHidden/>
              </w:rPr>
              <w:tab/>
            </w:r>
            <w:r>
              <w:rPr>
                <w:noProof/>
                <w:webHidden/>
              </w:rPr>
              <w:fldChar w:fldCharType="begin"/>
            </w:r>
            <w:r>
              <w:rPr>
                <w:noProof/>
                <w:webHidden/>
              </w:rPr>
              <w:instrText xml:space="preserve"> PAGEREF _Toc198304819 \h </w:instrText>
            </w:r>
            <w:r>
              <w:rPr>
                <w:noProof/>
                <w:webHidden/>
              </w:rPr>
              <w:fldChar w:fldCharType="separate"/>
            </w:r>
            <w:r>
              <w:rPr>
                <w:noProof/>
                <w:webHidden/>
              </w:rPr>
              <w:t>30</w:t>
            </w:r>
            <w:r>
              <w:rPr>
                <w:noProof/>
                <w:webHidden/>
              </w:rPr>
              <w:fldChar w:fldCharType="end"/>
            </w:r>
          </w:hyperlink>
        </w:p>
        <w:p w:rsidR="00601005" w:rsidRDefault="00601005" w14:paraId="22814623" w14:textId="677F5FE5">
          <w:pPr>
            <w:pStyle w:val="TOC2"/>
            <w:tabs>
              <w:tab w:val="right" w:leader="dot" w:pos="8494"/>
            </w:tabs>
            <w:rPr>
              <w:noProof/>
            </w:rPr>
          </w:pPr>
          <w:hyperlink w:history="1" w:anchor="_Toc198304820">
            <w:r w:rsidRPr="00963B62">
              <w:rPr>
                <w:rStyle w:val="Hyperlink"/>
                <w:noProof/>
                <w:lang w:val="en-GB"/>
              </w:rPr>
              <w:t xml:space="preserve">Membres ordinaires</w:t>
            </w:r>
            <w:r>
              <w:rPr>
                <w:noProof/>
                <w:webHidden/>
              </w:rPr>
              <w:tab/>
            </w:r>
            <w:r>
              <w:rPr>
                <w:noProof/>
                <w:webHidden/>
              </w:rPr>
              <w:fldChar w:fldCharType="begin"/>
            </w:r>
            <w:r>
              <w:rPr>
                <w:noProof/>
                <w:webHidden/>
              </w:rPr>
              <w:instrText xml:space="preserve"> PAGEREF _Toc198304820 \h </w:instrText>
            </w:r>
            <w:r>
              <w:rPr>
                <w:noProof/>
                <w:webHidden/>
              </w:rPr>
              <w:fldChar w:fldCharType="separate"/>
            </w:r>
            <w:r>
              <w:rPr>
                <w:noProof/>
                <w:webHidden/>
              </w:rPr>
              <w:t>32</w:t>
            </w:r>
            <w:r>
              <w:rPr>
                <w:noProof/>
                <w:webHidden/>
              </w:rPr>
              <w:fldChar w:fldCharType="end"/>
            </w:r>
          </w:hyperlink>
        </w:p>
        <w:p w:rsidR="00601005" w:rsidRDefault="00601005" w14:paraId="546C6D14" w14:textId="5681DB60">
          <w:pPr>
            <w:pStyle w:val="TOC2"/>
            <w:tabs>
              <w:tab w:val="right" w:leader="dot" w:pos="8494"/>
            </w:tabs>
            <w:rPr>
              <w:noProof/>
            </w:rPr>
          </w:pPr>
          <w:hyperlink w:history="1" w:anchor="_Toc198304821">
            <w:r w:rsidRPr="00963B62">
              <w:rPr>
                <w:rStyle w:val="Hyperlink"/>
                <w:noProof/>
              </w:rPr>
              <w:t xml:space="preserve">Membres associés</w:t>
            </w:r>
            <w:r>
              <w:rPr>
                <w:noProof/>
                <w:webHidden/>
              </w:rPr>
              <w:tab/>
            </w:r>
            <w:r>
              <w:rPr>
                <w:noProof/>
                <w:webHidden/>
              </w:rPr>
              <w:fldChar w:fldCharType="begin"/>
            </w:r>
            <w:r>
              <w:rPr>
                <w:noProof/>
                <w:webHidden/>
              </w:rPr>
              <w:instrText xml:space="preserve"> PAGEREF _Toc198304821 \h </w:instrText>
            </w:r>
            <w:r>
              <w:rPr>
                <w:noProof/>
                <w:webHidden/>
              </w:rPr>
              <w:fldChar w:fldCharType="separate"/>
            </w:r>
            <w:r>
              <w:rPr>
                <w:noProof/>
                <w:webHidden/>
              </w:rPr>
              <w:t>32</w:t>
            </w:r>
            <w:r>
              <w:rPr>
                <w:noProof/>
                <w:webHidden/>
              </w:rPr>
              <w:fldChar w:fldCharType="end"/>
            </w:r>
          </w:hyperlink>
        </w:p>
        <w:p w:rsidR="00601005" w:rsidRDefault="00601005" w14:paraId="5EA1733A" w14:textId="7D412886">
          <w:pPr>
            <w:pStyle w:val="TOC2"/>
            <w:tabs>
              <w:tab w:val="right" w:leader="dot" w:pos="8494"/>
            </w:tabs>
            <w:rPr>
              <w:noProof/>
            </w:rPr>
          </w:pPr>
          <w:hyperlink w:history="1" w:anchor="_Toc198304822">
            <w:r w:rsidRPr="00963B62">
              <w:rPr>
                <w:rStyle w:val="Hyperlink"/>
                <w:noProof/>
              </w:rPr>
              <w:t xml:space="preserve">Membres observateurs</w:t>
            </w:r>
            <w:r>
              <w:rPr>
                <w:noProof/>
                <w:webHidden/>
              </w:rPr>
              <w:tab/>
            </w:r>
            <w:r>
              <w:rPr>
                <w:noProof/>
                <w:webHidden/>
              </w:rPr>
              <w:fldChar w:fldCharType="begin"/>
            </w:r>
            <w:r>
              <w:rPr>
                <w:noProof/>
                <w:webHidden/>
              </w:rPr>
              <w:instrText xml:space="preserve"> PAGEREF _Toc198304822 \h </w:instrText>
            </w:r>
            <w:r>
              <w:rPr>
                <w:noProof/>
                <w:webHidden/>
              </w:rPr>
              <w:fldChar w:fldCharType="separate"/>
            </w:r>
            <w:r>
              <w:rPr>
                <w:noProof/>
                <w:webHidden/>
              </w:rPr>
              <w:t>33</w:t>
            </w:r>
            <w:r>
              <w:rPr>
                <w:noProof/>
                <w:webHidden/>
              </w:rPr>
              <w:fldChar w:fldCharType="end"/>
            </w:r>
          </w:hyperlink>
        </w:p>
        <w:p w:rsidR="00601005" w:rsidRDefault="00601005" w14:paraId="72CE658A" w14:textId="55FEFCD9">
          <w:pPr>
            <w:pStyle w:val="TOC2"/>
            <w:tabs>
              <w:tab w:val="right" w:leader="dot" w:pos="8494"/>
            </w:tabs>
            <w:rPr>
              <w:noProof/>
            </w:rPr>
          </w:pPr>
          <w:hyperlink w:history="1" w:anchor="_Toc198304823">
            <w:r w:rsidRPr="00963B62">
              <w:rPr>
                <w:rStyle w:val="Hyperlink"/>
                <w:noProof/>
              </w:rPr>
              <w:t xml:space="preserve">Comités et groupes d'experts</w:t>
            </w:r>
            <w:r>
              <w:rPr>
                <w:noProof/>
                <w:webHidden/>
              </w:rPr>
              <w:tab/>
            </w:r>
            <w:r>
              <w:rPr>
                <w:noProof/>
                <w:webHidden/>
              </w:rPr>
              <w:fldChar w:fldCharType="begin"/>
            </w:r>
            <w:r>
              <w:rPr>
                <w:noProof/>
                <w:webHidden/>
              </w:rPr>
              <w:instrText xml:space="preserve"> PAGEREF _Toc198304823 \h </w:instrText>
            </w:r>
            <w:r>
              <w:rPr>
                <w:noProof/>
                <w:webHidden/>
              </w:rPr>
              <w:fldChar w:fldCharType="separate"/>
            </w:r>
            <w:r>
              <w:rPr>
                <w:noProof/>
                <w:webHidden/>
              </w:rPr>
              <w:t>34</w:t>
            </w:r>
            <w:r>
              <w:rPr>
                <w:noProof/>
                <w:webHidden/>
              </w:rPr>
              <w:fldChar w:fldCharType="end"/>
            </w:r>
          </w:hyperlink>
        </w:p>
        <w:p w:rsidR="00601005" w:rsidRDefault="00601005" w14:paraId="731A476E" w14:textId="112ED0E5">
          <w:pPr>
            <w:pStyle w:val="TOC3"/>
            <w:tabs>
              <w:tab w:val="left" w:pos="960"/>
              <w:tab w:val="right" w:leader="dot" w:pos="8494"/>
            </w:tabs>
            <w:rPr>
              <w:noProof/>
            </w:rPr>
          </w:pPr>
          <w:hyperlink w:history="1" w:anchor="_Toc198304824">
            <w:r w:rsidRPr="00963B62">
              <w:rPr>
                <w:rStyle w:val="Hyperlink"/>
                <w:rFonts w:ascii="Symbol" w:hAnsi="Symbol" w:eastAsia="Aptos" w:cs="Aptos"/>
                <w:noProof/>
                <w:lang w:val="en-US"/>
              </w:rPr>
              <w:t></w:t>
            </w:r>
            <w:r>
              <w:rPr>
                <w:noProof/>
              </w:rPr>
              <w:tab/>
            </w:r>
            <w:r w:rsidRPr="00963B62">
              <w:rPr>
                <w:rStyle w:val="Hyperlink"/>
                <w:noProof/>
                <w:lang w:val="en-US"/>
              </w:rPr>
              <w:t xml:space="preserve">Comité des droits de l'homme et de la non-discrimination</w:t>
            </w:r>
            <w:r>
              <w:rPr>
                <w:noProof/>
                <w:webHidden/>
              </w:rPr>
              <w:tab/>
            </w:r>
            <w:r>
              <w:rPr>
                <w:noProof/>
                <w:webHidden/>
              </w:rPr>
              <w:fldChar w:fldCharType="begin"/>
            </w:r>
            <w:r>
              <w:rPr>
                <w:noProof/>
                <w:webHidden/>
              </w:rPr>
              <w:instrText xml:space="preserve"> PAGEREF _Toc198304824 \h </w:instrText>
            </w:r>
            <w:r>
              <w:rPr>
                <w:noProof/>
                <w:webHidden/>
              </w:rPr>
              <w:fldChar w:fldCharType="separate"/>
            </w:r>
            <w:r>
              <w:rPr>
                <w:noProof/>
                <w:webHidden/>
              </w:rPr>
              <w:t>34</w:t>
            </w:r>
            <w:r>
              <w:rPr>
                <w:noProof/>
                <w:webHidden/>
              </w:rPr>
              <w:fldChar w:fldCharType="end"/>
            </w:r>
          </w:hyperlink>
        </w:p>
        <w:p w:rsidR="00601005" w:rsidRDefault="00601005" w14:paraId="5233412B" w14:textId="5FF8BB27">
          <w:pPr>
            <w:pStyle w:val="TOC3"/>
            <w:tabs>
              <w:tab w:val="left" w:pos="960"/>
              <w:tab w:val="right" w:leader="dot" w:pos="8494"/>
            </w:tabs>
            <w:rPr>
              <w:noProof/>
            </w:rPr>
          </w:pPr>
          <w:hyperlink w:history="1" w:anchor="_Toc198304825">
            <w:r w:rsidRPr="00963B62">
              <w:rPr>
                <w:rStyle w:val="Hyperlink"/>
                <w:rFonts w:ascii="Symbol" w:hAnsi="Symbol" w:eastAsia="Aptos" w:cs="Aptos"/>
                <w:noProof/>
              </w:rPr>
              <w:t></w:t>
            </w:r>
            <w:r>
              <w:rPr>
                <w:noProof/>
              </w:rPr>
              <w:tab/>
            </w:r>
            <w:r w:rsidRPr="00963B62">
              <w:rPr>
                <w:rStyle w:val="Hyperlink"/>
                <w:noProof/>
              </w:rPr>
              <w:t xml:space="preserve">Comité de la politique sociale et de l'inclusion</w:t>
            </w:r>
            <w:r>
              <w:rPr>
                <w:noProof/>
                <w:webHidden/>
              </w:rPr>
              <w:tab/>
            </w:r>
            <w:r>
              <w:rPr>
                <w:noProof/>
                <w:webHidden/>
              </w:rPr>
              <w:fldChar w:fldCharType="begin"/>
            </w:r>
            <w:r>
              <w:rPr>
                <w:noProof/>
                <w:webHidden/>
              </w:rPr>
              <w:instrText xml:space="preserve"> PAGEREF _Toc198304825 \h </w:instrText>
            </w:r>
            <w:r>
              <w:rPr>
                <w:noProof/>
                <w:webHidden/>
              </w:rPr>
              <w:fldChar w:fldCharType="separate"/>
            </w:r>
            <w:r>
              <w:rPr>
                <w:noProof/>
                <w:webHidden/>
              </w:rPr>
              <w:t>34</w:t>
            </w:r>
            <w:r>
              <w:rPr>
                <w:noProof/>
                <w:webHidden/>
              </w:rPr>
              <w:fldChar w:fldCharType="end"/>
            </w:r>
          </w:hyperlink>
        </w:p>
        <w:p w:rsidR="00601005" w:rsidRDefault="00601005" w14:paraId="1357F25B" w14:textId="7ADF2A59">
          <w:pPr>
            <w:pStyle w:val="TOC3"/>
            <w:tabs>
              <w:tab w:val="left" w:pos="960"/>
              <w:tab w:val="right" w:leader="dot" w:pos="8494"/>
            </w:tabs>
            <w:rPr>
              <w:noProof/>
            </w:rPr>
          </w:pPr>
          <w:hyperlink w:history="1" w:anchor="_Toc198304826">
            <w:r w:rsidRPr="00963B62">
              <w:rPr>
                <w:rStyle w:val="Hyperlink"/>
                <w:rFonts w:ascii="Symbol" w:hAnsi="Symbol" w:eastAsia="Aptos" w:cs="Aptos"/>
                <w:noProof/>
              </w:rPr>
              <w:t></w:t>
            </w:r>
            <w:r>
              <w:rPr>
                <w:noProof/>
              </w:rPr>
              <w:tab/>
            </w:r>
            <w:r w:rsidRPr="00963B62">
              <w:rPr>
                <w:rStyle w:val="Hyperlink"/>
                <w:noProof/>
              </w:rPr>
              <w:t xml:space="preserve">Comité des femmes</w:t>
            </w:r>
            <w:r>
              <w:rPr>
                <w:noProof/>
                <w:webHidden/>
              </w:rPr>
              <w:tab/>
            </w:r>
            <w:r>
              <w:rPr>
                <w:noProof/>
                <w:webHidden/>
              </w:rPr>
              <w:fldChar w:fldCharType="begin"/>
            </w:r>
            <w:r>
              <w:rPr>
                <w:noProof/>
                <w:webHidden/>
              </w:rPr>
              <w:instrText xml:space="preserve"> PAGEREF _Toc198304826 \h </w:instrText>
            </w:r>
            <w:r>
              <w:rPr>
                <w:noProof/>
                <w:webHidden/>
              </w:rPr>
              <w:fldChar w:fldCharType="separate"/>
            </w:r>
            <w:r>
              <w:rPr>
                <w:noProof/>
                <w:webHidden/>
              </w:rPr>
              <w:t>34</w:t>
            </w:r>
            <w:r>
              <w:rPr>
                <w:noProof/>
                <w:webHidden/>
              </w:rPr>
              <w:fldChar w:fldCharType="end"/>
            </w:r>
          </w:hyperlink>
        </w:p>
        <w:p w:rsidR="00601005" w:rsidRDefault="00601005" w14:paraId="2FF93778" w14:textId="4158B4B8">
          <w:pPr>
            <w:pStyle w:val="TOC3"/>
            <w:tabs>
              <w:tab w:val="left" w:pos="960"/>
              <w:tab w:val="right" w:leader="dot" w:pos="8494"/>
            </w:tabs>
            <w:rPr>
              <w:noProof/>
            </w:rPr>
          </w:pPr>
          <w:hyperlink w:history="1" w:anchor="_Toc198304827">
            <w:r w:rsidRPr="00963B62">
              <w:rPr>
                <w:rStyle w:val="Hyperlink"/>
                <w:rFonts w:ascii="Symbol" w:hAnsi="Symbol" w:eastAsia="Aptos" w:cs="Aptos"/>
                <w:noProof/>
              </w:rPr>
              <w:t></w:t>
            </w:r>
            <w:r>
              <w:rPr>
                <w:noProof/>
              </w:rPr>
              <w:tab/>
            </w:r>
            <w:r w:rsidRPr="00963B62">
              <w:rPr>
                <w:rStyle w:val="Hyperlink"/>
                <w:noProof/>
              </w:rPr>
              <w:t xml:space="preserve">Comité des jeunes</w:t>
            </w:r>
            <w:r>
              <w:rPr>
                <w:noProof/>
                <w:webHidden/>
              </w:rPr>
              <w:tab/>
            </w:r>
            <w:r>
              <w:rPr>
                <w:noProof/>
                <w:webHidden/>
              </w:rPr>
              <w:fldChar w:fldCharType="begin"/>
            </w:r>
            <w:r>
              <w:rPr>
                <w:noProof/>
                <w:webHidden/>
              </w:rPr>
              <w:instrText xml:space="preserve"> PAGEREF _Toc198304827 \h </w:instrText>
            </w:r>
            <w:r>
              <w:rPr>
                <w:noProof/>
                <w:webHidden/>
              </w:rPr>
              <w:fldChar w:fldCharType="separate"/>
            </w:r>
            <w:r>
              <w:rPr>
                <w:noProof/>
                <w:webHidden/>
              </w:rPr>
              <w:t>34</w:t>
            </w:r>
            <w:r>
              <w:rPr>
                <w:noProof/>
                <w:webHidden/>
              </w:rPr>
              <w:fldChar w:fldCharType="end"/>
            </w:r>
          </w:hyperlink>
        </w:p>
        <w:p w:rsidR="00601005" w:rsidRDefault="00601005" w14:paraId="06D1C918" w14:textId="71BB9947">
          <w:pPr>
            <w:pStyle w:val="TOC1"/>
            <w:tabs>
              <w:tab w:val="right" w:leader="dot" w:pos="8494"/>
            </w:tabs>
            <w:rPr>
              <w:noProof/>
            </w:rPr>
          </w:pPr>
          <w:hyperlink w:history="1" w:anchor="_Toc198304828">
            <w:r w:rsidRPr="00963B62">
              <w:rPr>
                <w:rStyle w:val="Hyperlink"/>
                <w:noProof/>
                <w:lang w:val="en-GB"/>
              </w:rPr>
              <w:t xml:space="preserve">Chapitre 9 : Transparence</w:t>
            </w:r>
            <w:r>
              <w:rPr>
                <w:noProof/>
                <w:webHidden/>
              </w:rPr>
              <w:tab/>
            </w:r>
            <w:r>
              <w:rPr>
                <w:noProof/>
                <w:webHidden/>
              </w:rPr>
              <w:fldChar w:fldCharType="begin"/>
            </w:r>
            <w:r>
              <w:rPr>
                <w:noProof/>
                <w:webHidden/>
              </w:rPr>
              <w:instrText xml:space="preserve"> PAGEREF _Toc198304828 \h </w:instrText>
            </w:r>
            <w:r>
              <w:rPr>
                <w:noProof/>
                <w:webHidden/>
              </w:rPr>
              <w:fldChar w:fldCharType="separate"/>
            </w:r>
            <w:r>
              <w:rPr>
                <w:noProof/>
                <w:webHidden/>
              </w:rPr>
              <w:t>35</w:t>
            </w:r>
            <w:r>
              <w:rPr>
                <w:noProof/>
                <w:webHidden/>
              </w:rPr>
              <w:fldChar w:fldCharType="end"/>
            </w:r>
          </w:hyperlink>
        </w:p>
        <w:p w:rsidR="00601005" w:rsidRDefault="00601005" w14:paraId="391C50AC" w14:textId="35E88752">
          <w:pPr>
            <w:pStyle w:val="TOC2"/>
            <w:tabs>
              <w:tab w:val="right" w:leader="dot" w:pos="8494"/>
            </w:tabs>
            <w:rPr>
              <w:noProof/>
            </w:rPr>
          </w:pPr>
          <w:hyperlink w:history="1" w:anchor="_Toc198304829">
            <w:r w:rsidRPr="00963B62">
              <w:rPr>
                <w:rStyle w:val="Hyperlink"/>
                <w:b/>
                <w:bCs/>
                <w:noProof/>
                <w:lang w:val="en-GB"/>
              </w:rPr>
              <w:t xml:space="preserve">Nos bailleurs de fonds</w:t>
            </w:r>
            <w:r>
              <w:rPr>
                <w:noProof/>
                <w:webHidden/>
              </w:rPr>
              <w:tab/>
            </w:r>
            <w:r>
              <w:rPr>
                <w:noProof/>
                <w:webHidden/>
              </w:rPr>
              <w:fldChar w:fldCharType="begin"/>
            </w:r>
            <w:r>
              <w:rPr>
                <w:noProof/>
                <w:webHidden/>
              </w:rPr>
              <w:instrText xml:space="preserve"> PAGEREF _Toc198304829 \h </w:instrText>
            </w:r>
            <w:r>
              <w:rPr>
                <w:noProof/>
                <w:webHidden/>
              </w:rPr>
              <w:fldChar w:fldCharType="separate"/>
            </w:r>
            <w:r>
              <w:rPr>
                <w:noProof/>
                <w:webHidden/>
              </w:rPr>
              <w:t>35</w:t>
            </w:r>
            <w:r>
              <w:rPr>
                <w:noProof/>
                <w:webHidden/>
              </w:rPr>
              <w:fldChar w:fldCharType="end"/>
            </w:r>
          </w:hyperlink>
        </w:p>
        <w:p w:rsidR="00601005" w:rsidRDefault="00601005" w14:paraId="0E4F9DBF" w14:textId="4074BE21">
          <w:pPr>
            <w:pStyle w:val="TOC2"/>
            <w:tabs>
              <w:tab w:val="right" w:leader="dot" w:pos="8494"/>
            </w:tabs>
            <w:rPr>
              <w:noProof/>
            </w:rPr>
          </w:pPr>
          <w:hyperlink w:history="1" w:anchor="_Toc198304830">
            <w:r w:rsidRPr="00963B62">
              <w:rPr>
                <w:rStyle w:val="Hyperlink"/>
                <w:b/>
                <w:bCs/>
                <w:noProof/>
                <w:lang w:val="en-US"/>
              </w:rPr>
              <w:t xml:space="preserve">Nos partenaires et proches collaborateurs</w:t>
            </w:r>
            <w:r>
              <w:rPr>
                <w:noProof/>
                <w:webHidden/>
              </w:rPr>
              <w:tab/>
            </w:r>
            <w:r>
              <w:rPr>
                <w:noProof/>
                <w:webHidden/>
              </w:rPr>
              <w:fldChar w:fldCharType="begin"/>
            </w:r>
            <w:r>
              <w:rPr>
                <w:noProof/>
                <w:webHidden/>
              </w:rPr>
              <w:instrText xml:space="preserve"> PAGEREF _Toc198304830 \h </w:instrText>
            </w:r>
            <w:r>
              <w:rPr>
                <w:noProof/>
                <w:webHidden/>
              </w:rPr>
              <w:fldChar w:fldCharType="separate"/>
            </w:r>
            <w:r>
              <w:rPr>
                <w:noProof/>
                <w:webHidden/>
              </w:rPr>
              <w:t>35</w:t>
            </w:r>
            <w:r>
              <w:rPr>
                <w:noProof/>
                <w:webHidden/>
              </w:rPr>
              <w:fldChar w:fldCharType="end"/>
            </w:r>
          </w:hyperlink>
        </w:p>
        <w:p w:rsidR="00601005" w:rsidRDefault="00601005" w14:paraId="1F6351E6" w14:textId="15CD4A81">
          <w:pPr>
            <w:pStyle w:val="TOC2"/>
            <w:tabs>
              <w:tab w:val="right" w:leader="dot" w:pos="8494"/>
            </w:tabs>
            <w:rPr>
              <w:noProof/>
            </w:rPr>
          </w:pPr>
          <w:hyperlink w:history="1" w:anchor="_Toc198304831">
            <w:r w:rsidRPr="00963B62">
              <w:rPr>
                <w:rStyle w:val="Hyperlink"/>
                <w:b/>
                <w:bCs/>
                <w:noProof/>
                <w:lang w:val="en-US"/>
              </w:rPr>
              <w:t xml:space="preserve">Rapport financier 2024</w:t>
            </w:r>
            <w:r>
              <w:rPr>
                <w:noProof/>
                <w:webHidden/>
              </w:rPr>
              <w:tab/>
            </w:r>
            <w:r>
              <w:rPr>
                <w:noProof/>
                <w:webHidden/>
              </w:rPr>
              <w:fldChar w:fldCharType="begin"/>
            </w:r>
            <w:r>
              <w:rPr>
                <w:noProof/>
                <w:webHidden/>
              </w:rPr>
              <w:instrText xml:space="preserve"> PAGEREF _Toc198304831 \h </w:instrText>
            </w:r>
            <w:r>
              <w:rPr>
                <w:noProof/>
                <w:webHidden/>
              </w:rPr>
              <w:fldChar w:fldCharType="separate"/>
            </w:r>
            <w:r>
              <w:rPr>
                <w:noProof/>
                <w:webHidden/>
              </w:rPr>
              <w:t>36</w:t>
            </w:r>
            <w:r>
              <w:rPr>
                <w:noProof/>
                <w:webHidden/>
              </w:rPr>
              <w:fldChar w:fldCharType="end"/>
            </w:r>
          </w:hyperlink>
        </w:p>
        <w:p w:rsidR="00601005" w:rsidRDefault="00601005" w14:paraId="2C9CFDF3" w14:textId="7FAFEBD6">
          <w:r>
            <w:rPr>
              <w:b/>
              <w:bCs/>
              <w:noProof/>
            </w:rPr>
            <w:fldChar w:fldCharType="end"/>
          </w:r>
        </w:p>
      </w:sdtContent>
    </w:sdt>
    <w:p w:rsidR="00601005" w:rsidRDefault="00601005" w14:paraId="463CBBEE" w14:textId="77777777">
      <w:pPr>
        <w:spacing w:after="0" w:line="240" w:lineRule="auto"/>
        <w:rPr>
          <w:rFonts w:ascii="Arial" w:hAnsi="Arial" w:eastAsiaTheme="majorEastAsia" w:cstheme="majorBidi"/>
          <w:b/>
          <w:color w:val="156082" w:themeColor="accent1"/>
          <w:sz w:val="40"/>
          <w:szCs w:val="40"/>
          <w:lang w:val="en-GB"/>
        </w:rPr>
      </w:pPr>
      <w:r>
        <w:rPr>
          <w:lang w:val="en-GB"/>
        </w:rPr>
        <w:br w:type="page"/>
      </w:r>
    </w:p>
    <w:p w:rsidRPr="006B6058" w:rsidR="004418C2" w:rsidP="004418C2" w:rsidRDefault="004418C2" w14:paraId="08BC0902" w14:textId="3F58A19C">
      <w:pPr>
        <w:pStyle w:val="Heading1"/>
        <w:rPr>
          <w:lang w:val="en-GB"/>
        </w:rPr>
      </w:pPr>
      <w:bookmarkStart w:name="_Toc198304776" w:id="0"/>
      <w:r w:rsidRPr="006B6058">
        <w:rPr>
          <w:lang w:val="en-GB"/>
        </w:rPr>
        <w:lastRenderedPageBreak/>
      </w:r>
      <w:r w:rsidRPr="006B6058">
        <w:rPr>
          <w:lang w:val="en-GB"/>
        </w:rPr>
        <w:t xml:space="preserve">Remarques du Président</w:t>
      </w:r>
      <w:bookmarkEnd w:id="0"/>
    </w:p>
    <w:p w:rsidR="004418C2" w:rsidP="004418C2" w:rsidRDefault="004418C2" w14:paraId="30B24BF2" w14:textId="77777777">
      <w:pPr>
        <w:spacing w:line="360" w:lineRule="auto"/>
        <w:rPr>
          <w:rFonts w:ascii="Aptos" w:hAnsi="Aptos" w:eastAsia="Aptos" w:cs="Aptos"/>
          <w:color w:val="000000" w:themeColor="text1"/>
          <w:lang w:val="en-US"/>
        </w:rPr>
      </w:pPr>
      <w:r w:rsidRPr="006B6058">
        <w:rPr>
          <w:lang w:val="en-GB"/>
        </w:rPr>
        <w:br/>
      </w:r>
      <w:r w:rsidRPr="23D55B71">
        <w:rPr>
          <w:rFonts w:ascii="Aptos" w:hAnsi="Aptos" w:eastAsia="Aptos" w:cs="Aptos"/>
          <w:color w:val="000000" w:themeColor="text1"/>
          <w:lang w:val="en-US"/>
        </w:rPr>
        <w:t xml:space="preserve">2024 </w:t>
      </w:r>
      <w:r>
        <w:rPr>
          <w:rFonts w:ascii="Aptos" w:hAnsi="Aptos" w:eastAsia="Aptos" w:cs="Aptos"/>
          <w:color w:val="000000" w:themeColor="text1"/>
          <w:lang w:val="en-US"/>
        </w:rPr>
        <w:t xml:space="preserve">a été une année de contrastes</w:t>
      </w:r>
      <w:r w:rsidRPr="23D55B71">
        <w:rPr>
          <w:rFonts w:ascii="Aptos" w:hAnsi="Aptos" w:eastAsia="Aptos" w:cs="Aptos"/>
          <w:color w:val="000000" w:themeColor="text1"/>
          <w:lang w:val="en-US"/>
        </w:rPr>
        <w:t xml:space="preserve">. </w:t>
      </w:r>
    </w:p>
    <w:p w:rsidR="004418C2" w:rsidP="004418C2" w:rsidRDefault="004418C2" w14:paraId="431861EC" w14:textId="77777777">
      <w:pPr>
        <w:spacing w:before="240" w:after="240" w:line="360" w:lineRule="auto"/>
        <w:rPr>
          <w:rFonts w:ascii="Aptos" w:hAnsi="Aptos" w:eastAsia="Aptos" w:cs="Aptos"/>
          <w:color w:val="000000" w:themeColor="text1"/>
          <w:lang w:val="en-US"/>
        </w:rPr>
      </w:pPr>
      <w:r>
        <w:rPr>
          <w:rFonts w:ascii="Aptos" w:hAnsi="Aptos" w:eastAsia="Aptos" w:cs="Aptos"/>
          <w:color w:val="000000" w:themeColor="text1"/>
          <w:lang w:val="en-US"/>
        </w:rPr>
        <w:t xml:space="preserve">Cette année a montré ce que nous pouvons accomplir lorsque nous restons unis.</w:t>
      </w:r>
    </w:p>
    <w:p w:rsidR="004418C2" w:rsidP="004418C2" w:rsidRDefault="004418C2" w14:paraId="197180DD" w14:textId="77777777">
      <w:pPr>
        <w:spacing w:before="240" w:after="240" w:line="360" w:lineRule="auto"/>
        <w:rPr>
          <w:rFonts w:ascii="Aptos" w:hAnsi="Aptos" w:eastAsia="Aptos" w:cs="Aptos"/>
          <w:color w:val="000000" w:themeColor="text1"/>
          <w:lang w:val="en-US"/>
        </w:rPr>
      </w:pPr>
      <w:r>
        <w:rPr>
          <w:rFonts w:ascii="Aptos" w:hAnsi="Aptos" w:eastAsia="Aptos" w:cs="Aptos"/>
          <w:color w:val="000000" w:themeColor="text1"/>
          <w:lang w:val="en-US"/>
        </w:rPr>
        <w:t xml:space="preserve">Nous avons remporté des victoires comme la carte européenne du handicap. Des événements sans précédent et des déclarations importantes, comme le sommet régional européen sur le handicap et la </w:t>
      </w:r>
      <w:r>
        <w:rPr>
          <w:rFonts w:ascii="Aptos" w:hAnsi="Aptos" w:eastAsia="Aptos" w:cs="Aptos"/>
          <w:color w:val="000000" w:themeColor="text1"/>
          <w:lang w:val="en-US"/>
        </w:rPr>
        <w:t xml:space="preserve">charte de </w:t>
      </w:r>
      <w:r>
        <w:rPr>
          <w:rFonts w:ascii="Aptos" w:hAnsi="Aptos" w:eastAsia="Aptos" w:cs="Aptos"/>
          <w:color w:val="000000" w:themeColor="text1"/>
          <w:lang w:val="en-US"/>
        </w:rPr>
        <w:t xml:space="preserve">Solfagnano </w:t>
      </w:r>
      <w:r>
        <w:rPr>
          <w:rFonts w:ascii="Aptos" w:hAnsi="Aptos" w:eastAsia="Aptos" w:cs="Aptos"/>
          <w:color w:val="000000" w:themeColor="text1"/>
          <w:lang w:val="en-US"/>
        </w:rPr>
        <w:t xml:space="preserve">du G7</w:t>
      </w:r>
      <w:r>
        <w:rPr>
          <w:rFonts w:ascii="Aptos" w:hAnsi="Aptos" w:eastAsia="Aptos" w:cs="Aptos"/>
          <w:color w:val="000000" w:themeColor="text1"/>
          <w:lang w:val="en-US"/>
        </w:rPr>
        <w:t xml:space="preserve">. Des progrès dans l'ajout d'obligations d'inclusion des personnes handicapées dans des lois telles que la directive relative à la lutte contre la violence à l'égard des femmes et la directive relative à la performance énergétique des bâtiments. </w:t>
      </w:r>
      <w:r w:rsidRPr="23D55B71">
        <w:rPr>
          <w:rFonts w:ascii="Aptos" w:hAnsi="Aptos" w:eastAsia="Aptos" w:cs="Aptos"/>
          <w:color w:val="000000" w:themeColor="text1"/>
          <w:lang w:val="en-US"/>
        </w:rPr>
        <w:t xml:space="preserve">Nous avons fait entendre notre voix </w:t>
      </w:r>
      <w:r>
        <w:rPr>
          <w:rFonts w:ascii="Aptos" w:hAnsi="Aptos" w:eastAsia="Aptos" w:cs="Aptos"/>
          <w:color w:val="000000" w:themeColor="text1"/>
          <w:lang w:val="en-US"/>
        </w:rPr>
        <w:t xml:space="preserve">grâce à une </w:t>
      </w:r>
      <w:r>
        <w:rPr>
          <w:rFonts w:ascii="Aptos" w:hAnsi="Aptos" w:eastAsia="Aptos" w:cs="Aptos"/>
          <w:color w:val="000000" w:themeColor="text1"/>
          <w:lang w:val="en-US"/>
        </w:rPr>
        <w:t xml:space="preserve">couverture médiatique </w:t>
      </w:r>
      <w:r>
        <w:rPr>
          <w:rFonts w:ascii="Aptos" w:hAnsi="Aptos" w:eastAsia="Aptos" w:cs="Aptos"/>
          <w:color w:val="000000" w:themeColor="text1"/>
          <w:lang w:val="en-US"/>
        </w:rPr>
        <w:t xml:space="preserve">record </w:t>
      </w:r>
      <w:r>
        <w:rPr>
          <w:rFonts w:ascii="Aptos" w:hAnsi="Aptos" w:eastAsia="Aptos" w:cs="Aptos"/>
          <w:color w:val="000000" w:themeColor="text1"/>
          <w:lang w:val="en-US"/>
        </w:rPr>
        <w:t xml:space="preserve">de nos efforts en matière d'élections accessibles et inclusives.</w:t>
      </w:r>
    </w:p>
    <w:p w:rsidR="004418C2" w:rsidP="004418C2" w:rsidRDefault="004418C2" w14:paraId="326967DE" w14:textId="77777777">
      <w:pPr>
        <w:spacing w:before="240" w:after="240" w:line="360" w:lineRule="auto"/>
        <w:rPr>
          <w:rFonts w:ascii="Aptos" w:hAnsi="Aptos" w:eastAsia="Aptos" w:cs="Aptos"/>
          <w:color w:val="000000" w:themeColor="text1"/>
          <w:lang w:val="en-US"/>
        </w:rPr>
      </w:pPr>
      <w:r>
        <w:rPr>
          <w:rFonts w:ascii="Aptos" w:hAnsi="Aptos" w:eastAsia="Aptos" w:cs="Aptos"/>
          <w:color w:val="000000" w:themeColor="text1"/>
          <w:lang w:val="en-US"/>
        </w:rPr>
        <w:t xml:space="preserve">Cependant, le retour de bâton mondial en matière de droits de l'homme met en péril toutes nos réalisations. Nous avons rapidement remarqué le changement de priorités après les élections européennes. L'égalité a été reléguée </w:t>
      </w:r>
      <w:r>
        <w:rPr>
          <w:rFonts w:ascii="Aptos" w:hAnsi="Aptos" w:eastAsia="Aptos" w:cs="Aptos"/>
          <w:color w:val="000000" w:themeColor="text1"/>
          <w:lang w:val="en-US"/>
        </w:rPr>
        <w:t xml:space="preserve">au second plan </w:t>
      </w:r>
      <w:r>
        <w:rPr>
          <w:rFonts w:ascii="Aptos" w:hAnsi="Aptos" w:eastAsia="Aptos" w:cs="Aptos"/>
          <w:color w:val="000000" w:themeColor="text1"/>
          <w:lang w:val="en-US"/>
        </w:rPr>
        <w:t xml:space="preserve">et le handicap n'a même pas été mentionné dans les orientations politiques de la Commission. </w:t>
      </w:r>
    </w:p>
    <w:p w:rsidR="004418C2" w:rsidP="004418C2" w:rsidRDefault="004418C2" w14:paraId="10C2715D" w14:textId="77777777">
      <w:pPr>
        <w:spacing w:before="240" w:after="240" w:line="360" w:lineRule="auto"/>
        <w:rPr>
          <w:rFonts w:ascii="Aptos" w:hAnsi="Aptos" w:eastAsia="Aptos" w:cs="Aptos"/>
          <w:color w:val="000000" w:themeColor="text1"/>
          <w:lang w:val="en-US"/>
        </w:rPr>
      </w:pPr>
      <w:r>
        <w:rPr>
          <w:rFonts w:ascii="Aptos" w:hAnsi="Aptos" w:eastAsia="Aptos" w:cs="Aptos"/>
          <w:color w:val="000000" w:themeColor="text1"/>
          <w:lang w:val="en-US"/>
        </w:rPr>
        <w:t xml:space="preserve"> Notre réponse unie et énergique, en collaboration avec d'autres réseaux pour l'égalité, a eu un certain effet, mais ne vous y trompez pas : nous ne pouvons pas nous permettre de faiblir. Nous devons continuer à nous faire entendre et à nous unir pour que les réalisations de 2024 perdurent. </w:t>
      </w:r>
    </w:p>
    <w:p w:rsidRPr="002E459D" w:rsidR="004418C2" w:rsidP="004418C2" w:rsidRDefault="004418C2" w14:paraId="0E83BBBA" w14:textId="77777777">
      <w:pPr>
        <w:spacing w:before="240" w:after="240" w:line="360" w:lineRule="auto"/>
        <w:rPr>
          <w:lang w:val="en-GB"/>
        </w:rPr>
      </w:pPr>
      <w:r w:rsidRPr="23D55B71">
        <w:rPr>
          <w:rFonts w:ascii="Aptos" w:hAnsi="Aptos" w:eastAsia="Aptos" w:cs="Aptos"/>
          <w:color w:val="000000" w:themeColor="text1"/>
          <w:lang w:val="en-US"/>
        </w:rPr>
        <w:t xml:space="preserve">Je tiens à exprimer ma gratitude à tous nos membres, partenaires et alliés </w:t>
      </w:r>
      <w:r>
        <w:rPr>
          <w:rFonts w:ascii="Aptos" w:hAnsi="Aptos" w:eastAsia="Aptos" w:cs="Aptos"/>
          <w:color w:val="000000" w:themeColor="text1"/>
          <w:lang w:val="en-US"/>
        </w:rPr>
        <w:t xml:space="preserve">pour leur soutien continu</w:t>
      </w:r>
      <w:r w:rsidRPr="23D55B71">
        <w:rPr>
          <w:rFonts w:ascii="Aptos" w:hAnsi="Aptos" w:eastAsia="Aptos" w:cs="Aptos"/>
          <w:color w:val="000000" w:themeColor="text1"/>
          <w:lang w:val="en-US"/>
        </w:rPr>
        <w:t xml:space="preserve">. </w:t>
      </w:r>
      <w:r w:rsidRPr="23D55B71">
        <w:rPr>
          <w:rFonts w:ascii="Aptos" w:hAnsi="Aptos" w:eastAsia="Aptos" w:cs="Aptos"/>
          <w:color w:val="000000" w:themeColor="text1"/>
          <w:lang w:val="en-US"/>
        </w:rPr>
        <w:t xml:space="preserve">Il reste encore beaucoup à faire</w:t>
      </w:r>
      <w:r>
        <w:rPr>
          <w:rFonts w:ascii="Aptos" w:hAnsi="Aptos" w:eastAsia="Aptos" w:cs="Aptos"/>
          <w:color w:val="000000" w:themeColor="text1"/>
          <w:lang w:val="en-US"/>
        </w:rPr>
        <w:t xml:space="preserve">, et </w:t>
      </w:r>
      <w:r w:rsidRPr="23D55B71">
        <w:rPr>
          <w:rFonts w:ascii="Aptos" w:hAnsi="Aptos" w:eastAsia="Aptos" w:cs="Aptos"/>
          <w:color w:val="000000" w:themeColor="text1"/>
          <w:lang w:val="en-US"/>
        </w:rPr>
        <w:t xml:space="preserve">nous continuerons à faire pression pour que les politiques garantissent la pleine participation, l'accessibilité et les droits de toutes les </w:t>
      </w:r>
      <w:r w:rsidRPr="23D55B71">
        <w:rPr>
          <w:rFonts w:ascii="Aptos" w:hAnsi="Aptos" w:eastAsia="Aptos" w:cs="Aptos"/>
          <w:color w:val="000000" w:themeColor="text1"/>
          <w:lang w:val="en-US"/>
        </w:rPr>
        <w:t xml:space="preserve">personnes </w:t>
      </w:r>
      <w:r w:rsidRPr="23D55B71">
        <w:rPr>
          <w:rFonts w:ascii="Aptos" w:hAnsi="Aptos" w:eastAsia="Aptos" w:cs="Aptos"/>
          <w:color w:val="000000" w:themeColor="text1"/>
          <w:lang w:val="en-US"/>
        </w:rPr>
        <w:t xml:space="preserve">handicapées. </w:t>
      </w:r>
    </w:p>
    <w:p w:rsidRPr="00790F88" w:rsidR="004418C2" w:rsidP="004418C2" w:rsidRDefault="004418C2" w14:paraId="6EC59839" w14:textId="77777777">
      <w:pPr>
        <w:spacing w:before="240" w:after="240" w:line="360" w:lineRule="auto"/>
        <w:rPr>
          <w:lang w:val="en-GB"/>
        </w:rPr>
      </w:pPr>
      <w:r>
        <w:rPr>
          <w:rFonts w:ascii="Aptos" w:hAnsi="Aptos" w:eastAsia="Aptos" w:cs="Aptos"/>
          <w:color w:val="000000" w:themeColor="text1"/>
          <w:lang w:val="en-US"/>
        </w:rPr>
        <w:t xml:space="preserve">Notre </w:t>
      </w:r>
      <w:r w:rsidRPr="23D55B71">
        <w:rPr>
          <w:rFonts w:ascii="Aptos" w:hAnsi="Aptos" w:eastAsia="Aptos" w:cs="Aptos"/>
          <w:color w:val="000000" w:themeColor="text1"/>
          <w:lang w:val="en-US"/>
        </w:rPr>
        <w:t xml:space="preserve">message </w:t>
      </w:r>
      <w:r>
        <w:rPr>
          <w:rFonts w:ascii="Aptos" w:hAnsi="Aptos" w:eastAsia="Aptos" w:cs="Aptos"/>
          <w:color w:val="000000" w:themeColor="text1"/>
          <w:lang w:val="en-US"/>
        </w:rPr>
        <w:t xml:space="preserve">pour 2024 et au-delà est clair </w:t>
      </w:r>
      <w:r w:rsidRPr="23D55B71">
        <w:rPr>
          <w:rFonts w:ascii="Aptos" w:hAnsi="Aptos" w:eastAsia="Aptos" w:cs="Aptos"/>
          <w:color w:val="000000" w:themeColor="text1"/>
          <w:lang w:val="en-US"/>
        </w:rPr>
        <w:t xml:space="preserve">: </w:t>
      </w:r>
      <w:r w:rsidRPr="00DD5D1B">
        <w:rPr>
          <w:rFonts w:ascii="Aptos" w:hAnsi="Aptos" w:eastAsia="Aptos" w:cs="Aptos"/>
          <w:color w:val="000000" w:themeColor="text1"/>
          <w:lang w:val="en-US"/>
        </w:rPr>
        <w:t xml:space="preserve">il n'y a pas de retour en arrière possible en ce qui concerne nos droits</w:t>
      </w:r>
      <w:r>
        <w:rPr>
          <w:rFonts w:ascii="Aptos" w:hAnsi="Aptos" w:eastAsia="Aptos" w:cs="Aptos"/>
          <w:color w:val="000000" w:themeColor="text1"/>
          <w:lang w:val="en-US"/>
        </w:rPr>
        <w:t xml:space="preserve">, et les </w:t>
      </w:r>
      <w:r w:rsidRPr="23D55B71">
        <w:rPr>
          <w:rFonts w:ascii="Aptos" w:hAnsi="Aptos" w:eastAsia="Aptos" w:cs="Aptos"/>
          <w:color w:val="000000" w:themeColor="text1"/>
          <w:lang w:val="en-US"/>
        </w:rPr>
        <w:t xml:space="preserve">progrès </w:t>
      </w:r>
      <w:r w:rsidRPr="23D55B71">
        <w:rPr>
          <w:rFonts w:ascii="Aptos" w:hAnsi="Aptos" w:eastAsia="Aptos" w:cs="Aptos"/>
          <w:color w:val="000000" w:themeColor="text1"/>
          <w:lang w:val="en-US"/>
        </w:rPr>
        <w:t xml:space="preserve">ne se feront que si </w:t>
      </w:r>
      <w:r>
        <w:rPr>
          <w:rFonts w:ascii="Aptos" w:hAnsi="Aptos" w:eastAsia="Aptos" w:cs="Aptos"/>
          <w:color w:val="000000" w:themeColor="text1"/>
          <w:lang w:val="en-US"/>
        </w:rPr>
        <w:t xml:space="preserve">nous restons unis.</w:t>
      </w:r>
    </w:p>
    <w:p w:rsidRPr="006B6058" w:rsidR="004418C2" w:rsidP="004418C2" w:rsidRDefault="004418C2" w14:paraId="2D6DB1C1" w14:textId="77777777">
      <w:pPr>
        <w:spacing w:line="360" w:lineRule="auto"/>
        <w:rPr>
          <w:lang w:val="en-GB"/>
        </w:rPr>
      </w:pPr>
      <w:r w:rsidRPr="23D55B71">
        <w:rPr>
          <w:lang w:val="en-US"/>
        </w:rPr>
        <w:t xml:space="preserve">Yannis Vardakastanis,</w:t>
      </w:r>
      <w:r w:rsidRPr="006B6058">
        <w:rPr>
          <w:lang w:val="en-GB"/>
        </w:rPr>
        <w:br/>
      </w:r>
      <w:r w:rsidRPr="23D55B71">
        <w:rPr>
          <w:lang w:val="en-US"/>
        </w:rPr>
        <w:t xml:space="preserve">Président du Forum européen des personnes handicapées</w:t>
      </w:r>
    </w:p>
    <w:p w:rsidRPr="006B6058" w:rsidR="004418C2" w:rsidP="004418C2" w:rsidRDefault="004418C2" w14:paraId="6448F414" w14:textId="77777777">
      <w:pPr>
        <w:rPr>
          <w:lang w:val="en-GB"/>
        </w:rPr>
      </w:pPr>
      <w:r w:rsidRPr="006B6058">
        <w:rPr>
          <w:lang w:val="en-GB"/>
        </w:rPr>
        <w:br w:type="page"/>
      </w:r>
    </w:p>
    <w:p w:rsidRPr="006B6058" w:rsidR="004418C2" w:rsidP="004418C2" w:rsidRDefault="004418C2" w14:paraId="5DC8A198" w14:textId="77777777">
      <w:pPr>
        <w:pStyle w:val="Heading1"/>
        <w:rPr>
          <w:sz w:val="48"/>
          <w:szCs w:val="48"/>
          <w:lang w:val="en-GB"/>
        </w:rPr>
      </w:pPr>
      <w:bookmarkStart w:name="_Toc198304777" w:id="1"/>
      <w:r w:rsidRPr="006B6058">
        <w:rPr>
          <w:lang w:val="en-GB"/>
        </w:rPr>
        <w:lastRenderedPageBreak/>
      </w:r>
      <w:r w:rsidRPr="006B6058">
        <w:rPr>
          <w:lang w:val="en-GB"/>
        </w:rPr>
        <w:t xml:space="preserve">Nos valeurs </w:t>
      </w:r>
      <w:bookmarkEnd w:id="1"/>
    </w:p>
    <w:p w:rsidR="004418C2" w:rsidP="004418C2" w:rsidRDefault="004418C2" w14:paraId="74EC277F" w14:textId="77777777">
      <w:pPr>
        <w:spacing w:line="360" w:lineRule="auto"/>
        <w:rPr>
          <w:lang w:val="en-GB"/>
        </w:rPr>
      </w:pPr>
      <w:r w:rsidRPr="006B6058">
        <w:rPr>
          <w:lang w:val="en-GB"/>
        </w:rPr>
        <w:br/>
      </w:r>
      <w:r w:rsidRPr="23D55B71">
        <w:rPr>
          <w:lang w:val="en-GB"/>
        </w:rPr>
        <w:t xml:space="preserve">Le Forum européen des personnes handicapées (FEPH) défend les intérêts de plus de 100 millions de personnes handicapées vivant en Europe. Nous sommes une organisation faîtière de personnes handicapées, créée en 1996 pour veiller à ce que les décisions prises au niveau européen concernant les personnes handicapées soient prises avec et par des personnes handicapées.</w:t>
      </w:r>
    </w:p>
    <w:p w:rsidR="004418C2" w:rsidP="004418C2" w:rsidRDefault="004418C2" w14:paraId="22B426D4" w14:textId="77777777">
      <w:pPr>
        <w:spacing w:line="360" w:lineRule="auto"/>
        <w:rPr>
          <w:lang w:val="en-GB"/>
        </w:rPr>
      </w:pPr>
      <w:r w:rsidRPr="23D55B71">
        <w:rPr>
          <w:lang w:val="en-GB"/>
        </w:rPr>
        <w:t xml:space="preserve">Les valeurs du FEPH sont fondées sur les principes de la Convention des Nations unies relative aux droits des personnes handicapées (CDPH) :</w:t>
      </w:r>
    </w:p>
    <w:p w:rsidR="004418C2" w:rsidP="004418C2" w:rsidRDefault="004418C2" w14:paraId="744257DF" w14:textId="77777777">
      <w:pPr>
        <w:pStyle w:val="ListParagraph"/>
        <w:numPr>
          <w:ilvl w:val="0"/>
          <w:numId w:val="1"/>
        </w:numPr>
        <w:spacing w:line="360" w:lineRule="auto"/>
        <w:rPr>
          <w:lang w:val="en-US"/>
        </w:rPr>
      </w:pPr>
      <w:r w:rsidRPr="23D55B71">
        <w:rPr>
          <w:lang w:val="en-US"/>
        </w:rPr>
        <w:t xml:space="preserve">Respect de la dignité inhérente</w:t>
      </w:r>
    </w:p>
    <w:p w:rsidR="004418C2" w:rsidP="004418C2" w:rsidRDefault="004418C2" w14:paraId="30320371" w14:textId="77777777">
      <w:pPr>
        <w:pStyle w:val="ListParagraph"/>
        <w:numPr>
          <w:ilvl w:val="0"/>
          <w:numId w:val="1"/>
        </w:numPr>
        <w:spacing w:line="360" w:lineRule="auto"/>
        <w:rPr>
          <w:lang w:val="en-US"/>
        </w:rPr>
      </w:pPr>
      <w:r w:rsidRPr="23D55B71">
        <w:rPr>
          <w:lang w:val="en-US"/>
        </w:rPr>
        <w:t xml:space="preserve">L'autonomie individuelle, y compris la liberté de faire ses propres choix</w:t>
      </w:r>
    </w:p>
    <w:p w:rsidR="004418C2" w:rsidP="004418C2" w:rsidRDefault="004418C2" w14:paraId="09BAE297" w14:textId="77777777">
      <w:pPr>
        <w:pStyle w:val="ListParagraph"/>
        <w:numPr>
          <w:ilvl w:val="0"/>
          <w:numId w:val="1"/>
        </w:numPr>
        <w:spacing w:line="360" w:lineRule="auto"/>
        <w:rPr>
          <w:lang w:val="en-US"/>
        </w:rPr>
      </w:pPr>
      <w:r w:rsidRPr="23D55B71">
        <w:rPr>
          <w:lang w:val="en-US"/>
        </w:rPr>
        <w:t xml:space="preserve">Non-discrimination</w:t>
      </w:r>
    </w:p>
    <w:p w:rsidR="004418C2" w:rsidP="004418C2" w:rsidRDefault="004418C2" w14:paraId="61937AD8" w14:textId="77777777">
      <w:pPr>
        <w:pStyle w:val="ListParagraph"/>
        <w:numPr>
          <w:ilvl w:val="0"/>
          <w:numId w:val="1"/>
        </w:numPr>
        <w:spacing w:line="360" w:lineRule="auto"/>
        <w:rPr>
          <w:lang w:val="en-US"/>
        </w:rPr>
      </w:pPr>
      <w:r w:rsidRPr="23D55B71">
        <w:rPr>
          <w:lang w:val="en-US"/>
        </w:rPr>
        <w:t xml:space="preserve">Participation et inclusion pleines et effectives dans la société</w:t>
      </w:r>
    </w:p>
    <w:p w:rsidR="004418C2" w:rsidP="004418C2" w:rsidRDefault="004418C2" w14:paraId="71DC8EF3" w14:textId="77777777">
      <w:pPr>
        <w:pStyle w:val="ListParagraph"/>
        <w:numPr>
          <w:ilvl w:val="0"/>
          <w:numId w:val="1"/>
        </w:numPr>
        <w:spacing w:line="360" w:lineRule="auto"/>
        <w:rPr>
          <w:lang w:val="en-US"/>
        </w:rPr>
      </w:pPr>
      <w:r w:rsidRPr="23D55B71">
        <w:rPr>
          <w:lang w:val="en-US"/>
        </w:rPr>
        <w:t xml:space="preserve">Respect de la différence et acceptation des </w:t>
      </w:r>
      <w:r w:rsidRPr="23D55B71">
        <w:rPr>
          <w:lang w:val="en-US"/>
        </w:rPr>
        <w:t xml:space="preserve">personnes </w:t>
      </w:r>
      <w:r w:rsidRPr="23D55B71">
        <w:rPr>
          <w:lang w:val="en-US"/>
        </w:rPr>
        <w:t xml:space="preserve">handicapées comme faisant partie de la diversité humaine et de l'humanité</w:t>
      </w:r>
    </w:p>
    <w:p w:rsidR="004418C2" w:rsidP="004418C2" w:rsidRDefault="004418C2" w14:paraId="3565025B" w14:textId="77777777">
      <w:pPr>
        <w:pStyle w:val="ListParagraph"/>
        <w:numPr>
          <w:ilvl w:val="0"/>
          <w:numId w:val="1"/>
        </w:numPr>
        <w:spacing w:line="360" w:lineRule="auto"/>
        <w:rPr>
          <w:lang w:val="en-US"/>
        </w:rPr>
      </w:pPr>
      <w:r w:rsidRPr="23D55B71">
        <w:rPr>
          <w:lang w:val="en-US"/>
        </w:rPr>
        <w:t xml:space="preserve">L'égalité des chances</w:t>
      </w:r>
    </w:p>
    <w:p w:rsidR="004418C2" w:rsidP="004418C2" w:rsidRDefault="004418C2" w14:paraId="7F181D1E" w14:textId="77777777">
      <w:pPr>
        <w:pStyle w:val="ListParagraph"/>
        <w:numPr>
          <w:ilvl w:val="0"/>
          <w:numId w:val="1"/>
        </w:numPr>
        <w:spacing w:line="360" w:lineRule="auto"/>
        <w:rPr>
          <w:lang w:val="en-US"/>
        </w:rPr>
      </w:pPr>
      <w:r w:rsidRPr="23D55B71">
        <w:rPr>
          <w:lang w:val="en-US"/>
        </w:rPr>
        <w:t xml:space="preserve">Accessibilité</w:t>
      </w:r>
    </w:p>
    <w:p w:rsidR="004418C2" w:rsidP="004418C2" w:rsidRDefault="004418C2" w14:paraId="5B2213B7" w14:textId="77777777">
      <w:pPr>
        <w:pStyle w:val="ListParagraph"/>
        <w:numPr>
          <w:ilvl w:val="0"/>
          <w:numId w:val="1"/>
        </w:numPr>
        <w:spacing w:line="360" w:lineRule="auto"/>
        <w:rPr>
          <w:lang w:val="en-US"/>
        </w:rPr>
      </w:pPr>
      <w:r w:rsidRPr="23D55B71">
        <w:rPr>
          <w:lang w:val="en-US"/>
        </w:rPr>
        <w:t xml:space="preserve">L'égalité entre les hommes et les femmes</w:t>
      </w:r>
    </w:p>
    <w:p w:rsidR="004418C2" w:rsidP="004418C2" w:rsidRDefault="004418C2" w14:paraId="455B2B39" w14:textId="01CF9858">
      <w:pPr>
        <w:pStyle w:val="ListParagraph"/>
        <w:numPr>
          <w:ilvl w:val="0"/>
          <w:numId w:val="1"/>
        </w:numPr>
        <w:spacing w:line="360" w:lineRule="auto"/>
        <w:rPr>
          <w:lang w:val="en-US"/>
        </w:rPr>
      </w:pPr>
      <w:r w:rsidRPr="23D55B71">
        <w:rPr>
          <w:lang w:val="en-US"/>
        </w:rPr>
        <w:t xml:space="preserve">Respect des capacités évolutives des enfants handicapés et respect du droit des enfants handicapés à préserver leur identité.</w:t>
      </w:r>
    </w:p>
    <w:p w:rsidR="004418C2" w:rsidRDefault="004418C2" w14:paraId="14142C4E" w14:textId="77777777">
      <w:pPr>
        <w:spacing w:after="0" w:line="240" w:lineRule="auto"/>
        <w:rPr>
          <w:lang w:val="en-US"/>
        </w:rPr>
      </w:pPr>
      <w:r>
        <w:rPr>
          <w:lang w:val="en-US"/>
        </w:rPr>
        <w:br w:type="page"/>
      </w:r>
    </w:p>
    <w:p w:rsidRPr="00FE4402" w:rsidR="004418C2" w:rsidP="004418C2" w:rsidRDefault="004418C2" w14:paraId="4664C01B" w14:textId="2229B15E">
      <w:pPr>
        <w:pStyle w:val="Heading1"/>
        <w:rPr>
          <w:lang w:val="en-GB"/>
        </w:rPr>
      </w:pPr>
      <w:r w:rsidRPr="00766AE0">
        <w:rPr>
          <w:lang w:val="en-GB"/>
        </w:rPr>
        <w:lastRenderedPageBreak/>
      </w:r>
      <w:r w:rsidRPr="00766AE0">
        <w:rPr>
          <w:lang w:val="en-GB"/>
        </w:rPr>
        <w:br/>
      </w:r>
      <w:bookmarkStart w:name="_Toc198304778" w:id="2"/>
      <w:r w:rsidRPr="00FE4402">
        <w:rPr>
          <w:lang w:val="en-GB"/>
        </w:rPr>
        <w:t xml:space="preserve">Chapitre 1 - Principaux points forts en 2024</w:t>
      </w:r>
      <w:bookmarkEnd w:id="2"/>
    </w:p>
    <w:p w:rsidRPr="00FE4402" w:rsidR="004418C2" w:rsidP="004418C2" w:rsidRDefault="004418C2" w14:paraId="222A995D" w14:textId="77777777">
      <w:pPr>
        <w:rPr>
          <w:lang w:val="en-GB"/>
        </w:rPr>
      </w:pPr>
    </w:p>
    <w:p w:rsidR="004418C2" w:rsidP="004418C2" w:rsidRDefault="004418C2" w14:paraId="574A382F" w14:textId="77777777">
      <w:pPr>
        <w:pStyle w:val="ListParagraph"/>
        <w:numPr>
          <w:ilvl w:val="0"/>
          <w:numId w:val="2"/>
        </w:numPr>
        <w:shd w:val="clear" w:color="auto" w:fill="FFFFFF" w:themeFill="background1"/>
        <w:spacing w:line="360" w:lineRule="auto"/>
        <w:rPr>
          <w:rFonts w:ascii="Arial" w:hAnsi="Arial" w:eastAsia="Arial" w:cs="Arial"/>
          <w:lang w:val="en-GB"/>
        </w:rPr>
      </w:pPr>
      <w:bookmarkStart w:name="_Hlk198303808" w:id="3"/>
      <w:r w:rsidRPr="418E05E2">
        <w:rPr>
          <w:rFonts w:ascii="Arial" w:hAnsi="Arial" w:eastAsia="Arial" w:cs="Arial"/>
          <w:b/>
          <w:bCs/>
          <w:lang w:val="en-US"/>
        </w:rPr>
        <w:t xml:space="preserve">Une nouvelle loi européenne sur la carte européenne d'invalidité et la carte de stationnement :</w:t>
      </w:r>
      <w:r w:rsidRPr="418E05E2">
        <w:rPr>
          <w:rFonts w:ascii="Arial" w:hAnsi="Arial" w:eastAsia="Arial" w:cs="Arial"/>
          <w:lang w:val="en-US"/>
        </w:rPr>
        <w:t xml:space="preserve"> Les institutions européennes ont approuvé une nouvelle loi qui répond à la plupart de nos principales demandes pour une carte européenne d'invalidité forte. Nous avons également </w:t>
      </w:r>
      <w:r w:rsidRPr="418E05E2">
        <w:rPr>
          <w:rFonts w:ascii="Arial" w:hAnsi="Arial" w:eastAsia="Arial" w:cs="Arial"/>
          <w:lang w:val="en-US"/>
        </w:rPr>
        <w:t xml:space="preserve">obtenu des </w:t>
      </w:r>
      <w:r w:rsidRPr="418E05E2">
        <w:rPr>
          <w:rFonts w:ascii="Arial" w:hAnsi="Arial" w:eastAsia="Arial" w:cs="Arial"/>
          <w:lang w:val="en-US"/>
        </w:rPr>
        <w:t xml:space="preserve">améliorations pour la carte européenne de stationnement.</w:t>
      </w:r>
      <w:r>
        <w:br/>
      </w:r>
    </w:p>
    <w:p w:rsidR="004418C2" w:rsidP="004418C2" w:rsidRDefault="004418C2" w14:paraId="555A5424" w14:textId="77777777">
      <w:pPr>
        <w:pStyle w:val="ListParagraph"/>
        <w:numPr>
          <w:ilvl w:val="0"/>
          <w:numId w:val="2"/>
        </w:numPr>
        <w:shd w:val="clear" w:color="auto" w:fill="FFFFFF" w:themeFill="background1"/>
        <w:spacing w:line="360" w:lineRule="auto"/>
        <w:rPr>
          <w:rFonts w:ascii="Arial" w:hAnsi="Arial" w:eastAsia="Arial" w:cs="Arial"/>
          <w:lang w:val="en-GB"/>
        </w:rPr>
      </w:pPr>
      <w:r w:rsidRPr="418E05E2">
        <w:rPr>
          <w:rFonts w:ascii="Arial" w:hAnsi="Arial" w:eastAsia="Arial" w:cs="Arial"/>
          <w:b/>
          <w:bCs/>
          <w:lang w:val="en-GB"/>
        </w:rPr>
        <w:t xml:space="preserve">Adoption de la directive sur la lutte contre la violence à l'égard des </w:t>
      </w:r>
      <w:r w:rsidRPr="418E05E2">
        <w:rPr>
          <w:rFonts w:ascii="Arial" w:hAnsi="Arial" w:eastAsia="Arial" w:cs="Arial"/>
          <w:lang w:val="en-GB"/>
        </w:rPr>
        <w:t xml:space="preserve">femmes </w:t>
      </w:r>
    </w:p>
    <w:p w:rsidR="004418C2" w:rsidP="004418C2" w:rsidRDefault="004418C2" w14:paraId="055AC698" w14:textId="77777777">
      <w:pPr>
        <w:pStyle w:val="ListParagraph"/>
        <w:spacing w:before="240" w:after="240" w:line="360" w:lineRule="auto"/>
        <w:rPr>
          <w:rFonts w:ascii="Arial" w:hAnsi="Arial" w:eastAsia="Arial" w:cs="Arial"/>
          <w:lang w:val="en-US"/>
        </w:rPr>
      </w:pPr>
      <w:r w:rsidRPr="418E05E2">
        <w:rPr>
          <w:rFonts w:ascii="Arial" w:hAnsi="Arial" w:eastAsia="Arial" w:cs="Arial"/>
          <w:lang w:val="en-US"/>
        </w:rPr>
        <w:t xml:space="preserve">L'UE a adopté une nouvelle loi sur la lutte contre la violence à l'égard des femmes, qui contient des dispositions essentielles pour protéger les droits des femmes et des filles handicapées. La directive établit des obligations spécifiques pour prendre en compte leurs droits et introduit des circonstances aggravantes pour les crimes commis contre les </w:t>
      </w:r>
      <w:r w:rsidRPr="418E05E2">
        <w:rPr>
          <w:rFonts w:ascii="Arial" w:hAnsi="Arial" w:eastAsia="Arial" w:cs="Arial"/>
          <w:lang w:val="en-US"/>
        </w:rPr>
        <w:t xml:space="preserve">personnes </w:t>
      </w:r>
      <w:r w:rsidRPr="418E05E2">
        <w:rPr>
          <w:rFonts w:ascii="Arial" w:hAnsi="Arial" w:eastAsia="Arial" w:cs="Arial"/>
          <w:lang w:val="en-US"/>
        </w:rPr>
        <w:t xml:space="preserve">handicapées.</w:t>
      </w:r>
      <w:r w:rsidRPr="00766AE0">
        <w:rPr>
          <w:lang w:val="en-GB"/>
        </w:rPr>
        <w:br/>
      </w:r>
    </w:p>
    <w:p w:rsidR="004418C2" w:rsidP="004418C2" w:rsidRDefault="004418C2" w14:paraId="06815CB6" w14:textId="77777777">
      <w:pPr>
        <w:pStyle w:val="ListParagraph"/>
        <w:numPr>
          <w:ilvl w:val="0"/>
          <w:numId w:val="2"/>
        </w:numPr>
        <w:shd w:val="clear" w:color="auto" w:fill="FFFFFF" w:themeFill="background1"/>
        <w:spacing w:line="360" w:lineRule="auto"/>
        <w:rPr>
          <w:rFonts w:ascii="Arial" w:hAnsi="Arial" w:eastAsia="Arial" w:cs="Arial"/>
          <w:lang w:val="en-US"/>
        </w:rPr>
      </w:pPr>
      <w:r w:rsidRPr="418E05E2">
        <w:rPr>
          <w:rFonts w:ascii="Arial" w:hAnsi="Arial" w:eastAsia="Arial" w:cs="Arial"/>
          <w:b/>
          <w:bCs/>
          <w:lang w:val="en-US"/>
        </w:rPr>
        <w:t xml:space="preserve">Aux côtés de l'Ukraine : Soutien inclusif et reconstruction </w:t>
      </w:r>
    </w:p>
    <w:p w:rsidR="004418C2" w:rsidP="004418C2" w:rsidRDefault="004418C2" w14:paraId="2BCE5B08" w14:textId="77777777">
      <w:pPr>
        <w:pStyle w:val="ListParagraph"/>
        <w:spacing w:line="360" w:lineRule="auto"/>
        <w:rPr>
          <w:rFonts w:ascii="Arial" w:hAnsi="Arial" w:eastAsia="Arial" w:cs="Arial"/>
          <w:b/>
          <w:bCs/>
          <w:lang w:val="en-US"/>
        </w:rPr>
      </w:pPr>
      <w:r>
        <w:rPr>
          <w:rFonts w:ascii="Arial" w:hAnsi="Arial" w:eastAsia="Arial" w:cs="Arial"/>
          <w:lang w:val="en-US"/>
        </w:rPr>
        <w:t xml:space="preserve">nous avons continué à </w:t>
      </w:r>
      <w:r w:rsidRPr="418E05E2">
        <w:rPr>
          <w:rFonts w:ascii="Arial" w:hAnsi="Arial" w:eastAsia="Arial" w:cs="Arial"/>
          <w:lang w:val="en-US"/>
        </w:rPr>
        <w:t xml:space="preserve">soutenir les personnes handicapées en Ukraine en leur apportant une aide vitale et en défendant une reconstruction inclusive et sans obstacles</w:t>
      </w:r>
      <w:r>
        <w:rPr>
          <w:rFonts w:ascii="Arial" w:hAnsi="Arial" w:eastAsia="Arial" w:cs="Arial"/>
          <w:lang w:val="en-US"/>
        </w:rPr>
        <w:t xml:space="preserve">. </w:t>
      </w:r>
      <w:r w:rsidRPr="418E05E2">
        <w:rPr>
          <w:rFonts w:ascii="Arial" w:hAnsi="Arial" w:eastAsia="Arial" w:cs="Arial"/>
          <w:lang w:val="en-US"/>
        </w:rPr>
        <w:t xml:space="preserve">Nous avons touché plus de 70 000 personnes </w:t>
      </w:r>
      <w:r>
        <w:rPr>
          <w:rFonts w:ascii="Arial" w:hAnsi="Arial" w:eastAsia="Arial" w:cs="Arial"/>
          <w:lang w:val="en-US"/>
        </w:rPr>
        <w:t xml:space="preserve">depuis le début de nos </w:t>
      </w:r>
      <w:r>
        <w:rPr>
          <w:rFonts w:ascii="Arial" w:hAnsi="Arial" w:eastAsia="Arial" w:cs="Arial"/>
          <w:lang w:val="en-US"/>
        </w:rPr>
        <w:t xml:space="preserve">programmes</w:t>
      </w:r>
      <w:r w:rsidRPr="418E05E2">
        <w:rPr>
          <w:rFonts w:ascii="Arial" w:hAnsi="Arial" w:eastAsia="Arial" w:cs="Arial"/>
          <w:lang w:val="en-US"/>
        </w:rPr>
        <w:t xml:space="preserve">.</w:t>
      </w:r>
      <w:r w:rsidRPr="00766AE0">
        <w:rPr>
          <w:lang w:val="en-GB"/>
        </w:rPr>
        <w:br/>
      </w:r>
    </w:p>
    <w:p w:rsidR="004418C2" w:rsidP="004418C2" w:rsidRDefault="004418C2" w14:paraId="2686FC21" w14:textId="77777777">
      <w:pPr>
        <w:pStyle w:val="ListParagraph"/>
        <w:numPr>
          <w:ilvl w:val="0"/>
          <w:numId w:val="2"/>
        </w:numPr>
        <w:spacing w:line="360" w:lineRule="auto"/>
        <w:rPr>
          <w:rFonts w:ascii="Arial" w:hAnsi="Arial" w:eastAsia="Arial" w:cs="Arial"/>
          <w:lang w:val="en-US"/>
        </w:rPr>
      </w:pPr>
      <w:r w:rsidRPr="418E05E2">
        <w:rPr>
          <w:rFonts w:ascii="Arial" w:hAnsi="Arial" w:eastAsia="Arial" w:cs="Arial"/>
          <w:b/>
          <w:bCs/>
          <w:lang w:val="en-US"/>
        </w:rPr>
        <w:t xml:space="preserve">Élections européennes, nouvelles institutions et renforcement de la défense des intérêts des personnes handicapées :</w:t>
      </w:r>
      <w:r w:rsidRPr="418E05E2">
        <w:rPr>
          <w:rFonts w:ascii="Arial" w:hAnsi="Arial" w:eastAsia="Arial" w:cs="Arial"/>
          <w:lang w:val="en-US"/>
        </w:rPr>
        <w:t xml:space="preserve">  </w:t>
      </w:r>
    </w:p>
    <w:p w:rsidR="004418C2" w:rsidP="004418C2" w:rsidRDefault="004418C2" w14:paraId="1EA30413" w14:textId="77777777">
      <w:pPr>
        <w:pStyle w:val="ListParagraph"/>
        <w:spacing w:line="360" w:lineRule="auto"/>
        <w:rPr>
          <w:rFonts w:ascii="Arial" w:hAnsi="Arial" w:eastAsia="Arial" w:cs="Arial"/>
          <w:lang w:val="en-US"/>
        </w:rPr>
      </w:pPr>
      <w:r w:rsidRPr="418E05E2">
        <w:rPr>
          <w:rFonts w:ascii="Arial" w:hAnsi="Arial" w:eastAsia="Arial" w:cs="Arial"/>
          <w:lang w:val="en-US"/>
        </w:rPr>
        <w:t xml:space="preserve">Nous avons défendu le droit de vote et d'éligibilité des </w:t>
      </w:r>
      <w:r w:rsidRPr="418E05E2">
        <w:rPr>
          <w:rFonts w:ascii="Arial" w:hAnsi="Arial" w:eastAsia="Arial" w:cs="Arial"/>
          <w:lang w:val="en-US"/>
        </w:rPr>
        <w:t xml:space="preserve">personnes </w:t>
      </w:r>
      <w:r w:rsidRPr="418E05E2">
        <w:rPr>
          <w:rFonts w:ascii="Arial" w:hAnsi="Arial" w:eastAsia="Arial" w:cs="Arial"/>
          <w:lang w:val="en-US"/>
        </w:rPr>
        <w:t xml:space="preserve">handicapées, ainsi qu'un meilleur accès à l'information politique. Nous avons plaidé avec succès pour le rétablissement de l'intergroupe sur le handicap au Parlement européen après les élections. L'intergroupe compte plus de 60 membres du Parlement européen et reste une force vitale pour faire avancer les droits des personnes handicapées.</w:t>
      </w:r>
    </w:p>
    <w:bookmarkEnd w:id="3"/>
    <w:p w:rsidR="004418C2" w:rsidRDefault="004418C2" w14:paraId="25F672D2" w14:textId="77777777">
      <w:pPr>
        <w:spacing w:after="0" w:line="240" w:lineRule="auto"/>
        <w:rPr>
          <w:rFonts w:ascii="Arial" w:hAnsi="Arial" w:eastAsia="Arial" w:cs="Arial"/>
          <w:lang w:val="en-US"/>
        </w:rPr>
      </w:pPr>
      <w:r>
        <w:rPr>
          <w:rFonts w:ascii="Arial" w:hAnsi="Arial" w:eastAsia="Arial" w:cs="Arial"/>
          <w:lang w:val="en-US"/>
        </w:rPr>
        <w:br w:type="page"/>
      </w:r>
    </w:p>
    <w:p w:rsidRPr="009D0071" w:rsidR="004418C2" w:rsidP="004418C2" w:rsidRDefault="004418C2" w14:paraId="66FF7B7C" w14:textId="77777777">
      <w:pPr>
        <w:pStyle w:val="Heading1"/>
        <w:rPr>
          <w:rFonts w:ascii="Aptos" w:hAnsi="Aptos" w:eastAsia="Aptos" w:cs="Aptos"/>
          <w:lang w:val="en-GB"/>
        </w:rPr>
      </w:pPr>
      <w:bookmarkStart w:name="_Toc198304779" w:id="4"/>
      <w:r w:rsidRPr="009D0071">
        <w:rPr>
          <w:lang w:val="en-GB"/>
        </w:rPr>
        <w:lastRenderedPageBreak/>
      </w:r>
      <w:r w:rsidRPr="009D0071">
        <w:rPr>
          <w:lang w:val="en-GB"/>
        </w:rPr>
        <w:t xml:space="preserve">Chapitre 2 : Points forts des campagnes </w:t>
      </w:r>
      <w:bookmarkEnd w:id="4"/>
      <w:r w:rsidRPr="009659EE">
        <w:rPr>
          <w:lang w:val="en-GB"/>
        </w:rPr>
        <w:br/>
      </w:r>
    </w:p>
    <w:p w:rsidRPr="009D0071" w:rsidR="004418C2" w:rsidP="004418C2" w:rsidRDefault="004418C2" w14:paraId="72313ABB" w14:textId="77777777">
      <w:pPr>
        <w:pStyle w:val="Heading2"/>
        <w:numPr>
          <w:ilvl w:val="0"/>
          <w:numId w:val="9"/>
        </w:numPr>
        <w:rPr>
          <w:b w:val="0"/>
          <w:bCs/>
          <w:lang w:val="en-GB"/>
        </w:rPr>
      </w:pPr>
      <w:bookmarkStart w:name="_Hlk198304430" w:id="5"/>
      <w:bookmarkStart w:name="_Toc198304780" w:id="6"/>
      <w:r w:rsidRPr="009D0071">
        <w:rPr>
          <w:bCs/>
          <w:lang w:val="en-GB"/>
        </w:rPr>
        <w:t xml:space="preserve">Faire de la carte européenne d'invalidité et de la carte de stationnement une réalité</w:t>
      </w:r>
      <w:bookmarkEnd w:id="6"/>
    </w:p>
    <w:p w:rsidRPr="009D0071" w:rsidR="004418C2" w:rsidP="004418C2" w:rsidRDefault="004418C2" w14:paraId="65A70D58" w14:textId="77777777">
      <w:pPr>
        <w:spacing w:line="360" w:lineRule="auto"/>
        <w:rPr>
          <w:rFonts w:ascii="Arial" w:hAnsi="Arial" w:eastAsia="Arial" w:cs="Arial"/>
          <w:color w:val="000000" w:themeColor="text1"/>
          <w:lang w:val="en-GB"/>
        </w:rPr>
      </w:pPr>
      <w:r w:rsidRPr="009D0071">
        <w:rPr>
          <w:rFonts w:ascii="Arial" w:hAnsi="Arial" w:eastAsia="Arial" w:cs="Arial"/>
          <w:color w:val="000000" w:themeColor="text1"/>
          <w:lang w:val="en-GB"/>
        </w:rPr>
        <w:t xml:space="preserve">Le 14 novembre 2024 marque une étape importante : c'est le jour où les lois sur la carte européenne d'invalidité et la carte européenne de stationnement (2841/2024 et 2842/2024) ont été officiellement publiées. Cette publication nous rapproche un peu plus de la concrétisation de la carte : Les pays de l'UE ont maintenant jusqu'à juin 2028 pour commencer à accepter et à émettre les cartes.</w:t>
      </w:r>
    </w:p>
    <w:p w:rsidRPr="009D0071" w:rsidR="004418C2" w:rsidP="004418C2" w:rsidRDefault="004418C2" w14:paraId="54B7DB15" w14:textId="77777777">
      <w:pPr>
        <w:pStyle w:val="Heading3"/>
        <w:rPr>
          <w:rFonts w:ascii="Arial" w:hAnsi="Arial" w:eastAsia="Arial" w:cs="Arial"/>
          <w:color w:val="000000" w:themeColor="text1"/>
          <w:sz w:val="24"/>
          <w:szCs w:val="24"/>
          <w:lang w:val="en-GB"/>
        </w:rPr>
      </w:pPr>
      <w:bookmarkStart w:name="_Toc198304781" w:id="7"/>
      <w:r w:rsidRPr="009D0071">
        <w:rPr>
          <w:lang w:val="en-GB"/>
        </w:rPr>
        <w:t xml:space="preserve">Quelles seront les principales caractéristiques des cartes ?</w:t>
      </w:r>
      <w:bookmarkEnd w:id="7"/>
    </w:p>
    <w:p w:rsidRPr="009D0071" w:rsidR="004418C2" w:rsidP="004418C2" w:rsidRDefault="004418C2" w14:paraId="2C5CA6F9" w14:textId="77777777">
      <w:pPr>
        <w:pStyle w:val="ListParagraph"/>
        <w:numPr>
          <w:ilvl w:val="0"/>
          <w:numId w:val="8"/>
        </w:numPr>
        <w:spacing w:before="240" w:after="240" w:line="360" w:lineRule="auto"/>
        <w:rPr>
          <w:rFonts w:ascii="Arial" w:hAnsi="Arial" w:eastAsia="Arial" w:cs="Arial"/>
          <w:color w:val="000000" w:themeColor="text1"/>
          <w:lang w:val="en-GB"/>
        </w:rPr>
      </w:pPr>
      <w:r w:rsidRPr="009D0071">
        <w:rPr>
          <w:rFonts w:ascii="Arial" w:hAnsi="Arial" w:eastAsia="Arial" w:cs="Arial"/>
          <w:b/>
          <w:bCs/>
          <w:color w:val="000000" w:themeColor="text1"/>
          <w:lang w:val="en-GB"/>
        </w:rPr>
        <w:t xml:space="preserve">Voyages temporaires </w:t>
      </w:r>
      <w:r w:rsidRPr="009D0071">
        <w:rPr>
          <w:rFonts w:ascii="Arial" w:hAnsi="Arial" w:eastAsia="Arial" w:cs="Arial"/>
          <w:color w:val="000000" w:themeColor="text1"/>
          <w:lang w:val="en-GB"/>
        </w:rPr>
        <w:t xml:space="preserve">: La carte d'invalidité simplifiera la preuve du statut de personne handicapée lors de séjours de courte durée dans d'autres pays de l'UE. Elle donnera accès à des conditions spéciales et à des réductions dans des services tels que la culture, les loisirs, le sport, les transports et les achats.</w:t>
      </w:r>
    </w:p>
    <w:p w:rsidRPr="009D0071" w:rsidR="004418C2" w:rsidP="004418C2" w:rsidRDefault="004418C2" w14:paraId="797E58F9" w14:textId="77777777">
      <w:pPr>
        <w:pStyle w:val="ListParagraph"/>
        <w:numPr>
          <w:ilvl w:val="0"/>
          <w:numId w:val="8"/>
        </w:numPr>
        <w:spacing w:before="240" w:after="240" w:line="360" w:lineRule="auto"/>
        <w:rPr>
          <w:rFonts w:ascii="Arial" w:hAnsi="Arial" w:eastAsia="Arial" w:cs="Arial"/>
          <w:b/>
          <w:bCs/>
          <w:color w:val="001F30"/>
          <w:lang w:val="en-GB"/>
        </w:rPr>
      </w:pPr>
      <w:r w:rsidRPr="009D0071">
        <w:rPr>
          <w:rFonts w:ascii="Arial" w:hAnsi="Arial" w:eastAsia="Arial" w:cs="Arial"/>
          <w:b/>
          <w:bCs/>
          <w:color w:val="000000" w:themeColor="text1"/>
          <w:lang w:val="en-GB"/>
        </w:rPr>
        <w:t xml:space="preserve">Mêmes conditions spéciales et "traitements préférentiels"</w:t>
      </w:r>
      <w:r w:rsidRPr="009D0071">
        <w:rPr>
          <w:lang w:val="en-GB"/>
        </w:rPr>
        <w:br/>
      </w:r>
      <w:r w:rsidRPr="009D0071">
        <w:rPr>
          <w:rFonts w:ascii="Arial" w:hAnsi="Arial" w:eastAsia="Arial" w:cs="Arial"/>
          <w:lang w:val="en-GB"/>
        </w:rPr>
        <w:t xml:space="preserve">La carte permettra aux personnes handicapées de bénéficier des mêmes réductions, de l'accès préférentiel et d'autres aides que les ressortissants handicapés.</w:t>
      </w:r>
    </w:p>
    <w:p w:rsidRPr="009D0071" w:rsidR="004418C2" w:rsidP="004418C2" w:rsidRDefault="004418C2" w14:paraId="7F284356" w14:textId="77777777">
      <w:pPr>
        <w:pStyle w:val="ListParagraph"/>
        <w:numPr>
          <w:ilvl w:val="0"/>
          <w:numId w:val="8"/>
        </w:numPr>
        <w:spacing w:before="240" w:after="240" w:line="360" w:lineRule="auto"/>
        <w:rPr>
          <w:rFonts w:ascii="Arial" w:hAnsi="Arial" w:eastAsia="Arial" w:cs="Arial"/>
          <w:lang w:val="en-GB"/>
        </w:rPr>
      </w:pPr>
      <w:r w:rsidRPr="009D0071">
        <w:rPr>
          <w:rFonts w:ascii="Arial" w:hAnsi="Arial" w:eastAsia="Arial" w:cs="Arial"/>
          <w:b/>
          <w:bCs/>
          <w:color w:val="000000" w:themeColor="text1"/>
          <w:lang w:val="en-GB"/>
        </w:rPr>
        <w:t xml:space="preserve">Gratuit</w:t>
      </w:r>
    </w:p>
    <w:p w:rsidRPr="009D0071" w:rsidR="004418C2" w:rsidP="004418C2" w:rsidRDefault="004418C2" w14:paraId="46AC3640" w14:textId="77777777">
      <w:pPr>
        <w:pStyle w:val="ListParagraph"/>
        <w:numPr>
          <w:ilvl w:val="0"/>
          <w:numId w:val="8"/>
        </w:numPr>
        <w:spacing w:before="240" w:after="240" w:line="360" w:lineRule="auto"/>
        <w:rPr>
          <w:rFonts w:ascii="Arial" w:hAnsi="Arial" w:eastAsia="Arial" w:cs="Arial"/>
          <w:b/>
          <w:bCs/>
          <w:color w:val="001F30"/>
          <w:lang w:val="en-GB"/>
        </w:rPr>
      </w:pPr>
      <w:r w:rsidRPr="009D0071">
        <w:rPr>
          <w:rFonts w:ascii="Arial" w:hAnsi="Arial" w:eastAsia="Arial" w:cs="Arial"/>
          <w:b/>
          <w:bCs/>
          <w:color w:val="001F30"/>
          <w:lang w:val="en-GB"/>
        </w:rPr>
        <w:t xml:space="preserve">Cartes distinctes :</w:t>
      </w:r>
    </w:p>
    <w:p w:rsidRPr="009D0071" w:rsidR="004418C2" w:rsidP="004418C2" w:rsidRDefault="004418C2" w14:paraId="57AA0067" w14:textId="77777777">
      <w:pPr>
        <w:pStyle w:val="ListParagraph"/>
        <w:spacing w:before="450" w:after="450" w:line="360" w:lineRule="auto"/>
        <w:rPr>
          <w:rFonts w:ascii="Arial" w:hAnsi="Arial" w:eastAsia="Arial" w:cs="Arial"/>
          <w:color w:val="2E2E2E"/>
          <w:lang w:val="en-GB"/>
        </w:rPr>
      </w:pPr>
      <w:r w:rsidRPr="009D0071">
        <w:rPr>
          <w:rFonts w:ascii="Arial" w:hAnsi="Arial" w:eastAsia="Arial" w:cs="Arial"/>
          <w:color w:val="2E2E2E"/>
          <w:lang w:val="en-GB"/>
        </w:rPr>
        <w:t xml:space="preserve">La carte européenne de stationnement et la carte européenne d'invalidité resteront deux cartes distinctes.</w:t>
      </w:r>
      <w:r w:rsidRPr="009659EE">
        <w:rPr>
          <w:lang w:val="en-GB"/>
        </w:rPr>
        <w:br/>
      </w:r>
      <w:r w:rsidRPr="009659EE">
        <w:rPr>
          <w:lang w:val="en-GB"/>
        </w:rPr>
        <w:br/>
      </w:r>
      <w:r w:rsidRPr="009659EE">
        <w:rPr>
          <w:lang w:val="en-GB"/>
        </w:rPr>
        <w:br/>
      </w:r>
      <w:r w:rsidRPr="009659EE">
        <w:rPr>
          <w:lang w:val="en-GB"/>
        </w:rPr>
        <w:br/>
      </w:r>
    </w:p>
    <w:p w:rsidRPr="009659EE" w:rsidR="004418C2" w:rsidP="004418C2" w:rsidRDefault="004418C2" w14:paraId="2FDE5060" w14:textId="77777777">
      <w:pPr>
        <w:rPr>
          <w:lang w:val="en-GB"/>
        </w:rPr>
      </w:pPr>
    </w:p>
    <w:p w:rsidRPr="009D0071" w:rsidR="004418C2" w:rsidP="004418C2" w:rsidRDefault="004418C2" w14:paraId="7EBE4E5C" w14:textId="77777777">
      <w:pPr>
        <w:rPr>
          <w:lang w:val="en-GB"/>
        </w:rPr>
      </w:pPr>
    </w:p>
    <w:p w:rsidRPr="009D0071" w:rsidR="004418C2" w:rsidP="004418C2" w:rsidRDefault="004418C2" w14:paraId="65D1174E" w14:textId="77777777">
      <w:pPr>
        <w:pStyle w:val="Heading2"/>
        <w:numPr>
          <w:ilvl w:val="0"/>
          <w:numId w:val="9"/>
        </w:numPr>
        <w:rPr>
          <w:b w:val="0"/>
          <w:bCs/>
          <w:lang w:val="en-GB"/>
        </w:rPr>
      </w:pPr>
      <w:bookmarkStart w:name="_Toc198304782" w:id="8"/>
      <w:r w:rsidRPr="009D0071">
        <w:rPr>
          <w:bCs/>
          <w:lang w:val="en-GB"/>
        </w:rPr>
        <w:lastRenderedPageBreak/>
      </w:r>
      <w:r w:rsidRPr="009D0071">
        <w:rPr>
          <w:bCs/>
          <w:lang w:val="en-GB"/>
        </w:rPr>
        <w:t xml:space="preserve">Protéger les droits des femmes : Mettre fin à la stérilisation forcée dans l'UE</w:t>
      </w:r>
      <w:bookmarkEnd w:id="8"/>
    </w:p>
    <w:p w:rsidRPr="004418C2" w:rsidR="004418C2" w:rsidP="004418C2" w:rsidRDefault="004418C2" w14:paraId="2177FD27" w14:textId="77777777">
      <w:pPr>
        <w:spacing w:line="360" w:lineRule="auto"/>
        <w:rPr>
          <w:rFonts w:ascii="Arial" w:hAnsi="Arial" w:eastAsia="Arial" w:cs="Arial"/>
          <w:color w:val="2E2E2E"/>
          <w:sz w:val="27"/>
          <w:szCs w:val="27"/>
          <w:lang w:val="en-GB"/>
        </w:rPr>
      </w:pPr>
      <w:r w:rsidRPr="004418C2">
        <w:rPr>
          <w:rFonts w:ascii="Arial" w:hAnsi="Arial" w:eastAsia="Arial" w:cs="Arial"/>
          <w:color w:val="2E2E2E"/>
          <w:sz w:val="27"/>
          <w:szCs w:val="27"/>
          <w:lang w:val="en-GB"/>
        </w:rPr>
        <w:t xml:space="preserve">Le FEPH a fait des progrès significatifs dans la défense des droits des femmes et des filles handicapées. Nous sommes restés fermes dans notre demande d'une directive européenne forte sur la lutte contre la violence à l'égard des femmes et nous apportons notre soutien à nos membres pour garantir que les nouvelles obligations légales soient mises en œuvre par les pays. Nous avons continué à mener notre campagne européenne pour mettre fin à la stérilisation forcée.</w:t>
      </w:r>
    </w:p>
    <w:p w:rsidRPr="009D0071" w:rsidR="004418C2" w:rsidP="004418C2" w:rsidRDefault="004418C2" w14:paraId="133797A3" w14:textId="77777777">
      <w:pPr>
        <w:spacing w:line="360" w:lineRule="auto"/>
        <w:rPr>
          <w:rFonts w:ascii="Arial" w:hAnsi="Arial" w:eastAsia="Arial" w:cs="Arial"/>
          <w:color w:val="2E2E2E"/>
          <w:sz w:val="27"/>
          <w:szCs w:val="27"/>
          <w:lang w:val="en-GB"/>
        </w:rPr>
      </w:pPr>
      <w:r w:rsidRPr="009D0071">
        <w:rPr>
          <w:rFonts w:ascii="Arial" w:hAnsi="Arial" w:eastAsia="Arial" w:cs="Arial"/>
          <w:color w:val="2E2E2E"/>
          <w:sz w:val="27"/>
          <w:szCs w:val="27"/>
          <w:lang w:val="en-GB"/>
        </w:rPr>
        <w:t xml:space="preserve">Nos principales réussites </w:t>
      </w:r>
      <w:r w:rsidRPr="36251409">
        <w:rPr>
          <w:rFonts w:ascii="Arial" w:hAnsi="Arial" w:eastAsia="Arial" w:cs="Arial"/>
          <w:color w:val="2E2E2E"/>
          <w:sz w:val="27"/>
          <w:szCs w:val="27"/>
          <w:lang w:val="en-GB"/>
        </w:rPr>
        <w:t xml:space="preserve">sont les suivantes </w:t>
      </w:r>
      <w:r w:rsidRPr="009D0071">
        <w:rPr>
          <w:rFonts w:ascii="Arial" w:hAnsi="Arial" w:eastAsia="Arial" w:cs="Arial"/>
          <w:color w:val="2E2E2E"/>
          <w:sz w:val="27"/>
          <w:szCs w:val="27"/>
          <w:lang w:val="en-GB"/>
        </w:rPr>
        <w:t xml:space="preserve">: </w:t>
      </w:r>
    </w:p>
    <w:p w:rsidRPr="00641938" w:rsidR="004418C2" w:rsidP="004418C2" w:rsidRDefault="004418C2" w14:paraId="56C11338" w14:textId="77777777">
      <w:pPr>
        <w:pStyle w:val="ListParagraph"/>
        <w:numPr>
          <w:ilvl w:val="0"/>
          <w:numId w:val="6"/>
        </w:numPr>
        <w:spacing w:line="360" w:lineRule="auto"/>
        <w:rPr>
          <w:sz w:val="27"/>
          <w:szCs w:val="27"/>
          <w:lang w:val="en-GB"/>
        </w:rPr>
      </w:pPr>
      <w:r w:rsidRPr="257E3D2A">
        <w:rPr>
          <w:rFonts w:ascii="Arial" w:hAnsi="Arial" w:eastAsia="Arial" w:cs="Arial"/>
          <w:color w:val="2E2E2E"/>
          <w:sz w:val="27"/>
          <w:szCs w:val="27"/>
          <w:lang w:val="en-US"/>
        </w:rPr>
        <w:t xml:space="preserve">Amélioration de </w:t>
      </w:r>
      <w:r w:rsidRPr="257E3D2A">
        <w:rPr>
          <w:rFonts w:ascii="Arial" w:hAnsi="Arial" w:eastAsia="Arial" w:cs="Arial"/>
          <w:color w:val="2E2E2E"/>
          <w:sz w:val="27"/>
          <w:szCs w:val="27"/>
          <w:lang w:val="en-US"/>
        </w:rPr>
        <w:t xml:space="preserve">la </w:t>
      </w:r>
      <w:r w:rsidRPr="009659EE">
        <w:rPr>
          <w:rFonts w:ascii="Arial" w:hAnsi="Arial" w:eastAsia="Arial" w:cs="Arial"/>
          <w:b/>
          <w:bCs/>
          <w:color w:val="2E2E2E"/>
          <w:sz w:val="27"/>
          <w:szCs w:val="27"/>
          <w:lang w:val="en-US"/>
        </w:rPr>
        <w:t xml:space="preserve">directive sur la lutte contre la violence à l'égard des femmes </w:t>
      </w:r>
      <w:r w:rsidRPr="257E3D2A">
        <w:rPr>
          <w:rFonts w:ascii="Arial" w:hAnsi="Arial" w:eastAsia="Arial" w:cs="Arial"/>
          <w:color w:val="2E2E2E"/>
          <w:sz w:val="27"/>
          <w:szCs w:val="27"/>
          <w:lang w:val="en-US"/>
        </w:rPr>
        <w:t xml:space="preserve">: La directive comprend des protections essentielles pour les femmes handicapées, alignées sur la CDPH. Elle exige des pays de l'UE qu'ils </w:t>
      </w:r>
      <w:r w:rsidRPr="257E3D2A">
        <w:rPr>
          <w:rFonts w:ascii="Arial" w:hAnsi="Arial" w:eastAsia="Arial" w:cs="Arial"/>
          <w:sz w:val="27"/>
          <w:szCs w:val="27"/>
          <w:lang w:val="en-US"/>
        </w:rPr>
        <w:t xml:space="preserve">reconnaissent le </w:t>
      </w:r>
      <w:r w:rsidRPr="257E3D2A">
        <w:rPr>
          <w:rFonts w:ascii="Arial" w:hAnsi="Arial" w:eastAsia="Arial" w:cs="Arial"/>
          <w:sz w:val="27"/>
          <w:szCs w:val="27"/>
          <w:lang w:val="en-US"/>
        </w:rPr>
        <w:t xml:space="preserve">handicap comme une circonstance aggravante dans les délits, qu'ils veillent à ce que les forces de l'ordre et les procureurs appliquent des approches sensibles au handicap et qu'ils garantissent l'accessibilité des services d'assistance téléphonique, parmi de nombreuses autres obligations.</w:t>
      </w:r>
    </w:p>
    <w:p w:rsidR="004418C2" w:rsidP="004418C2" w:rsidRDefault="004418C2" w14:paraId="480B1E5D" w14:textId="77777777">
      <w:pPr>
        <w:pStyle w:val="ListParagraph"/>
        <w:numPr>
          <w:ilvl w:val="0"/>
          <w:numId w:val="6"/>
        </w:numPr>
        <w:spacing w:line="360" w:lineRule="auto"/>
        <w:rPr>
          <w:rFonts w:ascii="Arial" w:hAnsi="Arial" w:eastAsia="Arial" w:cs="Arial"/>
          <w:color w:val="2E2E2E"/>
          <w:sz w:val="27"/>
          <w:szCs w:val="27"/>
          <w:lang w:val="en-GB"/>
        </w:rPr>
      </w:pPr>
      <w:r w:rsidRPr="257E3D2A">
        <w:rPr>
          <w:rFonts w:ascii="Arial" w:hAnsi="Arial" w:eastAsia="Arial" w:cs="Arial"/>
          <w:b/>
          <w:bCs/>
          <w:color w:val="2E2E2E"/>
          <w:sz w:val="27"/>
          <w:szCs w:val="27"/>
          <w:lang w:val="en-GB"/>
        </w:rPr>
        <w:t xml:space="preserve">Malte est devenu le 10ème pays de l'UE à criminaliser la stérilisation forcée</w:t>
      </w:r>
      <w:r w:rsidRPr="257E3D2A">
        <w:rPr>
          <w:rFonts w:ascii="Arial" w:hAnsi="Arial" w:eastAsia="Arial" w:cs="Arial"/>
          <w:color w:val="2E2E2E"/>
          <w:sz w:val="27"/>
          <w:szCs w:val="27"/>
          <w:lang w:val="en-GB"/>
        </w:rPr>
        <w:t xml:space="preserve">, </w:t>
      </w:r>
      <w:r w:rsidRPr="257E3D2A">
        <w:rPr>
          <w:rFonts w:ascii="Arial" w:hAnsi="Arial" w:eastAsia="Arial" w:cs="Arial"/>
          <w:color w:val="2E2E2E"/>
          <w:sz w:val="27"/>
          <w:szCs w:val="27"/>
          <w:lang w:val="en-GB"/>
        </w:rPr>
        <w:t xml:space="preserve">suite </w:t>
      </w:r>
      <w:r w:rsidRPr="257E3D2A">
        <w:rPr>
          <w:rFonts w:ascii="Arial" w:hAnsi="Arial" w:eastAsia="Arial" w:cs="Arial"/>
          <w:color w:val="2E2E2E"/>
          <w:sz w:val="27"/>
          <w:szCs w:val="27"/>
          <w:lang w:val="en-GB"/>
        </w:rPr>
        <w:t xml:space="preserve">à notre campagne acharnée pour mettre fin à cette pratique inhumaine et à la consultation directe par le gouvernement maltais de la vice-présidente du Comité des femmes du FEPH sur cette réforme législative. Nous appelons maintenant les autres États membres de l'UE à suivre le mouvement et à prendre des mesures immédiates pour criminaliser la stérilisation forcée.</w:t>
      </w:r>
    </w:p>
    <w:p w:rsidRPr="009D0071" w:rsidR="004418C2" w:rsidP="004418C2" w:rsidRDefault="004418C2" w14:paraId="6D98B983" w14:textId="77777777">
      <w:pPr>
        <w:pStyle w:val="ListParagraph"/>
        <w:numPr>
          <w:ilvl w:val="0"/>
          <w:numId w:val="6"/>
        </w:numPr>
        <w:spacing w:line="360" w:lineRule="auto"/>
        <w:rPr>
          <w:rFonts w:ascii="Arial" w:hAnsi="Arial" w:eastAsia="Arial" w:cs="Arial"/>
          <w:color w:val="2E2E2E"/>
          <w:sz w:val="27"/>
          <w:szCs w:val="27"/>
          <w:lang w:val="en-GB"/>
        </w:rPr>
      </w:pPr>
      <w:r w:rsidRPr="257E3D2A">
        <w:rPr>
          <w:rFonts w:ascii="Arial" w:hAnsi="Arial" w:eastAsia="Arial" w:cs="Arial"/>
          <w:b/>
          <w:bCs/>
          <w:color w:val="2E2E2E"/>
          <w:sz w:val="27"/>
          <w:szCs w:val="27"/>
          <w:lang w:val="en-GB"/>
        </w:rPr>
        <w:t xml:space="preserve">Nous avons lancé notre troisième manifeste sur les droits des femmes et des filles </w:t>
      </w:r>
      <w:r w:rsidRPr="257E3D2A">
        <w:rPr>
          <w:rFonts w:ascii="Arial" w:hAnsi="Arial" w:eastAsia="Arial" w:cs="Arial"/>
          <w:color w:val="2E2E2E"/>
          <w:sz w:val="27"/>
          <w:szCs w:val="27"/>
          <w:lang w:val="en-GB"/>
        </w:rPr>
        <w:t xml:space="preserve">handicapées, en lançant un appel décisif à l'UE, aux gouvernements nationaux et aux organisations pour qu'ils garantissent l'inclusion significative des femmes et des filles handicapées. Le manifeste demande une participation politique accrue, un leadership,</w:t>
      </w:r>
      <w:r w:rsidRPr="257E3D2A">
        <w:rPr>
          <w:rFonts w:ascii="Arial" w:hAnsi="Arial" w:eastAsia="Arial" w:cs="Arial"/>
          <w:color w:val="2E2E2E"/>
          <w:sz w:val="27"/>
          <w:szCs w:val="27"/>
          <w:lang w:val="en-GB"/>
        </w:rPr>
        <w:lastRenderedPageBreak/>
      </w:r>
      <w:r w:rsidRPr="257E3D2A">
        <w:rPr>
          <w:rFonts w:ascii="Arial" w:hAnsi="Arial" w:eastAsia="Arial" w:cs="Arial"/>
          <w:color w:val="2E2E2E"/>
          <w:sz w:val="27"/>
          <w:szCs w:val="27"/>
          <w:lang w:val="en-GB"/>
        </w:rPr>
        <w:t xml:space="preserve"> et l'autonomisation, et demande spécifiquement la criminalisation de la stérilisation forcée et de l'avortement forcé.</w:t>
      </w:r>
    </w:p>
    <w:p w:rsidR="00601005" w:rsidP="00601005" w:rsidRDefault="004418C2" w14:paraId="64BFADBF" w14:textId="77777777">
      <w:pPr>
        <w:spacing w:line="360" w:lineRule="auto"/>
        <w:rPr>
          <w:lang w:val="en-GB"/>
        </w:rPr>
      </w:pPr>
      <w:r w:rsidRPr="257E3D2A">
        <w:rPr>
          <w:rFonts w:ascii="Arial" w:hAnsi="Arial" w:eastAsia="Arial" w:cs="Arial"/>
          <w:color w:val="2E2E2E"/>
          <w:sz w:val="27"/>
          <w:szCs w:val="27"/>
          <w:lang w:val="en-GB"/>
        </w:rPr>
        <w:t xml:space="preserve">Ces succès reflètent notre plaidoyer permanent en faveur d'un environnement plus inclusif pour les femmes et les filles handicapées dans toute l'Europe.</w:t>
      </w:r>
      <w:bookmarkStart w:name="_Toc198304783" w:id="9"/>
    </w:p>
    <w:p w:rsidRPr="009D0071" w:rsidR="004418C2" w:rsidP="00601005" w:rsidRDefault="004418C2" w14:paraId="210E2B38" w14:textId="5CA29875">
      <w:pPr>
        <w:pStyle w:val="Heading2"/>
        <w:numPr>
          <w:ilvl w:val="0"/>
          <w:numId w:val="49"/>
        </w:numPr>
        <w:rPr>
          <w:lang w:val="en-GB"/>
        </w:rPr>
      </w:pPr>
      <w:r w:rsidRPr="009D0071">
        <w:rPr>
          <w:lang w:val="en-GB"/>
        </w:rPr>
        <w:t xml:space="preserve">Soutenir les Ukrainiens handicapés et leurs familles</w:t>
      </w:r>
      <w:bookmarkEnd w:id="9"/>
    </w:p>
    <w:p w:rsidRPr="009D0071" w:rsidR="004418C2" w:rsidP="004418C2" w:rsidRDefault="004418C2" w14:paraId="379CC43C" w14:textId="77777777">
      <w:pPr>
        <w:spacing w:line="360" w:lineRule="auto"/>
        <w:rPr>
          <w:rFonts w:ascii="Arial" w:hAnsi="Arial" w:eastAsia="Arial" w:cs="Arial"/>
          <w:lang w:val="en-GB"/>
        </w:rPr>
      </w:pPr>
      <w:r w:rsidRPr="009D0071">
        <w:rPr>
          <w:rFonts w:ascii="Arial" w:hAnsi="Arial" w:eastAsia="Arial" w:cs="Arial"/>
          <w:lang w:val="en-GB"/>
        </w:rPr>
        <w:t xml:space="preserve">Avec nos partenaires</w:t>
      </w:r>
      <w:r>
        <w:rPr>
          <w:rFonts w:ascii="Arial" w:hAnsi="Arial" w:eastAsia="Arial" w:cs="Arial"/>
          <w:lang w:val="en-GB"/>
        </w:rPr>
        <w:t xml:space="preserve">, </w:t>
      </w:r>
      <w:r w:rsidRPr="36251409">
        <w:rPr>
          <w:rFonts w:ascii="Arial" w:hAnsi="Arial" w:eastAsia="Arial" w:cs="Arial"/>
          <w:lang w:val="en-GB"/>
        </w:rPr>
        <w:t xml:space="preserve">nous </w:t>
      </w:r>
      <w:r w:rsidRPr="009D0071">
        <w:rPr>
          <w:rFonts w:ascii="Arial" w:hAnsi="Arial" w:eastAsia="Arial" w:cs="Arial"/>
          <w:lang w:val="en-GB"/>
        </w:rPr>
        <w:t xml:space="preserve">avons soutenu les organisations ukrainiennes de personnes handicapées, en leur </w:t>
      </w:r>
      <w:r w:rsidRPr="009D0071">
        <w:rPr>
          <w:rFonts w:ascii="Arial" w:hAnsi="Arial" w:eastAsia="Arial" w:cs="Arial"/>
          <w:lang w:val="en-GB"/>
        </w:rPr>
        <w:t xml:space="preserve">apportant </w:t>
      </w:r>
      <w:r w:rsidRPr="009D0071">
        <w:rPr>
          <w:rFonts w:ascii="Arial" w:hAnsi="Arial" w:eastAsia="Arial" w:cs="Arial"/>
          <w:lang w:val="en-GB"/>
        </w:rPr>
        <w:t xml:space="preserve">une aide vitale et en plaidant pour des politiques d'intégration</w:t>
      </w:r>
      <w:r>
        <w:rPr>
          <w:rFonts w:ascii="Arial" w:hAnsi="Arial" w:eastAsia="Arial" w:cs="Arial"/>
          <w:lang w:val="en-GB"/>
        </w:rPr>
        <w:t xml:space="preserve">, depuis l'invasion massive de la Russie</w:t>
      </w:r>
      <w:r w:rsidRPr="009D0071">
        <w:rPr>
          <w:rFonts w:ascii="Arial" w:hAnsi="Arial" w:eastAsia="Arial" w:cs="Arial"/>
          <w:lang w:val="en-GB"/>
        </w:rPr>
        <w:t xml:space="preserve">. </w:t>
      </w:r>
      <w:r w:rsidRPr="36251409">
        <w:rPr>
          <w:rFonts w:ascii="Arial" w:hAnsi="Arial" w:eastAsia="Arial" w:cs="Arial"/>
          <w:lang w:val="en-GB"/>
        </w:rPr>
        <w:t xml:space="preserve">Nous </w:t>
      </w:r>
      <w:r w:rsidRPr="36251409">
        <w:rPr>
          <w:rFonts w:ascii="Arial" w:hAnsi="Arial" w:eastAsia="Arial" w:cs="Arial"/>
          <w:lang w:val="en-GB"/>
        </w:rPr>
        <w:t xml:space="preserve">plaidons </w:t>
      </w:r>
      <w:r w:rsidRPr="009D0071">
        <w:rPr>
          <w:rFonts w:ascii="Arial" w:hAnsi="Arial" w:eastAsia="Arial" w:cs="Arial"/>
          <w:lang w:val="en-GB"/>
        </w:rPr>
        <w:t xml:space="preserve">également </w:t>
      </w:r>
      <w:r w:rsidRPr="009D0071">
        <w:rPr>
          <w:rFonts w:ascii="Arial" w:hAnsi="Arial" w:eastAsia="Arial" w:cs="Arial"/>
          <w:lang w:val="en-GB"/>
        </w:rPr>
        <w:t xml:space="preserve">pour des </w:t>
      </w:r>
      <w:r>
        <w:rPr>
          <w:rFonts w:ascii="Arial" w:hAnsi="Arial" w:eastAsia="Arial" w:cs="Arial"/>
          <w:lang w:val="en-GB"/>
        </w:rPr>
        <w:t xml:space="preserve">efforts de reconstruction inclusifs, avec des </w:t>
      </w:r>
      <w:r w:rsidRPr="009D0071">
        <w:rPr>
          <w:rFonts w:ascii="Arial" w:hAnsi="Arial" w:eastAsia="Arial" w:cs="Arial"/>
          <w:lang w:val="en-GB"/>
        </w:rPr>
        <w:t xml:space="preserve">infrastructures sans obstacles, la désinstitutionnalisation avec le soutien de la communauté, l'aide aux personnes handicapées et des politiques dirigées par des personnes handicapées. </w:t>
      </w:r>
    </w:p>
    <w:p w:rsidRPr="009D0071" w:rsidR="004418C2" w:rsidP="004418C2" w:rsidRDefault="004418C2" w14:paraId="1420F0D1" w14:textId="77777777">
      <w:pPr>
        <w:spacing w:line="360" w:lineRule="auto"/>
        <w:rPr>
          <w:rFonts w:ascii="Arial" w:hAnsi="Arial" w:eastAsia="Arial" w:cs="Arial"/>
          <w:lang w:val="en-GB"/>
        </w:rPr>
      </w:pPr>
      <w:r w:rsidRPr="009D0071">
        <w:rPr>
          <w:rFonts w:ascii="Arial" w:hAnsi="Arial" w:eastAsia="Arial" w:cs="Arial"/>
          <w:lang w:val="en-GB"/>
        </w:rPr>
        <w:t xml:space="preserve">Deux initiatives majeures ont été au cœur de notre réponse à l'Ukraine :</w:t>
      </w:r>
    </w:p>
    <w:p w:rsidRPr="009D0071" w:rsidR="004418C2" w:rsidP="004418C2" w:rsidRDefault="004418C2" w14:paraId="4EC32C2F" w14:textId="77777777">
      <w:pPr>
        <w:pStyle w:val="ListParagraph"/>
        <w:numPr>
          <w:ilvl w:val="0"/>
          <w:numId w:val="7"/>
        </w:numPr>
        <w:spacing w:line="360" w:lineRule="auto"/>
        <w:rPr>
          <w:rFonts w:ascii="Arial" w:hAnsi="Arial" w:eastAsia="Arial" w:cs="Arial"/>
          <w:lang w:val="en-GB"/>
        </w:rPr>
      </w:pPr>
      <w:r w:rsidRPr="009D0071">
        <w:rPr>
          <w:rFonts w:ascii="Arial" w:hAnsi="Arial" w:eastAsia="Arial" w:cs="Arial"/>
          <w:b/>
          <w:bCs/>
          <w:lang w:val="en-GB"/>
        </w:rPr>
        <w:t xml:space="preserve">Les projets "Empower Ukraine" et "Ukraine </w:t>
      </w:r>
      <w:r>
        <w:rPr>
          <w:rFonts w:ascii="Arial" w:hAnsi="Arial" w:eastAsia="Arial" w:cs="Arial"/>
          <w:b/>
          <w:bCs/>
          <w:lang w:val="en-GB"/>
        </w:rPr>
        <w:t xml:space="preserve">war : Une réponse et un redressement intégrant le handicap </w:t>
      </w:r>
      <w:r w:rsidRPr="009D0071">
        <w:rPr>
          <w:rFonts w:ascii="Arial" w:hAnsi="Arial" w:eastAsia="Arial" w:cs="Arial"/>
          <w:b/>
          <w:bCs/>
          <w:lang w:val="en-GB"/>
        </w:rPr>
        <w:t xml:space="preserve">: </w:t>
      </w:r>
      <w:r w:rsidRPr="009D0071">
        <w:rPr>
          <w:rFonts w:ascii="Arial" w:hAnsi="Arial" w:eastAsia="Arial" w:cs="Arial"/>
          <w:lang w:val="en-GB"/>
        </w:rPr>
        <w:t xml:space="preserve">ont été menés avec le soutien du ministère fédéral allemand des affaires étrangères et de CBM International.  </w:t>
      </w:r>
    </w:p>
    <w:p w:rsidRPr="009D0071" w:rsidR="004418C2" w:rsidP="004418C2" w:rsidRDefault="004418C2" w14:paraId="3082F200" w14:textId="77777777">
      <w:pPr>
        <w:pStyle w:val="ListParagraph"/>
        <w:numPr>
          <w:ilvl w:val="0"/>
          <w:numId w:val="7"/>
        </w:numPr>
        <w:spacing w:line="360" w:lineRule="auto"/>
        <w:rPr>
          <w:rFonts w:ascii="Arial" w:hAnsi="Arial" w:eastAsia="Arial" w:cs="Arial"/>
          <w:lang w:val="en-GB"/>
        </w:rPr>
      </w:pPr>
      <w:r w:rsidRPr="009D0071">
        <w:rPr>
          <w:rFonts w:ascii="Arial" w:hAnsi="Arial" w:eastAsia="Arial" w:cs="Arial"/>
          <w:b/>
          <w:bCs/>
          <w:lang w:val="en-GB"/>
        </w:rPr>
        <w:t xml:space="preserve">Ces initiatives associent 15 organisations partenaires de 8 pays, dont 2 organisations de personnes handicapées en Ukraine : </w:t>
      </w:r>
      <w:r w:rsidRPr="009D0071">
        <w:rPr>
          <w:rFonts w:ascii="Arial" w:hAnsi="Arial" w:eastAsia="Arial" w:cs="Arial"/>
          <w:lang w:val="en-GB"/>
        </w:rPr>
        <w:t xml:space="preserve">L'Assemblée nationale des personnes handicapées en Ukraine et la Ligue des forts.</w:t>
      </w:r>
    </w:p>
    <w:p w:rsidRPr="009D0071" w:rsidR="004418C2" w:rsidP="004418C2" w:rsidRDefault="004418C2" w14:paraId="23F035AC" w14:textId="7E1264D8">
      <w:pPr>
        <w:spacing w:line="360" w:lineRule="auto"/>
        <w:rPr>
          <w:rFonts w:ascii="Arial" w:hAnsi="Arial" w:eastAsia="Arial" w:cs="Arial"/>
          <w:lang w:val="en-GB"/>
        </w:rPr>
      </w:pPr>
      <w:r w:rsidRPr="009D0071">
        <w:rPr>
          <w:rFonts w:ascii="Arial" w:hAnsi="Arial" w:eastAsia="Arial" w:cs="Arial"/>
          <w:lang w:val="en-GB"/>
        </w:rPr>
        <w:t xml:space="preserve">À l'approche de la troisième année de cette guerre dévastatrice, voici notre impact collectif :</w:t>
      </w:r>
      <w:r w:rsidR="00601005">
        <w:rPr>
          <w:rFonts w:ascii="Arial" w:hAnsi="Arial" w:eastAsia="Arial" w:cs="Arial"/>
          <w:lang w:val="en-GB"/>
        </w:rPr>
        <w:br/>
      </w:r>
      <w:r w:rsidRPr="009D0071">
        <w:rPr>
          <w:noProof/>
          <w:lang w:val="en-GB"/>
        </w:rPr>
        <mc:AlternateContent>
          <mc:Choice Requires="wps">
            <w:drawing>
              <wp:inline distT="0" distB="0" distL="0" distR="0" wp14:anchorId="3D031CAD" wp14:editId="3B6FF948">
                <wp:extent cx="1820545" cy="1305560"/>
                <wp:effectExtent l="0" t="0" r="27305" b="27940"/>
                <wp:docPr id="1411424906" name="Rectángulo 1"/>
                <wp:cNvGraphicFramePr/>
                <a:graphic xmlns:a="http://schemas.openxmlformats.org/drawingml/2006/main">
                  <a:graphicData uri="http://schemas.microsoft.com/office/word/2010/wordprocessingShape">
                    <wps:wsp>
                      <wps:cNvSpPr/>
                      <wps:spPr>
                        <a:xfrm>
                          <a:off x="0" y="0"/>
                          <a:ext cx="1820545" cy="1305560"/>
                        </a:xfrm>
                        <a:prstGeom prst="rect">
                          <a:avLst/>
                        </a:prstGeom>
                        <a:solidFill>
                          <a:schemeClr val="lt1"/>
                        </a:solidFill>
                        <a:ln>
                          <a:solidFill>
                            <a:srgbClr val="000000"/>
                          </a:solidFill>
                        </a:ln>
                      </wps:spPr>
                      <wps:txbx>
                        <w:txbxContent>
                          <w:p w:rsidR="004418C2" w:rsidP="004418C2" w:rsidRDefault="004418C2" w14:paraId="5B1D1776" w14:textId="77777777">
                            <w:pPr>
                              <w:spacing w:line="276" w:lineRule="auto"/>
                              <w:jc w:val="center"/>
                              <w:rPr>
                                <w:rFonts w:ascii="Arial" w:hAnsi="Arial" w:cs="Arial"/>
                                <w:b/>
                                <w:bCs/>
                                <w:lang w:val="en-US"/>
                              </w:rPr>
                            </w:pPr>
                            <w:r>
                              <w:rPr>
                                <w:rFonts w:ascii="Arial" w:hAnsi="Arial" w:cs="Arial"/>
                                <w:b/>
                                <w:bCs/>
                                <w:lang w:val="en-US"/>
                              </w:rPr>
                              <w:t xml:space="preserve">+ Plus de 70 000 personnes ont été aidées par des services directs, dont au moins 36 000 sont des personnes handicapées.</w:t>
                            </w:r>
                          </w:p>
                        </w:txbxContent>
                      </wps:txbx>
                      <wps:bodyPr anchor="t"/>
                    </wps:wsp>
                  </a:graphicData>
                </a:graphic>
              </wp:inline>
            </w:drawing>
          </mc:Choice>
          <mc:Fallback>
            <w:pict>
              <v:rect id="Rectángulo 1" style="width:143.35pt;height:102.8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" w14:anchorId="3D031CAD">
                <v:textbox>
                  <w:txbxContent>
                    <w:p w:rsidR="004418C2" w:rsidP="004418C2" w:rsidRDefault="004418C2" w14:paraId="5B1D1776" w14:textId="77777777">
                      <w:pPr>
                        <w:spacing w:line="276" w:lineRule="auto"/>
                        <w:jc w:val="center"/>
                        <w:rPr>
                          <w:rFonts w:ascii="Arial" w:hAnsi="Arial" w:cs="Arial"/>
                          <w:b/>
                          <w:bCs/>
                          <w:lang w:val="en-US"/>
                        </w:rPr>
                      </w:pPr>
                      <w:r>
                        <w:rPr>
                          <w:rFonts w:ascii="Arial" w:hAnsi="Arial" w:cs="Arial"/>
                          <w:b/>
                          <w:bCs/>
                          <w:lang w:val="en-US"/>
                        </w:rPr>
                        <w:t xml:space="preserve">+ Plus de 70 000 personnes ont été aidées par des services directs, dont au moins 36 000 sont des personnes handicapées.</w:t>
                      </w:r>
                    </w:p>
                  </w:txbxContent>
                </v:textbox>
                <w10:anchorlock/>
              </v:rect>
            </w:pict>
          </mc:Fallback>
        </mc:AlternateContent>
      </w:r>
      <w:r w:rsidRPr="009D0071">
        <w:rPr>
          <w:rFonts w:ascii="Arial" w:hAnsi="Arial" w:eastAsia="Arial" w:cs="Arial"/>
          <w:lang w:val="en-GB"/>
        </w:rPr>
        <w:t xml:space="preserve">  </w:t>
      </w:r>
      <w:r w:rsidRPr="009D0071">
        <w:rPr>
          <w:noProof/>
          <w:lang w:val="en-GB"/>
        </w:rPr>
        <mc:AlternateContent>
          <mc:Choice Requires="wps">
            <w:drawing>
              <wp:inline distT="0" distB="0" distL="0" distR="0" wp14:anchorId="51BB103A" wp14:editId="106A6F71">
                <wp:extent cx="1743075" cy="786130"/>
                <wp:effectExtent l="0" t="0" r="28575" b="13970"/>
                <wp:docPr id="1135764336" name="Rectángulo 1"/>
                <wp:cNvGraphicFramePr/>
                <a:graphic xmlns:a="http://schemas.openxmlformats.org/drawingml/2006/main">
                  <a:graphicData uri="http://schemas.microsoft.com/office/word/2010/wordprocessingShape">
                    <wps:wsp>
                      <wps:cNvSpPr/>
                      <wps:spPr>
                        <a:xfrm>
                          <a:off x="0" y="0"/>
                          <a:ext cx="1743075" cy="786130"/>
                        </a:xfrm>
                        <a:prstGeom prst="rect">
                          <a:avLst/>
                        </a:prstGeom>
                        <a:solidFill>
                          <a:schemeClr val="lt1"/>
                        </a:solidFill>
                        <a:ln>
                          <a:solidFill>
                            <a:srgbClr val="000000"/>
                          </a:solidFill>
                        </a:ln>
                      </wps:spPr>
                      <wps:txbx>
                        <w:txbxContent>
                          <w:p w:rsidR="004418C2" w:rsidP="004418C2" w:rsidRDefault="004418C2" w14:paraId="2BAB9822" w14:textId="77777777">
                            <w:pPr>
                              <w:jc w:val="center"/>
                              <w:rPr>
                                <w:rFonts w:ascii="rial" w:hAnsi="rial"/>
                                <w:color w:val="000000"/>
                                <w:sz w:val="22"/>
                                <w:szCs w:val="22"/>
                                <w:lang w:val="en-US"/>
                              </w:rPr>
                            </w:pPr>
                            <w:r>
                              <w:rPr>
                                <w:rFonts w:ascii="rial" w:hAnsi="rial"/>
                                <w:color w:val="000000"/>
                                <w:sz w:val="22"/>
                                <w:szCs w:val="22"/>
                                <w:lang w:val="en-US"/>
                              </w:rPr>
                              <w:t xml:space="preserve">+ Plus de 11 500 personnes ont reçu une aide financière et des appareils d'assistance.</w:t>
                            </w:r>
                          </w:p>
                        </w:txbxContent>
                      </wps:txbx>
                      <wps:bodyPr anchor="t"/>
                    </wps:wsp>
                  </a:graphicData>
                </a:graphic>
              </wp:inline>
            </w:drawing>
          </mc:Choice>
          <mc:Fallback>
            <w:pict>
              <v:rect id="_x0000_s1027" style="width:137.25pt;height:61.9pt;visibility:visible;mso-wrap-style:square;mso-left-percent:-10001;mso-top-percent:-10001;mso-position-horizontal:absolute;mso-position-horizontal-relative:char;mso-position-vertical:absolute;mso-position-vertical-relative:line;mso-left-percent:-10001;mso-top-percent:-10001;v-text-anchor:top" fillcolor="white [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" w14:anchorId="51BB103A">
                <v:textbox>
                  <w:txbxContent>
                    <w:p w:rsidR="004418C2" w:rsidP="004418C2" w:rsidRDefault="004418C2" w14:paraId="2BAB9822" w14:textId="77777777">
                      <w:pPr>
                        <w:jc w:val="center"/>
                        <w:rPr>
                          <w:rFonts w:ascii="rial" w:hAnsi="rial"/>
                          <w:color w:val="000000"/>
                          <w:sz w:val="22"/>
                          <w:szCs w:val="22"/>
                          <w:lang w:val="en-US"/>
                        </w:rPr>
                      </w:pPr>
                      <w:r>
                        <w:rPr>
                          <w:rFonts w:ascii="rial" w:hAnsi="rial"/>
                          <w:color w:val="000000"/>
                          <w:sz w:val="22"/>
                          <w:szCs w:val="22"/>
                          <w:lang w:val="en-US"/>
                        </w:rPr>
                        <w:t xml:space="preserve">+ Plus de 11 500 personnes ont reçu une aide financière et des appareils d'assistance.</w:t>
                      </w:r>
                    </w:p>
                  </w:txbxContent>
                </v:textbox>
                <w10:anchorlock/>
              </v:rect>
            </w:pict>
          </mc:Fallback>
        </mc:AlternateContent>
      </w:r>
      <w:r w:rsidRPr="009D0071">
        <w:rPr>
          <w:noProof/>
          <w:lang w:val="en-GB"/>
        </w:rPr>
        <mc:AlternateContent>
          <mc:Choice Requires="wps">
            <w:drawing>
              <wp:inline distT="0" distB="0" distL="0" distR="0" wp14:anchorId="5E420AE1" wp14:editId="26A848DC">
                <wp:extent cx="1796415" cy="1200150"/>
                <wp:effectExtent l="0" t="0" r="13335" b="19050"/>
                <wp:docPr id="462419909" name="Rectángulo 1"/>
                <wp:cNvGraphicFramePr/>
                <a:graphic xmlns:a="http://schemas.openxmlformats.org/drawingml/2006/main">
                  <a:graphicData uri="http://schemas.microsoft.com/office/word/2010/wordprocessingShape">
                    <wps:wsp>
                      <wps:cNvSpPr/>
                      <wps:spPr>
                        <a:xfrm>
                          <a:off x="0" y="0"/>
                          <a:ext cx="1796415" cy="1200150"/>
                        </a:xfrm>
                        <a:prstGeom prst="rect">
                          <a:avLst/>
                        </a:prstGeom>
                        <a:solidFill>
                          <a:schemeClr val="lt1"/>
                        </a:solidFill>
                        <a:ln>
                          <a:solidFill>
                            <a:srgbClr val="000000"/>
                          </a:solidFill>
                        </a:ln>
                      </wps:spPr>
                      <wps:txbx>
                        <w:txbxContent>
                          <w:p w:rsidR="004418C2" w:rsidP="004418C2" w:rsidRDefault="004418C2" w14:paraId="78528FAE" w14:textId="77777777">
                            <w:pPr>
                              <w:jc w:val="center"/>
                              <w:rPr>
                                <w:rFonts w:ascii="Arial" w:hAnsi="Arial" w:cs="Arial"/>
                                <w:color w:val="000000"/>
                                <w:sz w:val="22"/>
                                <w:szCs w:val="22"/>
                                <w:lang w:val="en-US"/>
                              </w:rPr>
                            </w:pPr>
                            <w:r>
                              <w:rPr>
                                <w:rFonts w:ascii="Arial" w:hAnsi="Arial" w:cs="Arial"/>
                                <w:color w:val="000000"/>
                                <w:sz w:val="22"/>
                                <w:szCs w:val="22"/>
                                <w:lang w:val="en-US"/>
                              </w:rPr>
                              <w:t xml:space="preserve">+ Plus de 8 000 personnes handicapées et leurs familles ont bénéficié de services de transport, généralement pour se rendre à des rendez-vous médicaux.</w:t>
                            </w:r>
                          </w:p>
                        </w:txbxContent>
                      </wps:txbx>
                      <wps:bodyPr anchor="t"/>
                    </wps:wsp>
                  </a:graphicData>
                </a:graphic>
              </wp:inline>
            </w:drawing>
          </mc:Choice>
          <mc:Fallback>
            <w:pict>
              <v:rect id="_x0000_s1028" style="width:141.45pt;height:94.5pt;visibility:visible;mso-wrap-style:square;mso-left-percent:-10001;mso-top-percent:-10001;mso-position-horizontal:absolute;mso-position-horizontal-relative:char;mso-position-vertical:absolute;mso-position-vertical-relative:line;mso-left-percent:-10001;mso-top-percent:-10001;v-text-anchor:top" fillcolor="white [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" w14:anchorId="5E420AE1">
                <v:textbox>
                  <w:txbxContent>
                    <w:p w:rsidR="004418C2" w:rsidP="004418C2" w:rsidRDefault="004418C2" w14:paraId="78528FAE" w14:textId="77777777">
                      <w:pPr>
                        <w:jc w:val="center"/>
                        <w:rPr>
                          <w:rFonts w:ascii="Arial" w:hAnsi="Arial" w:cs="Arial"/>
                          <w:color w:val="000000"/>
                          <w:sz w:val="22"/>
                          <w:szCs w:val="22"/>
                          <w:lang w:val="en-US"/>
                        </w:rPr>
                      </w:pPr>
                      <w:r>
                        <w:rPr>
                          <w:rFonts w:ascii="Arial" w:hAnsi="Arial" w:cs="Arial"/>
                          <w:color w:val="000000"/>
                          <w:sz w:val="22"/>
                          <w:szCs w:val="22"/>
                          <w:lang w:val="en-US"/>
                        </w:rPr>
                        <w:t xml:space="preserve">+ Plus de 8 000 personnes handicapées et leurs familles ont bénéficié de services de transport, généralement pour se rendre à des rendez-vous médicaux.</w:t>
                      </w:r>
                    </w:p>
                  </w:txbxContent>
                </v:textbox>
                <w10:anchorlock/>
              </v:rect>
            </w:pict>
          </mc:Fallback>
        </mc:AlternateContent>
      </w:r>
      <w:r w:rsidRPr="009D0071">
        <w:rPr>
          <w:rFonts w:ascii="Arial" w:hAnsi="Arial" w:eastAsia="Arial" w:cs="Arial"/>
          <w:lang w:val="en-GB"/>
        </w:rPr>
        <w:t xml:space="preserve"> </w:t>
      </w:r>
    </w:p>
    <w:p w:rsidRPr="009D0071" w:rsidR="004418C2" w:rsidP="004418C2" w:rsidRDefault="004418C2" w14:paraId="5147DE67" w14:textId="77777777">
      <w:pPr>
        <w:spacing w:line="360" w:lineRule="auto"/>
        <w:rPr>
          <w:rFonts w:ascii="Arial" w:hAnsi="Arial" w:eastAsia="Arial" w:cs="Arial"/>
          <w:lang w:val="en-GB"/>
        </w:rPr>
      </w:pPr>
      <w:r w:rsidRPr="009D0071">
        <w:rPr>
          <w:noProof/>
          <w:lang w:val="en-GB"/>
        </w:rPr>
        <w:lastRenderedPageBreak/>
      </w:r>
      <w:r w:rsidRPr="009D0071">
        <w:rPr>
          <w:noProof/>
          <w:lang w:val="en-GB"/>
        </w:rPr>
        <mc:AlternateContent>
          <mc:Choice Requires="wps">
            <w:drawing>
              <wp:inline distT="0" distB="0" distL="0" distR="0" wp14:anchorId="20FFE1B6" wp14:editId="1382C907">
                <wp:extent cx="1628140" cy="1028700"/>
                <wp:effectExtent l="0" t="0" r="10160" b="19050"/>
                <wp:docPr id="321398505" name="Rectángulo 1"/>
                <wp:cNvGraphicFramePr/>
                <a:graphic xmlns:a="http://schemas.openxmlformats.org/drawingml/2006/main">
                  <a:graphicData uri="http://schemas.microsoft.com/office/word/2010/wordprocessingShape">
                    <wps:wsp>
                      <wps:cNvSpPr/>
                      <wps:spPr>
                        <a:xfrm>
                          <a:off x="0" y="0"/>
                          <a:ext cx="1628140" cy="1028700"/>
                        </a:xfrm>
                        <a:prstGeom prst="rect">
                          <a:avLst/>
                        </a:prstGeom>
                        <a:solidFill>
                          <a:schemeClr val="lt1"/>
                        </a:solidFill>
                        <a:ln>
                          <a:solidFill>
                            <a:srgbClr val="000000"/>
                          </a:solidFill>
                        </a:ln>
                      </wps:spPr>
                      <wps:txbx>
                        <w:txbxContent>
                          <w:p w:rsidR="004418C2" w:rsidP="004418C2" w:rsidRDefault="004418C2" w14:paraId="62ED5D99" w14:textId="77777777">
                            <w:pPr>
                              <w:jc w:val="center"/>
                              <w:rPr>
                                <w:rFonts w:ascii="Arial" w:hAnsi="Arial" w:cs="Arial"/>
                                <w:b/>
                                <w:bCs/>
                                <w:color w:val="000000"/>
                                <w:sz w:val="22"/>
                                <w:szCs w:val="22"/>
                                <w:lang w:val="en-US"/>
                              </w:rPr>
                            </w:pPr>
                            <w:r>
                              <w:rPr>
                                <w:rFonts w:ascii="Arial" w:hAnsi="Arial" w:cs="Arial"/>
                                <w:b/>
                                <w:bCs/>
                                <w:color w:val="000000"/>
                                <w:sz w:val="22"/>
                                <w:szCs w:val="22"/>
                                <w:lang w:val="en-US"/>
                              </w:rPr>
                              <w:t xml:space="preserve">+ Plus de 10 500 personnes ont bénéficié de soins de santé mentale inclusifs, notamment de premiers secours psychologiques, d'une formation à la santé mentale incluant le handicap et de conseils personnalisés.</w:t>
                            </w:r>
                          </w:p>
                        </w:txbxContent>
                      </wps:txbx>
                      <wps:bodyPr anchor="t"/>
                    </wps:wsp>
                  </a:graphicData>
                </a:graphic>
              </wp:inline>
            </w:drawing>
          </mc:Choice>
          <mc:Fallback>
            <w:pict>
              <v:rect id="_x0000_s1029" style="width:128.2pt;height:81pt;visibility:visible;mso-wrap-style:square;mso-left-percent:-10001;mso-top-percent:-10001;mso-position-horizontal:absolute;mso-position-horizontal-relative:char;mso-position-vertical:absolute;mso-position-vertical-relative:line;mso-left-percent:-10001;mso-top-percent:-10001;v-text-anchor:top" fillcolor="white [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" w14:anchorId="20FFE1B6">
                <v:textbox>
                  <w:txbxContent>
                    <w:p w:rsidR="004418C2" w:rsidP="004418C2" w:rsidRDefault="004418C2" w14:paraId="62ED5D99" w14:textId="77777777">
                      <w:pPr>
                        <w:jc w:val="center"/>
                        <w:rPr>
                          <w:rFonts w:ascii="Arial" w:hAnsi="Arial" w:cs="Arial"/>
                          <w:b/>
                          <w:bCs/>
                          <w:color w:val="000000"/>
                          <w:sz w:val="22"/>
                          <w:szCs w:val="22"/>
                          <w:lang w:val="en-US"/>
                        </w:rPr>
                      </w:pPr>
                      <w:r>
                        <w:rPr>
                          <w:rFonts w:ascii="Arial" w:hAnsi="Arial" w:cs="Arial"/>
                          <w:b/>
                          <w:bCs/>
                          <w:color w:val="000000"/>
                          <w:sz w:val="22"/>
                          <w:szCs w:val="22"/>
                          <w:lang w:val="en-US"/>
                        </w:rPr>
                        <w:t xml:space="preserve">+ Plus de 10 500 personnes ont bénéficié de soins de santé mentale inclusifs, notamment de premiers secours psychologiques, d'une formation à la santé mentale incluant le handicap et de conseils personnalisés.</w:t>
                      </w:r>
                    </w:p>
                  </w:txbxContent>
                </v:textbox>
                <w10:anchorlock/>
              </v:rect>
            </w:pict>
          </mc:Fallback>
        </mc:AlternateContent>
      </w:r>
      <w:r w:rsidRPr="009D0071">
        <w:rPr>
          <w:rFonts w:ascii="Arial" w:hAnsi="Arial" w:eastAsia="Arial" w:cs="Arial"/>
          <w:lang w:val="en-GB"/>
        </w:rPr>
        <w:t xml:space="preserve">   </w:t>
      </w:r>
      <w:r w:rsidRPr="009D0071">
        <w:rPr>
          <w:noProof/>
          <w:lang w:val="en-GB"/>
        </w:rPr>
        <mc:AlternateContent>
          <mc:Choice Requires="wps">
            <w:drawing>
              <wp:inline distT="0" distB="0" distL="0" distR="0" wp14:anchorId="1B66D714" wp14:editId="5355E352">
                <wp:extent cx="1804035" cy="1123950"/>
                <wp:effectExtent l="0" t="0" r="24765" b="19050"/>
                <wp:docPr id="161818134" name="Rectángulo 1"/>
                <wp:cNvGraphicFramePr/>
                <a:graphic xmlns:a="http://schemas.openxmlformats.org/drawingml/2006/main">
                  <a:graphicData uri="http://schemas.microsoft.com/office/word/2010/wordprocessingShape">
                    <wps:wsp>
                      <wps:cNvSpPr/>
                      <wps:spPr>
                        <a:xfrm>
                          <a:off x="0" y="0"/>
                          <a:ext cx="1804035" cy="1123950"/>
                        </a:xfrm>
                        <a:prstGeom prst="rect">
                          <a:avLst/>
                        </a:prstGeom>
                        <a:solidFill>
                          <a:schemeClr val="lt1"/>
                        </a:solidFill>
                        <a:ln>
                          <a:solidFill>
                            <a:srgbClr val="000000"/>
                          </a:solidFill>
                        </a:ln>
                      </wps:spPr>
                      <wps:txbx>
                        <w:txbxContent>
                          <w:p w:rsidR="004418C2" w:rsidP="004418C2" w:rsidRDefault="004418C2" w14:paraId="156ADCDD" w14:textId="77777777">
                            <w:pPr>
                              <w:jc w:val="center"/>
                              <w:rPr>
                                <w:rFonts w:ascii="Arial" w:hAnsi="Arial" w:cs="Arial"/>
                                <w:b/>
                                <w:bCs/>
                                <w:color w:val="000000"/>
                                <w:sz w:val="22"/>
                                <w:szCs w:val="22"/>
                                <w:lang w:val="en-US"/>
                              </w:rPr>
                            </w:pPr>
                            <w:r>
                              <w:rPr>
                                <w:rFonts w:ascii="Arial" w:hAnsi="Arial" w:cs="Arial"/>
                                <w:b/>
                                <w:bCs/>
                                <w:color w:val="000000"/>
                                <w:sz w:val="22"/>
                                <w:szCs w:val="22"/>
                                <w:lang w:val="en-US"/>
                              </w:rPr>
                              <w:t xml:space="preserve">Nous soutenons également les professionnels de la santé et de l'humanitaire en participant à des programmes de formation sur l'inclusion des personnes handicapées.</w:t>
                            </w:r>
                          </w:p>
                        </w:txbxContent>
                      </wps:txbx>
                      <wps:bodyPr anchor="t"/>
                    </wps:wsp>
                  </a:graphicData>
                </a:graphic>
              </wp:inline>
            </w:drawing>
          </mc:Choice>
          <mc:Fallback>
            <w:pict>
              <v:rect id="_x0000_s1030" style="width:142.05pt;height:88.5pt;visibility:visible;mso-wrap-style:square;mso-left-percent:-10001;mso-top-percent:-10001;mso-position-horizontal:absolute;mso-position-horizontal-relative:char;mso-position-vertical:absolute;mso-position-vertical-relative:line;mso-left-percent:-10001;mso-top-percent:-10001;v-text-anchor:top" fillcolor="white [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" w14:anchorId="1B66D714">
                <v:textbox>
                  <w:txbxContent>
                    <w:p w:rsidR="004418C2" w:rsidP="004418C2" w:rsidRDefault="004418C2" w14:paraId="156ADCDD" w14:textId="77777777">
                      <w:pPr>
                        <w:jc w:val="center"/>
                        <w:rPr>
                          <w:rFonts w:ascii="Arial" w:hAnsi="Arial" w:cs="Arial"/>
                          <w:b/>
                          <w:bCs/>
                          <w:color w:val="000000"/>
                          <w:sz w:val="22"/>
                          <w:szCs w:val="22"/>
                          <w:lang w:val="en-US"/>
                        </w:rPr>
                      </w:pPr>
                      <w:r>
                        <w:rPr>
                          <w:rFonts w:ascii="Arial" w:hAnsi="Arial" w:cs="Arial"/>
                          <w:b/>
                          <w:bCs/>
                          <w:color w:val="000000"/>
                          <w:sz w:val="22"/>
                          <w:szCs w:val="22"/>
                          <w:lang w:val="en-US"/>
                        </w:rPr>
                        <w:t xml:space="preserve">Nous soutenons également les professionnels de la santé et de l'humanitaire en participant à des programmes de formation sur l'inclusion des personnes handicapées.</w:t>
                      </w:r>
                    </w:p>
                  </w:txbxContent>
                </v:textbox>
                <w10:anchorlock/>
              </v:rect>
            </w:pict>
          </mc:Fallback>
        </mc:AlternateContent>
      </w:r>
      <w:r w:rsidRPr="009D0071">
        <w:rPr>
          <w:rFonts w:ascii="Arial" w:hAnsi="Arial" w:eastAsia="Arial" w:cs="Arial"/>
          <w:lang w:val="en-GB"/>
        </w:rPr>
        <w:t xml:space="preserve"> </w:t>
      </w:r>
      <w:r w:rsidRPr="009D0071">
        <w:rPr>
          <w:noProof/>
          <w:lang w:val="en-GB"/>
        </w:rPr>
        <mc:AlternateContent>
          <mc:Choice Requires="wps">
            <w:drawing>
              <wp:inline distT="0" distB="0" distL="0" distR="0" wp14:anchorId="20FE9E74" wp14:editId="63117D90">
                <wp:extent cx="2045335" cy="1378585"/>
                <wp:effectExtent l="0" t="0" r="12065" b="12065"/>
                <wp:docPr id="1040395762" name="Rectángulo 1"/>
                <wp:cNvGraphicFramePr/>
                <a:graphic xmlns:a="http://schemas.openxmlformats.org/drawingml/2006/main">
                  <a:graphicData uri="http://schemas.microsoft.com/office/word/2010/wordprocessingShape">
                    <wps:wsp>
                      <wps:cNvSpPr/>
                      <wps:spPr>
                        <a:xfrm>
                          <a:off x="0" y="0"/>
                          <a:ext cx="2045335" cy="1378585"/>
                        </a:xfrm>
                        <a:prstGeom prst="rect">
                          <a:avLst/>
                        </a:prstGeom>
                        <a:solidFill>
                          <a:schemeClr val="lt1"/>
                        </a:solidFill>
                        <a:ln>
                          <a:solidFill>
                            <a:srgbClr val="000000"/>
                          </a:solidFill>
                        </a:ln>
                      </wps:spPr>
                      <wps:txbx>
                        <w:txbxContent>
                          <w:p w:rsidR="004418C2" w:rsidP="004418C2" w:rsidRDefault="004418C2" w14:paraId="2318FD24" w14:textId="77777777">
                            <w:pPr>
                              <w:jc w:val="center"/>
                              <w:rPr>
                                <w:b/>
                                <w:bCs/>
                                <w:lang w:val="en-US"/>
                              </w:rPr>
                            </w:pPr>
                            <w:r>
                              <w:rPr>
                                <w:b/>
                                <w:bCs/>
                                <w:lang w:val="en-US"/>
                              </w:rPr>
                              <w:t xml:space="preserve">Nous avons fourni des bicyclettes à des travailleurs sociaux dans les zones rurales de l'Ukraine pour les aider à transporter des produits essentiels tels que des produits d'hygiène, de la nourriture et des médicaments sur de longues distances, une </w:t>
                            </w:r>
                            <w:r>
                              <w:rPr>
                                <w:b/>
                                <w:bCs/>
                                <w:lang w:val="en-US"/>
                              </w:rPr>
                              <w:t xml:space="preserve">solution </w:t>
                            </w:r>
                            <w:r>
                              <w:rPr>
                                <w:b/>
                                <w:bCs/>
                                <w:lang w:val="en-US"/>
                              </w:rPr>
                              <w:t xml:space="preserve">très attendue </w:t>
                            </w:r>
                            <w:r>
                              <w:rPr>
                                <w:b/>
                                <w:bCs/>
                                <w:lang w:val="en-US"/>
                              </w:rPr>
                              <w:t xml:space="preserve">et bien accueillie</w:t>
                            </w:r>
                            <w:r>
                              <w:rPr>
                                <w:b/>
                                <w:bCs/>
                                <w:lang w:val="en-US"/>
                              </w:rPr>
                              <w:t xml:space="preserve">.</w:t>
                            </w:r>
                          </w:p>
                        </w:txbxContent>
                      </wps:txbx>
                      <wps:bodyPr anchor="t"/>
                    </wps:wsp>
                  </a:graphicData>
                </a:graphic>
              </wp:inline>
            </w:drawing>
          </mc:Choice>
          <mc:Fallback>
            <w:pict>
              <v:rect id="_x0000_s1031" style="width:161.05pt;height:108.55pt;visibility:visible;mso-wrap-style:square;mso-left-percent:-10001;mso-top-percent:-10001;mso-position-horizontal:absolute;mso-position-horizontal-relative:char;mso-position-vertical:absolute;mso-position-vertical-relative:line;mso-left-percent:-10001;mso-top-percent:-10001;v-text-anchor:top" fillcolor="white [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" w14:anchorId="20FE9E74">
                <v:textbox>
                  <w:txbxContent>
                    <w:p w:rsidR="004418C2" w:rsidP="004418C2" w:rsidRDefault="004418C2" w14:paraId="2318FD24" w14:textId="77777777">
                      <w:pPr>
                        <w:jc w:val="center"/>
                        <w:rPr>
                          <w:b/>
                          <w:bCs/>
                          <w:lang w:val="en-US"/>
                        </w:rPr>
                      </w:pPr>
                      <w:r>
                        <w:rPr>
                          <w:b/>
                          <w:bCs/>
                          <w:lang w:val="en-US"/>
                        </w:rPr>
                        <w:t xml:space="preserve">Nous avons fourni des bicyclettes à des travailleurs sociaux dans les zones rurales de l'Ukraine pour les aider à transporter des produits essentiels tels que des produits d'hygiène, de la nourriture et des médicaments sur de longues distances, une </w:t>
                      </w:r>
                      <w:r>
                        <w:rPr>
                          <w:b/>
                          <w:bCs/>
                          <w:lang w:val="en-US"/>
                        </w:rPr>
                        <w:t xml:space="preserve">solution </w:t>
                      </w:r>
                      <w:r>
                        <w:rPr>
                          <w:b/>
                          <w:bCs/>
                          <w:lang w:val="en-US"/>
                        </w:rPr>
                        <w:t xml:space="preserve">très attendue </w:t>
                      </w:r>
                      <w:r>
                        <w:rPr>
                          <w:b/>
                          <w:bCs/>
                          <w:lang w:val="en-US"/>
                        </w:rPr>
                        <w:t xml:space="preserve">et bien accueillie</w:t>
                      </w:r>
                      <w:r>
                        <w:rPr>
                          <w:b/>
                          <w:bCs/>
                          <w:lang w:val="en-US"/>
                        </w:rPr>
                        <w:t xml:space="preserve">.</w:t>
                      </w:r>
                    </w:p>
                  </w:txbxContent>
                </v:textbox>
                <w10:anchorlock/>
              </v:rect>
            </w:pict>
          </mc:Fallback>
        </mc:AlternateContent>
      </w:r>
    </w:p>
    <w:p w:rsidRPr="009D0071" w:rsidR="004418C2" w:rsidP="00601005" w:rsidRDefault="004418C2" w14:paraId="27D19C4F" w14:textId="22B3B957">
      <w:pPr>
        <w:spacing w:line="360" w:lineRule="auto"/>
        <w:rPr>
          <w:lang w:val="en-GB"/>
        </w:rPr>
      </w:pPr>
      <w:r w:rsidRPr="009D0071">
        <w:rPr>
          <w:lang w:val="en-GB"/>
        </w:rPr>
        <w:br/>
      </w:r>
    </w:p>
    <w:p w:rsidRPr="009D0071" w:rsidR="004418C2" w:rsidP="00601005" w:rsidRDefault="004418C2" w14:paraId="2F664251" w14:textId="77777777">
      <w:pPr>
        <w:pStyle w:val="Heading2"/>
        <w:numPr>
          <w:ilvl w:val="0"/>
          <w:numId w:val="50"/>
        </w:numPr>
        <w:rPr>
          <w:b w:val="0"/>
          <w:bCs/>
          <w:lang w:val="en-GB"/>
        </w:rPr>
      </w:pPr>
      <w:bookmarkStart w:name="_Toc198304784" w:id="10"/>
      <w:r w:rsidRPr="009D0071">
        <w:rPr>
          <w:bCs/>
          <w:lang w:val="en-GB"/>
        </w:rPr>
        <w:t xml:space="preserve">Plaidoyer pour des élections européennes accessibles à tous les États membres </w:t>
      </w:r>
      <w:bookmarkEnd w:id="10"/>
    </w:p>
    <w:p w:rsidRPr="009D0071" w:rsidR="004418C2" w:rsidP="004418C2" w:rsidRDefault="004418C2" w14:paraId="010AD913" w14:textId="77777777">
      <w:pPr>
        <w:spacing w:line="360" w:lineRule="auto"/>
        <w:rPr>
          <w:rFonts w:ascii="Arial" w:hAnsi="Arial" w:eastAsia="Arial" w:cs="Arial"/>
          <w:lang w:val="en-GB"/>
        </w:rPr>
      </w:pPr>
      <w:r w:rsidRPr="36251409">
        <w:rPr>
          <w:rFonts w:ascii="Arial" w:hAnsi="Arial" w:eastAsia="Arial" w:cs="Arial"/>
          <w:lang w:val="en-GB"/>
        </w:rPr>
        <w:t xml:space="preserve">Les électeurs de </w:t>
      </w:r>
      <w:r w:rsidRPr="009D0071">
        <w:rPr>
          <w:rFonts w:ascii="Arial" w:hAnsi="Arial" w:eastAsia="Arial" w:cs="Arial"/>
          <w:lang w:val="en-GB"/>
        </w:rPr>
        <w:t xml:space="preserve">l'</w:t>
      </w:r>
      <w:r>
        <w:rPr>
          <w:rFonts w:ascii="Arial" w:hAnsi="Arial" w:eastAsia="Arial" w:cs="Arial"/>
          <w:lang w:val="en-GB"/>
        </w:rPr>
        <w:t xml:space="preserve">Union européenne </w:t>
      </w:r>
      <w:r w:rsidRPr="009D0071">
        <w:rPr>
          <w:rFonts w:ascii="Arial" w:hAnsi="Arial" w:eastAsia="Arial" w:cs="Arial"/>
          <w:lang w:val="en-GB"/>
        </w:rPr>
        <w:t xml:space="preserve">ont élu 705 membres du Parlement européen (MEP) entre le 6 et le 9 juin </w:t>
      </w:r>
      <w:r>
        <w:rPr>
          <w:rFonts w:ascii="Arial" w:hAnsi="Arial" w:eastAsia="Arial" w:cs="Arial"/>
          <w:lang w:val="en-GB"/>
        </w:rPr>
        <w:t xml:space="preserve">2024</w:t>
      </w:r>
      <w:r w:rsidRPr="009D0071">
        <w:rPr>
          <w:rFonts w:ascii="Arial" w:hAnsi="Arial" w:eastAsia="Arial" w:cs="Arial"/>
          <w:lang w:val="en-GB"/>
        </w:rPr>
        <w:t xml:space="preserve">. Le FEPH a mené une campagne active en faveur d'un avenir inclusif pour les personnes handicapées dans l'UE, en impliquant ses membres et ses alliés. </w:t>
      </w:r>
    </w:p>
    <w:p w:rsidRPr="00717BD8" w:rsidR="004418C2" w:rsidP="004418C2" w:rsidRDefault="004418C2" w14:paraId="1836517F" w14:textId="77777777">
      <w:pPr>
        <w:numPr>
          <w:ilvl w:val="0"/>
          <w:numId w:val="5"/>
        </w:numPr>
        <w:spacing w:line="360" w:lineRule="auto"/>
        <w:rPr>
          <w:rFonts w:ascii="Arial" w:hAnsi="Arial" w:eastAsia="Arial" w:cs="Arial"/>
          <w:lang w:val="en-GB"/>
        </w:rPr>
      </w:pPr>
      <w:r w:rsidRPr="00717BD8">
        <w:rPr>
          <w:rFonts w:ascii="Arial" w:hAnsi="Arial" w:eastAsia="Arial" w:cs="Arial"/>
          <w:lang w:val="en-GB"/>
        </w:rPr>
        <w:t xml:space="preserve">Nous avons élaboré </w:t>
      </w:r>
      <w:r w:rsidRPr="00717BD8">
        <w:rPr>
          <w:rFonts w:ascii="Arial" w:hAnsi="Arial" w:eastAsia="Arial" w:cs="Arial"/>
          <w:b/>
          <w:bCs/>
          <w:lang w:val="en-GB"/>
        </w:rPr>
        <w:t xml:space="preserve">deux listes de contrôle de l'accessibilité </w:t>
      </w:r>
      <w:r w:rsidRPr="00717BD8">
        <w:rPr>
          <w:rFonts w:ascii="Arial" w:hAnsi="Arial" w:eastAsia="Arial" w:cs="Arial"/>
          <w:lang w:val="en-GB"/>
        </w:rPr>
        <w:t xml:space="preserve">pour aider le personnel de campagne, les hommes politiques, les candidats et les fonctionnaires à évaluer les communications et les événements de leur campagne, à comprendre ce qui manque et à trouver la marche à suivre.</w:t>
      </w:r>
    </w:p>
    <w:p w:rsidR="004418C2" w:rsidP="004418C2" w:rsidRDefault="004418C2" w14:paraId="76E13353" w14:textId="77777777">
      <w:pPr>
        <w:pStyle w:val="ListParagraph"/>
        <w:numPr>
          <w:ilvl w:val="0"/>
          <w:numId w:val="5"/>
        </w:numPr>
        <w:spacing w:line="360" w:lineRule="auto"/>
        <w:rPr>
          <w:rFonts w:ascii="Arial" w:hAnsi="Arial" w:eastAsia="Arial" w:cs="Arial"/>
          <w:lang w:val="en-GB"/>
        </w:rPr>
      </w:pPr>
      <w:r w:rsidRPr="009D0071">
        <w:rPr>
          <w:rFonts w:ascii="Arial" w:hAnsi="Arial" w:eastAsia="Arial" w:cs="Arial"/>
          <w:lang w:val="en-GB"/>
        </w:rPr>
        <w:t xml:space="preserve">Nous avons publié un </w:t>
      </w:r>
      <w:r w:rsidRPr="009D0071">
        <w:rPr>
          <w:rFonts w:ascii="Arial" w:hAnsi="Arial" w:eastAsia="Arial" w:cs="Arial"/>
          <w:b/>
          <w:bCs/>
          <w:lang w:val="en-GB"/>
        </w:rPr>
        <w:t xml:space="preserve">rapport co-écrit avec la </w:t>
      </w:r>
      <w:r w:rsidRPr="009D0071">
        <w:rPr>
          <w:rFonts w:ascii="Arial" w:hAnsi="Arial" w:eastAsia="Arial" w:cs="Arial"/>
          <w:b/>
          <w:bCs/>
          <w:lang w:val="en-GB"/>
        </w:rPr>
        <w:t xml:space="preserve">Fondation </w:t>
      </w:r>
      <w:r w:rsidRPr="009D0071">
        <w:rPr>
          <w:rFonts w:ascii="Arial" w:hAnsi="Arial" w:eastAsia="Arial" w:cs="Arial"/>
          <w:b/>
          <w:bCs/>
          <w:lang w:val="en-GB"/>
        </w:rPr>
        <w:t xml:space="preserve">Funka </w:t>
      </w:r>
      <w:r w:rsidRPr="009D0071">
        <w:rPr>
          <w:rFonts w:ascii="Arial" w:hAnsi="Arial" w:eastAsia="Arial" w:cs="Arial"/>
          <w:b/>
          <w:bCs/>
          <w:lang w:val="en-GB"/>
        </w:rPr>
        <w:t xml:space="preserve">intitulé "Access Denied : L'(in)accessibilité des sites web des partis politiques européens". </w:t>
      </w:r>
      <w:r w:rsidRPr="009D0071">
        <w:rPr>
          <w:rFonts w:ascii="Arial" w:hAnsi="Arial" w:eastAsia="Arial" w:cs="Arial"/>
          <w:lang w:val="en-GB"/>
        </w:rPr>
        <w:t xml:space="preserve">Ce rapport fait état de résultats consternants sur les sites web des 7 principaux partis politiques européens. </w:t>
      </w:r>
    </w:p>
    <w:p w:rsidR="004418C2" w:rsidP="004418C2" w:rsidRDefault="004418C2" w14:paraId="387AF9B7" w14:textId="77777777">
      <w:pPr>
        <w:pStyle w:val="ListParagraph"/>
        <w:numPr>
          <w:ilvl w:val="0"/>
          <w:numId w:val="5"/>
        </w:numPr>
        <w:spacing w:line="360" w:lineRule="auto"/>
        <w:rPr>
          <w:rFonts w:ascii="Arial" w:hAnsi="Arial" w:eastAsia="Arial" w:cs="Arial"/>
          <w:lang w:val="en-GB"/>
        </w:rPr>
      </w:pPr>
      <w:r w:rsidRPr="009D0071">
        <w:rPr>
          <w:rFonts w:ascii="Arial" w:hAnsi="Arial" w:eastAsia="Arial" w:cs="Arial"/>
          <w:lang w:val="en-GB"/>
        </w:rPr>
        <w:t xml:space="preserve">Nous avons </w:t>
      </w:r>
      <w:r>
        <w:rPr>
          <w:rFonts w:ascii="Arial" w:hAnsi="Arial" w:eastAsia="Arial" w:cs="Arial"/>
          <w:lang w:val="en-GB"/>
        </w:rPr>
        <w:t xml:space="preserve">produit </w:t>
      </w:r>
      <w:r w:rsidRPr="009D0071">
        <w:rPr>
          <w:rFonts w:ascii="Arial" w:hAnsi="Arial" w:eastAsia="Arial" w:cs="Arial"/>
          <w:lang w:val="en-GB"/>
        </w:rPr>
        <w:t xml:space="preserve">l</w:t>
      </w:r>
      <w:r>
        <w:rPr>
          <w:rFonts w:ascii="Arial" w:hAnsi="Arial" w:eastAsia="Arial" w:cs="Arial"/>
          <w:lang w:val="en-GB"/>
        </w:rPr>
        <w:t xml:space="preserve">'</w:t>
      </w:r>
      <w:r w:rsidRPr="009D0071">
        <w:rPr>
          <w:rFonts w:ascii="Arial" w:hAnsi="Arial" w:eastAsia="Arial" w:cs="Arial"/>
          <w:b/>
          <w:bCs/>
          <w:lang w:val="en-GB"/>
        </w:rPr>
        <w:t xml:space="preserve">engagement "Construire un avenir inclusif pour les personnes handicapées" </w:t>
      </w:r>
      <w:r w:rsidRPr="009D0071">
        <w:rPr>
          <w:rFonts w:ascii="Arial" w:hAnsi="Arial" w:eastAsia="Arial" w:cs="Arial"/>
          <w:lang w:val="en-GB"/>
        </w:rPr>
        <w:t xml:space="preserve">demandant aux candidats de s'engager à rétablir l'intergroupe du Parlement européen sur le handicap et à plaider pour une révision ambitieuse de la stratégie de l'Union européenne sur les droits des personnes handicapées.  </w:t>
      </w:r>
      <w:r w:rsidRPr="36251409">
        <w:rPr>
          <w:rFonts w:ascii="Arial" w:hAnsi="Arial" w:eastAsia="Arial" w:cs="Arial"/>
          <w:lang w:val="en-GB"/>
        </w:rPr>
        <w:t xml:space="preserve">L</w:t>
      </w:r>
      <w:r>
        <w:rPr>
          <w:rFonts w:ascii="Arial" w:hAnsi="Arial" w:eastAsia="Arial" w:cs="Arial"/>
          <w:lang w:val="en-GB"/>
        </w:rPr>
        <w:t xml:space="preserve">'engagement </w:t>
      </w:r>
      <w:r w:rsidRPr="009D0071">
        <w:rPr>
          <w:rFonts w:ascii="Arial" w:hAnsi="Arial" w:eastAsia="Arial" w:cs="Arial"/>
          <w:lang w:val="en-GB"/>
        </w:rPr>
        <w:t xml:space="preserve">a été signé par 200 </w:t>
      </w:r>
      <w:r w:rsidRPr="36251409">
        <w:rPr>
          <w:rFonts w:ascii="Arial" w:hAnsi="Arial" w:eastAsia="Arial" w:cs="Arial"/>
          <w:lang w:val="en-GB"/>
        </w:rPr>
        <w:t xml:space="preserve">candidats</w:t>
      </w:r>
      <w:r w:rsidRPr="009D0071" w:rsidDel="00717BD8">
        <w:rPr>
          <w:rFonts w:ascii="Arial" w:hAnsi="Arial" w:eastAsia="Arial" w:cs="Arial"/>
          <w:lang w:val="en-GB"/>
        </w:rPr>
        <w:t xml:space="preserve">.</w:t>
      </w:r>
    </w:p>
    <w:p w:rsidR="004418C2" w:rsidP="004418C2" w:rsidRDefault="004418C2" w14:paraId="60CABBC4" w14:textId="77777777">
      <w:pPr>
        <w:pStyle w:val="ListParagraph"/>
        <w:numPr>
          <w:ilvl w:val="0"/>
          <w:numId w:val="5"/>
        </w:numPr>
        <w:spacing w:line="360" w:lineRule="auto"/>
        <w:rPr>
          <w:rFonts w:ascii="Arial" w:hAnsi="Arial" w:eastAsia="Arial" w:cs="Arial"/>
          <w:lang w:val="en-GB"/>
        </w:rPr>
      </w:pPr>
      <w:r w:rsidRPr="009D0071">
        <w:rPr>
          <w:rFonts w:ascii="Arial" w:hAnsi="Arial" w:eastAsia="Arial" w:cs="Arial"/>
          <w:lang w:val="en-GB"/>
        </w:rPr>
        <w:lastRenderedPageBreak/>
      </w:r>
      <w:r w:rsidRPr="009D0071">
        <w:rPr>
          <w:rFonts w:ascii="Arial" w:hAnsi="Arial" w:eastAsia="Arial" w:cs="Arial"/>
          <w:lang w:val="en-GB"/>
        </w:rPr>
        <w:t xml:space="preserve">Nous nous sommes associés au Parlement européen et avons rejoint la </w:t>
      </w:r>
      <w:r w:rsidRPr="009D0071">
        <w:rPr>
          <w:rFonts w:ascii="Arial" w:hAnsi="Arial" w:eastAsia="Arial" w:cs="Arial"/>
          <w:b/>
          <w:bCs/>
          <w:lang w:val="en-GB"/>
        </w:rPr>
        <w:t xml:space="preserve">plateforme together.eu </w:t>
      </w:r>
      <w:r w:rsidRPr="009D0071">
        <w:rPr>
          <w:rFonts w:ascii="Arial" w:hAnsi="Arial" w:eastAsia="Arial" w:cs="Arial"/>
          <w:lang w:val="en-GB"/>
        </w:rPr>
        <w:t xml:space="preserve">pour </w:t>
      </w:r>
      <w:r>
        <w:rPr>
          <w:rFonts w:ascii="Arial" w:hAnsi="Arial" w:eastAsia="Arial" w:cs="Arial"/>
          <w:lang w:val="en-GB"/>
        </w:rPr>
        <w:t xml:space="preserve">sensibiliser à l'importance des élections.</w:t>
      </w:r>
    </w:p>
    <w:p w:rsidRPr="00601005" w:rsidR="004418C2" w:rsidP="004418C2" w:rsidRDefault="004418C2" w14:paraId="30C2E92D" w14:textId="21774D9F">
      <w:pPr>
        <w:pStyle w:val="ListParagraph"/>
        <w:numPr>
          <w:ilvl w:val="0"/>
          <w:numId w:val="5"/>
        </w:numPr>
        <w:spacing w:line="360" w:lineRule="auto"/>
        <w:rPr>
          <w:lang w:val="en-GB"/>
        </w:rPr>
      </w:pPr>
      <w:r w:rsidRPr="00601005">
        <w:rPr>
          <w:rFonts w:ascii="Arial" w:hAnsi="Arial" w:eastAsia="Arial" w:cs="Arial"/>
          <w:lang w:val="en-GB"/>
        </w:rPr>
        <w:t xml:space="preserve">Nous nous sommes associés à META pour organiser un événement sur les élections "inclusives et accessibles" qui a réuni des membres du Parlement européen et des défenseurs des personnes handicapées.</w:t>
      </w:r>
    </w:p>
    <w:p w:rsidRPr="009D0071" w:rsidR="004418C2" w:rsidP="00601005" w:rsidRDefault="004418C2" w14:paraId="407827D5" w14:textId="77777777">
      <w:pPr>
        <w:pStyle w:val="Heading2"/>
        <w:numPr>
          <w:ilvl w:val="0"/>
          <w:numId w:val="50"/>
        </w:numPr>
        <w:rPr>
          <w:rFonts w:ascii="Aptos" w:hAnsi="Aptos" w:eastAsia="Aptos" w:cs="Aptos"/>
          <w:b w:val="0"/>
          <w:bCs/>
          <w:sz w:val="24"/>
          <w:szCs w:val="24"/>
          <w:lang w:val="en-GB"/>
        </w:rPr>
      </w:pPr>
      <w:bookmarkStart w:name="_Toc198304785" w:id="11"/>
      <w:r w:rsidRPr="009D0071">
        <w:rPr>
          <w:bCs/>
          <w:lang w:val="en-GB"/>
        </w:rPr>
        <w:t xml:space="preserve">Rétablissement de l'intergroupe sur le handicap</w:t>
      </w:r>
      <w:bookmarkEnd w:id="11"/>
    </w:p>
    <w:p w:rsidRPr="009D0071" w:rsidR="004418C2" w:rsidP="004418C2" w:rsidRDefault="004418C2" w14:paraId="5C9CF0F7" w14:textId="77777777">
      <w:pPr>
        <w:rPr>
          <w:lang w:val="en-GB"/>
        </w:rPr>
      </w:pPr>
    </w:p>
    <w:p w:rsidRPr="009D0071" w:rsidR="004418C2" w:rsidP="004418C2" w:rsidRDefault="004418C2" w14:paraId="0BD524BA" w14:textId="77777777">
      <w:pPr>
        <w:spacing w:line="360" w:lineRule="auto"/>
        <w:rPr>
          <w:lang w:val="en-GB"/>
        </w:rPr>
      </w:pPr>
      <w:r w:rsidRPr="257E3D2A">
        <w:rPr>
          <w:rFonts w:ascii="Arial" w:hAnsi="Arial" w:eastAsia="Arial" w:cs="Arial"/>
          <w:lang w:val="en-GB"/>
        </w:rPr>
        <w:t xml:space="preserve">Grâce au leadership fort du FEPH, au plaidoyer inlassable et à la puissance de notre mouvement, l'intergroupe sur le handicap au Parlement européen a été rétabli avec succès en 2024. Cet intergroupe renouvelé sert de plateforme vitale pour garantir que les droits des personnes handicapées restent en tête de l'agenda politique de l'UE.</w:t>
      </w:r>
    </w:p>
    <w:p w:rsidRPr="009D0071" w:rsidR="004418C2" w:rsidP="004418C2" w:rsidRDefault="004418C2" w14:paraId="0AEEA3C1" w14:textId="77777777">
      <w:pPr>
        <w:spacing w:line="360" w:lineRule="auto"/>
        <w:rPr>
          <w:rFonts w:ascii="Arial" w:hAnsi="Arial" w:eastAsia="Arial" w:cs="Arial"/>
          <w:lang w:val="en-GB"/>
        </w:rPr>
      </w:pPr>
      <w:r w:rsidRPr="257E3D2A">
        <w:rPr>
          <w:rFonts w:ascii="Arial" w:hAnsi="Arial" w:eastAsia="Arial" w:cs="Arial"/>
          <w:lang w:val="en-GB"/>
        </w:rPr>
        <w:t xml:space="preserve">L'Intergroupe comprend maintenant :</w:t>
      </w:r>
    </w:p>
    <w:p w:rsidRPr="009D0071" w:rsidR="004418C2" w:rsidP="004418C2" w:rsidRDefault="004418C2" w14:paraId="000CCEBA" w14:textId="77777777">
      <w:pPr>
        <w:pStyle w:val="ListParagraph"/>
        <w:numPr>
          <w:ilvl w:val="0"/>
          <w:numId w:val="4"/>
        </w:numPr>
        <w:spacing w:line="360" w:lineRule="auto"/>
        <w:rPr>
          <w:rFonts w:ascii="Arial" w:hAnsi="Arial" w:eastAsia="Arial" w:cs="Arial"/>
          <w:lang w:val="en-GB"/>
        </w:rPr>
      </w:pPr>
      <w:r w:rsidRPr="009D0071">
        <w:rPr>
          <w:rFonts w:ascii="Arial" w:hAnsi="Arial" w:eastAsia="Arial" w:cs="Arial"/>
          <w:lang w:val="en-GB"/>
        </w:rPr>
        <w:t xml:space="preserve">Plus de 60 membres du Parlement européen</w:t>
      </w:r>
    </w:p>
    <w:p w:rsidRPr="009D0071" w:rsidR="004418C2" w:rsidP="004418C2" w:rsidRDefault="004418C2" w14:paraId="06635E1C" w14:textId="77777777">
      <w:pPr>
        <w:pStyle w:val="ListParagraph"/>
        <w:numPr>
          <w:ilvl w:val="0"/>
          <w:numId w:val="4"/>
        </w:numPr>
        <w:spacing w:line="360" w:lineRule="auto"/>
        <w:rPr>
          <w:rFonts w:ascii="Arial" w:hAnsi="Arial" w:eastAsia="Arial" w:cs="Arial"/>
          <w:lang w:val="en-GB"/>
        </w:rPr>
      </w:pPr>
      <w:r w:rsidRPr="009D0071">
        <w:rPr>
          <w:rFonts w:ascii="Arial" w:hAnsi="Arial" w:eastAsia="Arial" w:cs="Arial"/>
          <w:lang w:val="en-GB"/>
        </w:rPr>
        <w:t xml:space="preserve">De tout l'éventail politique</w:t>
      </w:r>
    </w:p>
    <w:p w:rsidRPr="009D0071" w:rsidR="004418C2" w:rsidP="004418C2" w:rsidRDefault="004418C2" w14:paraId="2D1E15EA" w14:textId="77777777">
      <w:pPr>
        <w:pStyle w:val="ListParagraph"/>
        <w:numPr>
          <w:ilvl w:val="0"/>
          <w:numId w:val="4"/>
        </w:numPr>
        <w:spacing w:line="360" w:lineRule="auto"/>
        <w:rPr>
          <w:rFonts w:ascii="Arial" w:hAnsi="Arial" w:eastAsia="Arial" w:cs="Arial"/>
          <w:lang w:val="en-GB"/>
        </w:rPr>
      </w:pPr>
      <w:r w:rsidRPr="009D0071">
        <w:rPr>
          <w:rFonts w:ascii="Arial" w:hAnsi="Arial" w:eastAsia="Arial" w:cs="Arial"/>
          <w:lang w:val="en-GB"/>
        </w:rPr>
        <w:t xml:space="preserve">Représentant tous les pays de l'UE et les principales commissions parlementaires</w:t>
      </w:r>
    </w:p>
    <w:p w:rsidRPr="009D0071" w:rsidR="004418C2" w:rsidP="004418C2" w:rsidRDefault="004418C2" w14:paraId="763B8CE9" w14:textId="77777777">
      <w:pPr>
        <w:spacing w:line="360" w:lineRule="auto"/>
        <w:rPr>
          <w:rFonts w:ascii="Arial" w:hAnsi="Arial" w:eastAsia="Arial" w:cs="Arial"/>
          <w:lang w:val="en-GB"/>
        </w:rPr>
      </w:pPr>
      <w:r w:rsidRPr="257E3D2A">
        <w:rPr>
          <w:rFonts w:ascii="Arial" w:hAnsi="Arial" w:eastAsia="Arial" w:cs="Arial"/>
          <w:lang w:val="en-GB"/>
        </w:rPr>
        <w:t xml:space="preserve">Cela signifie que :</w:t>
      </w:r>
    </w:p>
    <w:p w:rsidRPr="009D0071" w:rsidR="004418C2" w:rsidP="004418C2" w:rsidRDefault="004418C2" w14:paraId="6599CBA4" w14:textId="77777777">
      <w:pPr>
        <w:pStyle w:val="ListParagraph"/>
        <w:numPr>
          <w:ilvl w:val="0"/>
          <w:numId w:val="3"/>
        </w:numPr>
        <w:spacing w:line="360" w:lineRule="auto"/>
        <w:rPr>
          <w:rFonts w:ascii="Arial" w:hAnsi="Arial" w:eastAsia="Arial" w:cs="Arial"/>
          <w:lang w:val="en-GB"/>
        </w:rPr>
      </w:pPr>
      <w:r w:rsidRPr="009D0071">
        <w:rPr>
          <w:rFonts w:ascii="Arial" w:hAnsi="Arial" w:eastAsia="Arial" w:cs="Arial"/>
          <w:b/>
          <w:bCs/>
          <w:lang w:val="en-GB"/>
        </w:rPr>
        <w:t xml:space="preserve">Un soutien politique plus fort :</w:t>
      </w:r>
      <w:r w:rsidRPr="009D0071">
        <w:rPr>
          <w:rFonts w:ascii="Arial" w:hAnsi="Arial" w:eastAsia="Arial" w:cs="Arial"/>
          <w:lang w:val="en-GB"/>
        </w:rPr>
        <w:t xml:space="preserve"> Nous avons obtenu le soutien de tous les grands groupes politiques à l'Intergroupe, renforçant ainsi sa légitimité et son influence.</w:t>
      </w:r>
    </w:p>
    <w:p w:rsidRPr="009D0071" w:rsidR="004418C2" w:rsidP="004418C2" w:rsidRDefault="004418C2" w14:paraId="58263C4D" w14:textId="77777777">
      <w:pPr>
        <w:pStyle w:val="ListParagraph"/>
        <w:numPr>
          <w:ilvl w:val="0"/>
          <w:numId w:val="3"/>
        </w:numPr>
        <w:spacing w:line="360" w:lineRule="auto"/>
        <w:rPr>
          <w:rFonts w:ascii="Arial" w:hAnsi="Arial" w:eastAsia="Arial" w:cs="Arial"/>
          <w:lang w:val="en-GB"/>
        </w:rPr>
      </w:pPr>
      <w:r w:rsidRPr="009D0071">
        <w:rPr>
          <w:rFonts w:ascii="Arial" w:hAnsi="Arial" w:eastAsia="Arial" w:cs="Arial"/>
          <w:b/>
          <w:bCs/>
          <w:lang w:val="en-GB"/>
        </w:rPr>
        <w:t xml:space="preserve">Intégration des droits des personnes handicapées :</w:t>
      </w:r>
      <w:r w:rsidRPr="009D0071">
        <w:rPr>
          <w:rFonts w:ascii="Arial" w:hAnsi="Arial" w:eastAsia="Arial" w:cs="Arial"/>
          <w:lang w:val="en-GB"/>
        </w:rPr>
        <w:t xml:space="preserve"> L'intergroupe a déjà commencé à travailler pour s'assurer que le handicap est pris en compte dans les discussions sur la numérisation, la transition écologique et les droits fondamentaux.</w:t>
      </w:r>
    </w:p>
    <w:p w:rsidR="004418C2" w:rsidP="004418C2" w:rsidRDefault="004418C2" w14:paraId="4DE43B20" w14:textId="28420565">
      <w:pPr>
        <w:pStyle w:val="ListParagraph"/>
        <w:numPr>
          <w:ilvl w:val="0"/>
          <w:numId w:val="3"/>
        </w:numPr>
        <w:spacing w:line="360" w:lineRule="auto"/>
        <w:rPr>
          <w:rFonts w:ascii="Arial" w:hAnsi="Arial" w:eastAsia="Arial" w:cs="Arial"/>
          <w:lang w:val="en-GB"/>
        </w:rPr>
      </w:pPr>
      <w:r w:rsidRPr="257E3D2A">
        <w:rPr>
          <w:rFonts w:ascii="Arial" w:hAnsi="Arial" w:eastAsia="Arial" w:cs="Arial"/>
          <w:b/>
          <w:bCs/>
          <w:lang w:val="en-GB"/>
        </w:rPr>
        <w:t xml:space="preserve">Influencer le leadership : </w:t>
      </w:r>
      <w:r w:rsidRPr="257E3D2A">
        <w:rPr>
          <w:rFonts w:ascii="Arial" w:hAnsi="Arial" w:eastAsia="Arial" w:cs="Arial"/>
          <w:lang w:val="en-GB"/>
        </w:rPr>
        <w:t xml:space="preserve">le plaidoyer a également joué un rôle clé dans le changement de titre de la commissaire Hadja Lahbib, en veillant à ce que son mandat inclue explicitement l'égalité, ce qui constitue une reconnaissance claire de notre volonté de visibilité et de responsabilité.</w:t>
      </w:r>
    </w:p>
    <w:bookmarkEnd w:id="5"/>
    <w:p w:rsidR="004418C2" w:rsidRDefault="004418C2" w14:paraId="07D5C3B8" w14:textId="77777777">
      <w:pPr>
        <w:spacing w:after="0" w:line="240" w:lineRule="auto"/>
        <w:rPr>
          <w:rFonts w:ascii="Arial" w:hAnsi="Arial" w:eastAsia="Arial" w:cs="Arial"/>
          <w:lang w:val="en-GB"/>
        </w:rPr>
      </w:pPr>
      <w:r>
        <w:rPr>
          <w:rFonts w:ascii="Arial" w:hAnsi="Arial" w:eastAsia="Arial" w:cs="Arial"/>
          <w:lang w:val="en-GB"/>
        </w:rPr>
        <w:br w:type="page"/>
      </w:r>
    </w:p>
    <w:p w:rsidRPr="00CC22E6" w:rsidR="004418C2" w:rsidP="004418C2" w:rsidRDefault="004418C2" w14:paraId="35AA2F71" w14:textId="1214B118">
      <w:pPr>
        <w:pStyle w:val="Heading1"/>
        <w:rPr>
          <w:lang w:val="en-GB"/>
        </w:rPr>
      </w:pPr>
      <w:bookmarkStart w:name="_Toc198304786" w:id="12"/>
      <w:r w:rsidRPr="00CC22E6">
        <w:rPr>
          <w:lang w:val="en-GB"/>
        </w:rPr>
        <w:lastRenderedPageBreak/>
      </w:r>
      <w:r w:rsidRPr="00CC22E6">
        <w:rPr>
          <w:lang w:val="en-GB"/>
        </w:rPr>
        <w:t xml:space="preserve">Chapitre 3 - EDF en chiffres en 2024</w:t>
      </w:r>
      <w:bookmarkEnd w:id="12"/>
    </w:p>
    <w:p w:rsidR="004418C2" w:rsidP="004418C2" w:rsidRDefault="004418C2" w14:paraId="5CEACDCD" w14:textId="77777777">
      <w:pPr>
        <w:pStyle w:val="Heading2"/>
        <w:spacing w:line="360" w:lineRule="auto"/>
        <w:rPr>
          <w:b w:val="0"/>
          <w:bCs/>
        </w:rPr>
      </w:pPr>
      <w:bookmarkStart w:name="_Hlk198304215" w:id="13"/>
      <w:bookmarkStart w:name="_Toc198304787" w:id="14"/>
      <w:r w:rsidRPr="71642341">
        <w:rPr>
          <w:bCs/>
        </w:rPr>
        <w:t xml:space="preserve">Notre </w:t>
      </w:r>
      <w:r w:rsidRPr="71642341">
        <w:rPr>
          <w:bCs/>
        </w:rPr>
        <w:t xml:space="preserve">impact </w:t>
      </w:r>
      <w:r w:rsidRPr="71642341">
        <w:rPr>
          <w:bCs/>
        </w:rPr>
        <w:t xml:space="preserve">politique </w:t>
      </w:r>
      <w:bookmarkEnd w:id="14"/>
    </w:p>
    <w:p w:rsidR="004418C2" w:rsidP="004418C2" w:rsidRDefault="004418C2" w14:paraId="36E623D0" w14:textId="77777777">
      <w:pPr>
        <w:pStyle w:val="ListParagraph"/>
        <w:numPr>
          <w:ilvl w:val="0"/>
          <w:numId w:val="11"/>
        </w:numPr>
        <w:spacing w:line="360" w:lineRule="auto"/>
        <w:rPr>
          <w:rFonts w:ascii="Arial" w:hAnsi="Arial" w:eastAsia="Arial" w:cs="Arial"/>
          <w:lang w:val="en-US"/>
        </w:rPr>
      </w:pPr>
      <w:r w:rsidRPr="71642341">
        <w:rPr>
          <w:rFonts w:ascii="Arial" w:hAnsi="Arial" w:eastAsia="Arial" w:cs="Arial"/>
          <w:lang w:val="en-US"/>
        </w:rPr>
        <w:t xml:space="preserve">15 politiques de l'UE modifiées et adoptées</w:t>
      </w:r>
    </w:p>
    <w:p w:rsidR="004418C2" w:rsidP="004418C2" w:rsidRDefault="004418C2" w14:paraId="35F8C372" w14:textId="77777777">
      <w:pPr>
        <w:pStyle w:val="ListParagraph"/>
        <w:numPr>
          <w:ilvl w:val="0"/>
          <w:numId w:val="11"/>
        </w:numPr>
        <w:spacing w:line="360" w:lineRule="auto"/>
        <w:rPr>
          <w:rFonts w:ascii="Arial" w:hAnsi="Arial" w:eastAsia="Arial" w:cs="Arial"/>
          <w:lang w:val="en-US"/>
        </w:rPr>
      </w:pPr>
      <w:r w:rsidRPr="66B89312">
        <w:rPr>
          <w:rFonts w:ascii="Arial" w:hAnsi="Arial" w:eastAsia="Arial" w:cs="Arial"/>
          <w:lang w:val="en-US"/>
        </w:rPr>
        <w:t xml:space="preserve">29 réunions de haut niveau avec des décideurs</w:t>
      </w:r>
      <w:r w:rsidRPr="00435D41">
        <w:rPr>
          <w:lang w:val="en-GB"/>
        </w:rPr>
        <w:br/>
      </w:r>
      <w:r w:rsidRPr="66B89312">
        <w:rPr>
          <w:rFonts w:ascii="Arial" w:hAnsi="Arial" w:eastAsia="Arial" w:cs="Arial"/>
          <w:sz w:val="20"/>
          <w:szCs w:val="20"/>
          <w:lang w:val="en-US"/>
        </w:rPr>
        <w:t xml:space="preserve">dont le président du Parlement européen, le premier ministre slovène et des membres du Parlement européen.</w:t>
      </w:r>
    </w:p>
    <w:p w:rsidR="004418C2" w:rsidP="004418C2" w:rsidRDefault="004418C2" w14:paraId="236EC0EF" w14:textId="77777777">
      <w:pPr>
        <w:pStyle w:val="ListParagraph"/>
        <w:numPr>
          <w:ilvl w:val="0"/>
          <w:numId w:val="11"/>
        </w:numPr>
        <w:spacing w:line="360" w:lineRule="auto"/>
        <w:rPr>
          <w:rFonts w:ascii="Arial" w:hAnsi="Arial" w:eastAsia="Arial" w:cs="Arial"/>
          <w:lang w:val="en-US"/>
        </w:rPr>
      </w:pPr>
      <w:r w:rsidRPr="66B89312">
        <w:rPr>
          <w:rFonts w:ascii="Arial" w:hAnsi="Arial" w:eastAsia="Arial" w:cs="Arial"/>
          <w:lang w:val="en-US"/>
        </w:rPr>
        <w:t xml:space="preserve">85 consultations pour intégrer les questions de handicap dans les initiatives politiques</w:t>
      </w:r>
    </w:p>
    <w:p w:rsidRPr="00435D41" w:rsidR="004418C2" w:rsidP="004418C2" w:rsidRDefault="004418C2" w14:paraId="6AEC6677" w14:textId="77777777">
      <w:pPr>
        <w:pStyle w:val="ListParagraph"/>
        <w:numPr>
          <w:ilvl w:val="0"/>
          <w:numId w:val="11"/>
        </w:numPr>
        <w:spacing w:line="360" w:lineRule="auto"/>
        <w:rPr>
          <w:rFonts w:ascii="Arial" w:hAnsi="Arial" w:eastAsia="Arial" w:cs="Arial"/>
          <w:lang w:val="en-US"/>
        </w:rPr>
      </w:pPr>
      <w:r w:rsidRPr="66B89312">
        <w:rPr>
          <w:rFonts w:ascii="Arial" w:hAnsi="Arial" w:eastAsia="Arial" w:cs="Arial"/>
          <w:lang w:val="en-US"/>
        </w:rPr>
        <w:t xml:space="preserve">301 réunions techniques et de plaidoyer</w:t>
      </w:r>
    </w:p>
    <w:p w:rsidR="004418C2" w:rsidP="004418C2" w:rsidRDefault="004418C2" w14:paraId="0A23D4AD" w14:textId="77777777">
      <w:pPr>
        <w:pStyle w:val="Heading2"/>
        <w:spacing w:line="360" w:lineRule="auto"/>
        <w:rPr>
          <w:b w:val="0"/>
          <w:bCs/>
          <w:lang w:val="en-US"/>
        </w:rPr>
      </w:pPr>
      <w:bookmarkStart w:name="_Toc198304788" w:id="15"/>
      <w:r w:rsidRPr="71642341">
        <w:rPr>
          <w:bCs/>
          <w:lang w:val="en-US"/>
        </w:rPr>
        <w:t xml:space="preserve">Notre travail </w:t>
      </w:r>
      <w:r w:rsidRPr="71642341">
        <w:rPr>
          <w:bCs/>
          <w:lang w:val="en-US"/>
        </w:rPr>
        <w:t xml:space="preserve">avec les membres</w:t>
      </w:r>
      <w:bookmarkEnd w:id="15"/>
    </w:p>
    <w:p w:rsidR="004418C2" w:rsidP="004418C2" w:rsidRDefault="004418C2" w14:paraId="1BA2A4A0" w14:textId="77777777">
      <w:pPr>
        <w:pStyle w:val="ListParagraph"/>
        <w:numPr>
          <w:ilvl w:val="0"/>
          <w:numId w:val="12"/>
        </w:numPr>
        <w:spacing w:line="360" w:lineRule="auto"/>
        <w:rPr>
          <w:rFonts w:ascii="Arial" w:hAnsi="Arial" w:eastAsia="Arial" w:cs="Arial"/>
          <w:lang w:val="en-US"/>
        </w:rPr>
      </w:pPr>
      <w:r w:rsidRPr="71642341">
        <w:rPr>
          <w:rFonts w:ascii="Arial" w:hAnsi="Arial" w:eastAsia="Arial" w:cs="Arial"/>
          <w:lang w:val="en-US"/>
        </w:rPr>
        <w:t xml:space="preserve">5 nouveaux membres</w:t>
      </w:r>
    </w:p>
    <w:p w:rsidR="004418C2" w:rsidP="004418C2" w:rsidRDefault="004418C2" w14:paraId="4992554E" w14:textId="77777777">
      <w:pPr>
        <w:pStyle w:val="ListParagraph"/>
        <w:numPr>
          <w:ilvl w:val="0"/>
          <w:numId w:val="12"/>
        </w:numPr>
        <w:spacing w:line="360" w:lineRule="auto"/>
        <w:rPr>
          <w:rFonts w:ascii="Arial" w:hAnsi="Arial" w:eastAsia="Arial" w:cs="Arial"/>
          <w:lang w:val="en-US"/>
        </w:rPr>
      </w:pPr>
      <w:r w:rsidRPr="71642341">
        <w:rPr>
          <w:rFonts w:ascii="Arial" w:hAnsi="Arial" w:eastAsia="Arial" w:cs="Arial"/>
          <w:color w:val="001F30"/>
          <w:lang w:val="en-US"/>
        </w:rPr>
        <w:t xml:space="preserve">72 réunions </w:t>
      </w:r>
      <w:r w:rsidRPr="71642341">
        <w:rPr>
          <w:rFonts w:ascii="Arial" w:hAnsi="Arial" w:eastAsia="Arial" w:cs="Arial"/>
          <w:color w:val="2E2E2E"/>
          <w:lang w:val="en-US"/>
        </w:rPr>
        <w:t xml:space="preserve">avec les membres</w:t>
      </w:r>
    </w:p>
    <w:p w:rsidR="004418C2" w:rsidP="004418C2" w:rsidRDefault="004418C2" w14:paraId="0DDF809C" w14:textId="77777777">
      <w:pPr>
        <w:pStyle w:val="ListParagraph"/>
        <w:numPr>
          <w:ilvl w:val="0"/>
          <w:numId w:val="12"/>
        </w:numPr>
        <w:spacing w:line="360" w:lineRule="auto"/>
        <w:rPr>
          <w:rFonts w:ascii="Arial" w:hAnsi="Arial" w:eastAsia="Arial" w:cs="Arial"/>
          <w:lang w:val="en-US"/>
        </w:rPr>
      </w:pPr>
      <w:r w:rsidRPr="66B89312">
        <w:rPr>
          <w:rFonts w:ascii="Arial" w:hAnsi="Arial" w:eastAsia="Arial" w:cs="Arial"/>
          <w:color w:val="2E2E2E"/>
          <w:lang w:val="en-US"/>
        </w:rPr>
        <w:t xml:space="preserve">9 réunions de l'organe directeur :</w:t>
      </w:r>
    </w:p>
    <w:p w:rsidR="004418C2" w:rsidP="004418C2" w:rsidRDefault="004418C2" w14:paraId="52558A08" w14:textId="77777777">
      <w:pPr>
        <w:pStyle w:val="ListParagraph"/>
        <w:numPr>
          <w:ilvl w:val="1"/>
          <w:numId w:val="12"/>
        </w:numPr>
        <w:spacing w:line="360" w:lineRule="auto"/>
        <w:rPr>
          <w:rFonts w:ascii="Arial" w:hAnsi="Arial" w:eastAsia="Arial" w:cs="Arial"/>
          <w:color w:val="2E2E2E"/>
          <w:lang w:val="en-US"/>
        </w:rPr>
      </w:pPr>
      <w:r w:rsidRPr="71642341">
        <w:rPr>
          <w:rFonts w:ascii="Arial" w:hAnsi="Arial" w:eastAsia="Arial" w:cs="Arial"/>
          <w:color w:val="2E2E2E"/>
          <w:lang w:val="en-US"/>
        </w:rPr>
        <w:t xml:space="preserve">1 Assemblée générale annuelle à Ljubljana (Slovénie)</w:t>
      </w:r>
    </w:p>
    <w:p w:rsidR="004418C2" w:rsidP="004418C2" w:rsidRDefault="004418C2" w14:paraId="369D38F0" w14:textId="77777777">
      <w:pPr>
        <w:pStyle w:val="ListParagraph"/>
        <w:numPr>
          <w:ilvl w:val="1"/>
          <w:numId w:val="12"/>
        </w:numPr>
        <w:spacing w:line="360" w:lineRule="auto"/>
        <w:rPr>
          <w:rFonts w:ascii="Arial" w:hAnsi="Arial" w:eastAsia="Arial" w:cs="Arial"/>
          <w:color w:val="2E2E2E"/>
          <w:lang w:val="en-US"/>
        </w:rPr>
      </w:pPr>
      <w:r w:rsidRPr="71642341">
        <w:rPr>
          <w:rFonts w:ascii="Arial" w:hAnsi="Arial" w:eastAsia="Arial" w:cs="Arial"/>
          <w:color w:val="2E2E2E"/>
          <w:lang w:val="en-US"/>
        </w:rPr>
        <w:t xml:space="preserve">3 réunions du conseil d'administration à Bruxelles (Belgique), Ljubljana (Slovénie) et Madrid (Espagne)</w:t>
      </w:r>
    </w:p>
    <w:p w:rsidR="004418C2" w:rsidP="004418C2" w:rsidRDefault="004418C2" w14:paraId="489E1578" w14:textId="77777777">
      <w:pPr>
        <w:pStyle w:val="ListParagraph"/>
        <w:numPr>
          <w:ilvl w:val="1"/>
          <w:numId w:val="12"/>
        </w:numPr>
        <w:spacing w:line="360" w:lineRule="auto"/>
        <w:rPr>
          <w:rFonts w:ascii="Arial" w:hAnsi="Arial" w:eastAsia="Arial" w:cs="Arial"/>
          <w:color w:val="2E2E2E"/>
          <w:lang w:val="en-US"/>
        </w:rPr>
      </w:pPr>
      <w:r w:rsidRPr="71642341">
        <w:rPr>
          <w:rFonts w:ascii="Arial" w:hAnsi="Arial" w:eastAsia="Arial" w:cs="Arial"/>
          <w:color w:val="2E2E2E"/>
          <w:lang w:val="en-US"/>
        </w:rPr>
        <w:t xml:space="preserve">5 réunions du comité exécutif</w:t>
      </w:r>
    </w:p>
    <w:p w:rsidR="004418C2" w:rsidP="004418C2" w:rsidRDefault="004418C2" w14:paraId="73AA84F7" w14:textId="77777777">
      <w:pPr>
        <w:pStyle w:val="ListParagraph"/>
        <w:numPr>
          <w:ilvl w:val="0"/>
          <w:numId w:val="12"/>
        </w:numPr>
        <w:spacing w:line="360" w:lineRule="auto"/>
        <w:rPr>
          <w:rFonts w:ascii="Arial" w:hAnsi="Arial" w:eastAsia="Arial" w:cs="Arial"/>
          <w:lang w:val="en-US"/>
        </w:rPr>
      </w:pPr>
      <w:r w:rsidRPr="66B89312">
        <w:rPr>
          <w:rFonts w:ascii="Arial" w:hAnsi="Arial" w:eastAsia="Arial" w:cs="Arial"/>
          <w:lang w:val="en-US"/>
        </w:rPr>
        <w:t xml:space="preserve">28 </w:t>
      </w:r>
      <w:r w:rsidRPr="66B89312">
        <w:rPr>
          <w:rFonts w:ascii="Arial" w:hAnsi="Arial" w:eastAsia="Arial" w:cs="Arial"/>
          <w:lang w:val="en-US"/>
        </w:rPr>
        <w:t xml:space="preserve">formations </w:t>
      </w:r>
      <w:r w:rsidRPr="66B89312">
        <w:rPr>
          <w:rFonts w:ascii="Arial" w:hAnsi="Arial" w:eastAsia="Arial" w:cs="Arial"/>
          <w:lang w:val="en-US"/>
        </w:rPr>
        <w:t xml:space="preserve">pour les </w:t>
      </w:r>
      <w:r w:rsidRPr="66B89312">
        <w:rPr>
          <w:rFonts w:ascii="Arial" w:hAnsi="Arial" w:eastAsia="Arial" w:cs="Arial"/>
          <w:lang w:val="en-US"/>
        </w:rPr>
        <w:t xml:space="preserve">membres</w:t>
      </w:r>
    </w:p>
    <w:p w:rsidR="004418C2" w:rsidP="004418C2" w:rsidRDefault="004418C2" w14:paraId="6FBBF8E7" w14:textId="77777777">
      <w:pPr>
        <w:pStyle w:val="Heading2"/>
        <w:spacing w:line="360" w:lineRule="auto"/>
        <w:rPr>
          <w:b w:val="0"/>
          <w:bCs/>
          <w:lang w:val="en-US"/>
        </w:rPr>
      </w:pPr>
      <w:bookmarkStart w:name="_Toc198304789" w:id="16"/>
      <w:r w:rsidRPr="71642341">
        <w:rPr>
          <w:bCs/>
          <w:lang w:val="en-US"/>
        </w:rPr>
        <w:t xml:space="preserve">Unir nos forces grâce à nos événements</w:t>
      </w:r>
      <w:bookmarkEnd w:id="16"/>
    </w:p>
    <w:p w:rsidR="004418C2" w:rsidP="004418C2" w:rsidRDefault="004418C2" w14:paraId="1948BBD1" w14:textId="77777777">
      <w:pPr>
        <w:pStyle w:val="ListParagraph"/>
        <w:numPr>
          <w:ilvl w:val="0"/>
          <w:numId w:val="10"/>
        </w:numPr>
        <w:spacing w:line="360" w:lineRule="auto"/>
        <w:rPr>
          <w:rFonts w:ascii="Arial" w:hAnsi="Arial" w:eastAsia="Arial" w:cs="Arial"/>
          <w:lang w:val="en-US"/>
        </w:rPr>
      </w:pPr>
      <w:r w:rsidRPr="66B89312">
        <w:rPr>
          <w:rFonts w:ascii="Arial" w:hAnsi="Arial" w:eastAsia="Arial" w:cs="Arial"/>
          <w:lang w:val="en-US"/>
        </w:rPr>
        <w:t xml:space="preserve">65 événements </w:t>
      </w:r>
      <w:r w:rsidRPr="66B89312">
        <w:rPr>
          <w:rFonts w:ascii="Arial" w:hAnsi="Arial" w:eastAsia="Arial" w:cs="Arial"/>
          <w:lang w:val="en-US"/>
        </w:rPr>
        <w:t xml:space="preserve">organisés </w:t>
      </w:r>
      <w:r w:rsidRPr="66B89312">
        <w:rPr>
          <w:rFonts w:ascii="Arial" w:hAnsi="Arial" w:eastAsia="Arial" w:cs="Arial"/>
          <w:lang w:val="en-US"/>
        </w:rPr>
        <w:t xml:space="preserve">et </w:t>
      </w:r>
      <w:r w:rsidRPr="66B89312">
        <w:rPr>
          <w:rFonts w:ascii="Arial" w:hAnsi="Arial" w:eastAsia="Arial" w:cs="Arial"/>
          <w:lang w:val="en-US"/>
        </w:rPr>
        <w:t xml:space="preserve">co-organisés</w:t>
      </w:r>
    </w:p>
    <w:p w:rsidR="004418C2" w:rsidP="004418C2" w:rsidRDefault="004418C2" w14:paraId="165A0B2F" w14:textId="77777777">
      <w:pPr>
        <w:pStyle w:val="ListParagraph"/>
        <w:numPr>
          <w:ilvl w:val="0"/>
          <w:numId w:val="10"/>
        </w:numPr>
        <w:spacing w:line="360" w:lineRule="auto"/>
        <w:rPr>
          <w:rFonts w:ascii="Arial" w:hAnsi="Arial" w:eastAsia="Arial" w:cs="Arial"/>
          <w:lang w:val="en-US"/>
        </w:rPr>
      </w:pPr>
      <w:r w:rsidRPr="71642341">
        <w:rPr>
          <w:rFonts w:ascii="Arial" w:hAnsi="Arial" w:eastAsia="Arial" w:cs="Arial"/>
          <w:lang w:val="en-US"/>
        </w:rPr>
        <w:t xml:space="preserve">2400 participants</w:t>
      </w:r>
    </w:p>
    <w:p w:rsidR="004418C2" w:rsidP="004418C2" w:rsidRDefault="004418C2" w14:paraId="176BBDC7" w14:textId="77777777">
      <w:pPr>
        <w:pStyle w:val="ListParagraph"/>
        <w:numPr>
          <w:ilvl w:val="0"/>
          <w:numId w:val="10"/>
        </w:numPr>
        <w:spacing w:line="360" w:lineRule="auto"/>
        <w:rPr>
          <w:rFonts w:ascii="Arial" w:hAnsi="Arial" w:eastAsia="Arial" w:cs="Arial"/>
          <w:lang w:val="en-US"/>
        </w:rPr>
      </w:pPr>
      <w:r w:rsidRPr="71642341">
        <w:rPr>
          <w:rFonts w:ascii="Arial" w:hAnsi="Arial" w:eastAsia="Arial" w:cs="Arial"/>
          <w:lang w:val="en-US"/>
        </w:rPr>
        <w:t xml:space="preserve">Participants de 78 pays différents</w:t>
      </w:r>
    </w:p>
    <w:p w:rsidR="004418C2" w:rsidP="004418C2" w:rsidRDefault="004418C2" w14:paraId="1B5C3B82" w14:textId="77777777">
      <w:pPr>
        <w:pStyle w:val="Heading2"/>
        <w:spacing w:line="360" w:lineRule="auto"/>
        <w:rPr>
          <w:b w:val="0"/>
          <w:bCs/>
          <w:lang w:val="en-US"/>
        </w:rPr>
      </w:pPr>
      <w:bookmarkStart w:name="_Toc198304790" w:id="17"/>
      <w:r w:rsidRPr="15B4E906">
        <w:rPr>
          <w:bCs/>
          <w:lang w:val="en-US"/>
        </w:rPr>
        <w:t xml:space="preserve">Faire entendre notre voix</w:t>
      </w:r>
      <w:bookmarkEnd w:id="17"/>
    </w:p>
    <w:p w:rsidR="004418C2" w:rsidP="004418C2" w:rsidRDefault="004418C2" w14:paraId="3C63B741" w14:textId="77777777">
      <w:pPr>
        <w:pStyle w:val="ListParagraph"/>
        <w:numPr>
          <w:ilvl w:val="0"/>
          <w:numId w:val="13"/>
        </w:numPr>
        <w:spacing w:line="360" w:lineRule="auto"/>
        <w:rPr>
          <w:rFonts w:ascii="Arial" w:hAnsi="Arial" w:eastAsia="Arial" w:cs="Arial"/>
          <w:lang w:val="en-US"/>
        </w:rPr>
      </w:pPr>
      <w:r w:rsidRPr="71642341">
        <w:rPr>
          <w:rFonts w:ascii="Arial" w:hAnsi="Arial" w:eastAsia="Arial" w:cs="Arial"/>
          <w:lang w:val="en-US"/>
        </w:rPr>
        <w:t xml:space="preserve">148 fois </w:t>
      </w:r>
      <w:r w:rsidRPr="71642341">
        <w:rPr>
          <w:rFonts w:ascii="Arial" w:hAnsi="Arial" w:eastAsia="Arial" w:cs="Arial"/>
          <w:lang w:val="en-US"/>
        </w:rPr>
        <w:t xml:space="preserve">mentionné dans les médias (européens et nationaux)</w:t>
      </w:r>
    </w:p>
    <w:p w:rsidR="004418C2" w:rsidP="004418C2" w:rsidRDefault="004418C2" w14:paraId="587A07F6" w14:textId="77777777">
      <w:pPr>
        <w:pStyle w:val="ListParagraph"/>
        <w:numPr>
          <w:ilvl w:val="0"/>
          <w:numId w:val="13"/>
        </w:numPr>
        <w:spacing w:line="360" w:lineRule="auto"/>
        <w:rPr>
          <w:rFonts w:ascii="Arial" w:hAnsi="Arial" w:eastAsia="Arial" w:cs="Arial"/>
          <w:lang w:val="en-US"/>
        </w:rPr>
      </w:pPr>
      <w:r w:rsidRPr="15B4E906">
        <w:rPr>
          <w:rFonts w:ascii="Arial" w:hAnsi="Arial" w:eastAsia="Arial" w:cs="Arial"/>
          <w:lang w:val="en-US"/>
        </w:rPr>
        <w:t xml:space="preserve">Environ 50 000 followers au total sur </w:t>
      </w:r>
      <w:r w:rsidRPr="15B4E906">
        <w:rPr>
          <w:rFonts w:ascii="Arial" w:hAnsi="Arial" w:eastAsia="Arial" w:cs="Arial"/>
          <w:lang w:val="en-US"/>
        </w:rPr>
        <w:t xml:space="preserve">tous nos </w:t>
      </w:r>
      <w:r w:rsidRPr="15B4E906">
        <w:rPr>
          <w:rFonts w:ascii="Arial" w:hAnsi="Arial" w:eastAsia="Arial" w:cs="Arial"/>
          <w:lang w:val="en-US"/>
        </w:rPr>
        <w:t xml:space="preserve">comptes de médias sociaux (X, Facebook, LinkedIn et Instagram).</w:t>
      </w:r>
    </w:p>
    <w:p w:rsidR="004418C2" w:rsidP="004418C2" w:rsidRDefault="004418C2" w14:paraId="5C904FEB" w14:textId="77777777">
      <w:pPr>
        <w:pStyle w:val="ListParagraph"/>
        <w:numPr>
          <w:ilvl w:val="0"/>
          <w:numId w:val="13"/>
        </w:numPr>
        <w:spacing w:line="360" w:lineRule="auto"/>
        <w:rPr>
          <w:rFonts w:ascii="Arial" w:hAnsi="Arial" w:eastAsia="Arial" w:cs="Arial"/>
          <w:lang w:val="en-US"/>
        </w:rPr>
      </w:pPr>
      <w:r w:rsidRPr="71642341">
        <w:rPr>
          <w:rFonts w:ascii="Arial" w:hAnsi="Arial" w:eastAsia="Arial" w:cs="Arial"/>
          <w:lang w:val="en-US"/>
        </w:rPr>
        <w:t xml:space="preserve">103 000 visites sur notre site web</w:t>
      </w:r>
    </w:p>
    <w:p w:rsidRPr="004418C2" w:rsidR="004418C2" w:rsidP="004418C2" w:rsidRDefault="004418C2" w14:paraId="56AF905C" w14:textId="77777777">
      <w:pPr>
        <w:spacing w:line="360" w:lineRule="auto"/>
        <w:rPr>
          <w:rFonts w:ascii="Arial" w:hAnsi="Arial" w:eastAsia="Arial" w:cs="Arial"/>
          <w:lang w:val="en-GB"/>
        </w:rPr>
      </w:pPr>
    </w:p>
    <w:p w:rsidRPr="004418C2" w:rsidR="004418C2" w:rsidP="004418C2" w:rsidRDefault="004418C2" w14:paraId="77019952" w14:textId="7D30ABA6">
      <w:pPr>
        <w:pStyle w:val="Heading1"/>
      </w:pPr>
      <w:bookmarkStart w:name="_Toc198304791" w:id="18"/>
      <w:bookmarkEnd w:id="13"/>
      <w:r w:rsidRPr="004418C2">
        <w:lastRenderedPageBreak/>
      </w:r>
      <w:r w:rsidRPr="004418C2">
        <w:t xml:space="preserve">Chapitre </w:t>
      </w:r>
      <w:r w:rsidRPr="004418C2">
        <w:t xml:space="preserve">4 : </w:t>
      </w:r>
      <w:r w:rsidRPr="004418C2">
        <w:t xml:space="preserve">Succès </w:t>
      </w:r>
      <w:r w:rsidRPr="004418C2">
        <w:t xml:space="preserve">par </w:t>
      </w:r>
      <w:r w:rsidRPr="004418C2">
        <w:t xml:space="preserve">domaine d'</w:t>
      </w:r>
      <w:r w:rsidRPr="004418C2">
        <w:t xml:space="preserve">activité</w:t>
      </w:r>
      <w:bookmarkEnd w:id="18"/>
    </w:p>
    <w:p w:rsidRPr="00556653" w:rsidR="004418C2" w:rsidP="004418C2" w:rsidRDefault="004418C2" w14:paraId="1363D3D5" w14:textId="77777777">
      <w:pPr>
        <w:pStyle w:val="Heading2"/>
        <w:rPr>
          <w:rFonts w:ascii="Aptos" w:hAnsi="Aptos" w:eastAsia="Aptos" w:cs="Aptos"/>
          <w:b w:val="0"/>
          <w:sz w:val="24"/>
          <w:szCs w:val="24"/>
          <w:lang w:val="en-GB"/>
        </w:rPr>
      </w:pPr>
      <w:bookmarkStart w:name="_Toc198304792" w:id="19"/>
      <w:r w:rsidRPr="00556653">
        <w:rPr>
          <w:lang w:val="en-GB"/>
        </w:rPr>
        <w:t xml:space="preserve">Questions émergentes : </w:t>
      </w:r>
      <w:bookmarkEnd w:id="19"/>
    </w:p>
    <w:p w:rsidR="004418C2" w:rsidP="004418C2" w:rsidRDefault="004418C2" w14:paraId="77C23B5D" w14:textId="77777777">
      <w:pPr>
        <w:pStyle w:val="Heading3"/>
        <w:numPr>
          <w:ilvl w:val="0"/>
          <w:numId w:val="34"/>
        </w:numPr>
        <w:tabs>
          <w:tab w:val="num" w:pos="360"/>
        </w:tabs>
        <w:ind w:start="0" w:firstLine="0"/>
        <w:rPr>
          <w:b/>
          <w:bCs/>
          <w:color w:val="C00000"/>
          <w:sz w:val="24"/>
          <w:szCs w:val="24"/>
        </w:rPr>
      </w:pPr>
      <w:bookmarkStart w:name="_Toc198304793" w:id="20"/>
      <w:r w:rsidRPr="7AEE5A89">
        <w:rPr>
          <w:b/>
          <w:bCs/>
          <w:color w:val="C00000"/>
          <w:sz w:val="24"/>
          <w:szCs w:val="24"/>
        </w:rPr>
        <w:t xml:space="preserve">Intelligence </w:t>
      </w:r>
      <w:r w:rsidRPr="7AEE5A89">
        <w:rPr>
          <w:b/>
          <w:bCs/>
          <w:color w:val="C00000"/>
          <w:sz w:val="24"/>
          <w:szCs w:val="24"/>
        </w:rPr>
        <w:t xml:space="preserve">artificielle (IA)</w:t>
      </w:r>
      <w:bookmarkEnd w:id="20"/>
    </w:p>
    <w:p w:rsidRPr="00556653" w:rsidR="004418C2" w:rsidP="004418C2" w:rsidRDefault="004418C2" w14:paraId="716C4655" w14:textId="77777777">
      <w:pPr>
        <w:rPr>
          <w:rFonts w:ascii="Aptos" w:hAnsi="Aptos" w:eastAsia="Aptos" w:cs="Aptos"/>
          <w:color w:val="000000" w:themeColor="text1"/>
          <w:lang w:val="en-GB"/>
        </w:rPr>
      </w:pPr>
      <w:r w:rsidRPr="00556653">
        <w:rPr>
          <w:rFonts w:ascii="Aptos" w:hAnsi="Aptos" w:eastAsia="Aptos" w:cs="Aptos"/>
          <w:color w:val="000000" w:themeColor="text1"/>
          <w:lang w:val="en-GB"/>
        </w:rPr>
        <w:t xml:space="preserve">Nous tenons à exprimer notre gratitude au Fonds européen IA &amp; Société qui a rendu </w:t>
      </w:r>
      <w:r w:rsidRPr="00556653">
        <w:rPr>
          <w:rFonts w:ascii="Aptos" w:hAnsi="Aptos" w:eastAsia="Aptos" w:cs="Aptos"/>
          <w:color w:val="000000" w:themeColor="text1"/>
          <w:lang w:val="en-GB"/>
        </w:rPr>
        <w:t xml:space="preserve">tout cela possible et nous a permis de remporter ces succès importants cette année :</w:t>
      </w:r>
    </w:p>
    <w:p w:rsidR="004418C2" w:rsidP="004418C2" w:rsidRDefault="004418C2" w14:paraId="61D32C47" w14:textId="77777777">
      <w:pPr>
        <w:pStyle w:val="ListParagraph"/>
        <w:numPr>
          <w:ilvl w:val="0"/>
          <w:numId w:val="33"/>
        </w:numPr>
        <w:rPr>
          <w:lang w:val="en-US"/>
        </w:rPr>
      </w:pPr>
      <w:r w:rsidRPr="7AEE5A89">
        <w:rPr>
          <w:b/>
          <w:bCs/>
          <w:lang w:val="en-US"/>
        </w:rPr>
        <w:t xml:space="preserve">Plaidoyer en faveur d'une loi européenne sur l'intelligence artificielle (AI Act) inclusive</w:t>
      </w:r>
    </w:p>
    <w:p w:rsidR="004418C2" w:rsidP="004418C2" w:rsidRDefault="004418C2" w14:paraId="7D56944E" w14:textId="77777777">
      <w:pPr>
        <w:pStyle w:val="ListParagraph"/>
        <w:numPr>
          <w:ilvl w:val="1"/>
          <w:numId w:val="33"/>
        </w:numPr>
        <w:rPr>
          <w:lang w:val="en-US"/>
        </w:rPr>
      </w:pPr>
      <w:r w:rsidRPr="7AEE5A89">
        <w:rPr>
          <w:color w:val="000000" w:themeColor="text1"/>
          <w:lang w:val="en-US"/>
        </w:rPr>
        <w:t xml:space="preserve">Grâce aux efforts du FED et de ses partenaires, la loi sur l'IA a été officiellement adoptée, introduisant des exigences obligatoires en matière d'accessibilité pour l'IA à haut risque.</w:t>
      </w:r>
    </w:p>
    <w:p w:rsidR="004418C2" w:rsidP="004418C2" w:rsidRDefault="004418C2" w14:paraId="7D845F7B" w14:textId="77777777">
      <w:pPr>
        <w:pStyle w:val="ListParagraph"/>
        <w:numPr>
          <w:ilvl w:val="1"/>
          <w:numId w:val="33"/>
        </w:numPr>
        <w:rPr>
          <w:lang w:val="en-US"/>
        </w:rPr>
      </w:pPr>
      <w:r w:rsidRPr="7AEE5A89">
        <w:rPr>
          <w:lang w:val="en-US"/>
        </w:rPr>
        <w:t xml:space="preserve">Pour soutenir sa mise en œuvre au niveau national, nous avons publié un guide et organisé un webinaire pour sa présentation.</w:t>
      </w:r>
    </w:p>
    <w:p w:rsidR="004418C2" w:rsidP="004418C2" w:rsidRDefault="004418C2" w14:paraId="5A4FE84B" w14:textId="77777777">
      <w:pPr>
        <w:numPr>
          <w:ilvl w:val="0"/>
          <w:numId w:val="33"/>
        </w:numPr>
        <w:rPr>
          <w:b/>
          <w:bCs/>
          <w:lang w:val="en-US"/>
        </w:rPr>
      </w:pPr>
      <w:r w:rsidRPr="7AEE5A89">
        <w:rPr>
          <w:b/>
          <w:bCs/>
          <w:lang w:val="en-US"/>
        </w:rPr>
        <w:t xml:space="preserve">Impact des subventions secondaires : 8 projets approuvés, 5 conférences/webinaires et de nouvelles recherches.</w:t>
      </w:r>
    </w:p>
    <w:p w:rsidR="004418C2" w:rsidP="004418C2" w:rsidRDefault="004418C2" w14:paraId="468F73C4" w14:textId="77777777">
      <w:pPr>
        <w:pStyle w:val="ListParagraph"/>
        <w:numPr>
          <w:ilvl w:val="0"/>
          <w:numId w:val="29"/>
        </w:numPr>
        <w:rPr>
          <w:color w:val="000000" w:themeColor="text1"/>
          <w:lang w:val="en-US"/>
        </w:rPr>
      </w:pPr>
      <w:r w:rsidRPr="7AEE5A89">
        <w:rPr>
          <w:color w:val="000000" w:themeColor="text1"/>
          <w:lang w:val="en-US"/>
        </w:rPr>
        <w:t xml:space="preserve">Trois bénéficiaires de subventions ont mené des travaux de recherche percutants, </w:t>
      </w:r>
      <w:r w:rsidRPr="7AEE5A89">
        <w:rPr>
          <w:color w:val="000000" w:themeColor="text1"/>
          <w:lang w:val="en-US"/>
        </w:rPr>
        <w:t xml:space="preserve">faisant avancer le débat sur le handicap et l'IA :</w:t>
      </w:r>
    </w:p>
    <w:p w:rsidR="004418C2" w:rsidP="004418C2" w:rsidRDefault="004418C2" w14:paraId="0858FCF9" w14:textId="77777777">
      <w:pPr>
        <w:pStyle w:val="ListParagraph"/>
        <w:numPr>
          <w:ilvl w:val="2"/>
          <w:numId w:val="33"/>
        </w:numPr>
        <w:rPr>
          <w:lang w:val="en-US"/>
        </w:rPr>
      </w:pPr>
      <w:r w:rsidRPr="7AEE5A89">
        <w:rPr>
          <w:lang w:val="en-US"/>
        </w:rPr>
        <w:t xml:space="preserve">Le </w:t>
      </w:r>
      <w:r w:rsidRPr="7AEE5A89">
        <w:rPr>
          <w:b/>
          <w:bCs/>
          <w:lang w:val="en-US"/>
        </w:rPr>
        <w:t xml:space="preserve">Réseau européen pour la vie autonome (ENIL</w:t>
      </w:r>
      <w:r w:rsidRPr="7AEE5A89">
        <w:rPr>
          <w:lang w:val="en-US"/>
        </w:rPr>
        <w:t xml:space="preserve">) s'est concentré sur l'intersection de l'IA et de la vie autonome.</w:t>
      </w:r>
    </w:p>
    <w:p w:rsidRPr="00C410F2" w:rsidR="004418C2" w:rsidP="004418C2" w:rsidRDefault="004418C2" w14:paraId="58ED9CF8" w14:textId="77777777">
      <w:pPr>
        <w:numPr>
          <w:ilvl w:val="2"/>
          <w:numId w:val="33"/>
        </w:numPr>
        <w:rPr>
          <w:lang w:val="en-US"/>
        </w:rPr>
      </w:pPr>
      <w:r w:rsidRPr="110FFE50">
        <w:rPr>
          <w:lang w:val="en-GB"/>
        </w:rPr>
        <w:t xml:space="preserve">Notre </w:t>
      </w:r>
      <w:r w:rsidRPr="110FFE50">
        <w:rPr>
          <w:b/>
          <w:bCs/>
          <w:lang w:val="en-GB"/>
        </w:rPr>
        <w:t xml:space="preserve">membre français, le CFHE, </w:t>
      </w:r>
      <w:r w:rsidRPr="110FFE50">
        <w:rPr>
          <w:lang w:val="en-GB"/>
        </w:rPr>
        <w:t xml:space="preserve">a produit une brochure complète sur l'IA et le handicap.</w:t>
      </w:r>
    </w:p>
    <w:p w:rsidR="004418C2" w:rsidP="004418C2" w:rsidRDefault="004418C2" w14:paraId="2EABBEFF" w14:textId="77777777">
      <w:pPr>
        <w:numPr>
          <w:ilvl w:val="0"/>
          <w:numId w:val="29"/>
        </w:numPr>
        <w:rPr>
          <w:lang w:val="en-US"/>
        </w:rPr>
      </w:pPr>
      <w:r w:rsidRPr="66516D5F">
        <w:rPr>
          <w:lang w:val="en-GB"/>
        </w:rPr>
        <w:t xml:space="preserve">Notre </w:t>
      </w:r>
      <w:r w:rsidRPr="66516D5F">
        <w:rPr>
          <w:b/>
          <w:bCs/>
          <w:lang w:val="en-GB"/>
        </w:rPr>
        <w:t xml:space="preserve">membre espagnol CERMI et la Fédération suédoise des droits des personnes handicapées </w:t>
      </w:r>
      <w:r w:rsidRPr="66516D5F">
        <w:rPr>
          <w:lang w:val="en-GB"/>
        </w:rPr>
        <w:t xml:space="preserve">ont étudié la manière dont l'IA peut être utilisée pour les activités de plaidoyer.</w:t>
      </w:r>
    </w:p>
    <w:p w:rsidRPr="006A0956" w:rsidR="004418C2" w:rsidP="004418C2" w:rsidRDefault="004418C2" w14:paraId="0DCAFB81" w14:textId="77777777">
      <w:pPr>
        <w:pStyle w:val="ListParagraph"/>
        <w:numPr>
          <w:ilvl w:val="0"/>
          <w:numId w:val="33"/>
        </w:numPr>
        <w:rPr>
          <w:b/>
          <w:lang w:val="en-US"/>
        </w:rPr>
      </w:pPr>
      <w:r w:rsidRPr="66516D5F">
        <w:rPr>
          <w:b/>
          <w:bCs/>
          <w:lang w:val="en-US"/>
        </w:rPr>
        <w:t xml:space="preserve">Partager les développements en matière d'intelligence artificielle</w:t>
      </w:r>
    </w:p>
    <w:p w:rsidRPr="004418C2" w:rsidR="004418C2" w:rsidP="004418C2" w:rsidRDefault="004418C2" w14:paraId="3F1F468D" w14:textId="77777777">
      <w:pPr>
        <w:spacing w:before="240" w:after="240"/>
        <w:ind w:firstLine="708"/>
        <w:rPr>
          <w:lang w:val="en-GB"/>
        </w:rPr>
      </w:pPr>
      <w:r w:rsidRPr="66516D5F">
        <w:rPr>
          <w:lang w:val="en-US"/>
        </w:rPr>
        <w:t xml:space="preserve">Le FEPH a publié trois éditions de la </w:t>
      </w:r>
      <w:r w:rsidRPr="66516D5F">
        <w:rPr>
          <w:lang w:val="en-US"/>
        </w:rPr>
        <w:t xml:space="preserve">lettre d'information </w:t>
      </w:r>
      <w:r w:rsidRPr="66516D5F">
        <w:rPr>
          <w:i/>
          <w:iCs/>
          <w:lang w:val="en-US"/>
        </w:rPr>
        <w:t xml:space="preserve">AI &amp; Disability Update </w:t>
      </w:r>
      <w:r w:rsidRPr="66516D5F">
        <w:rPr>
          <w:lang w:val="en-US"/>
        </w:rPr>
        <w:t xml:space="preserve">en 2024. </w:t>
      </w:r>
      <w:r w:rsidRPr="004418C2">
        <w:rPr>
          <w:lang w:val="en-GB"/>
        </w:rPr>
        <w:tab/>
      </w:r>
      <w:r w:rsidRPr="66516D5F">
        <w:rPr>
          <w:lang w:val="en-US"/>
        </w:rPr>
        <w:t xml:space="preserve">Au cours de l'année, le nombre d'abonnés a augmenté de </w:t>
      </w:r>
      <w:r w:rsidRPr="66516D5F">
        <w:rPr>
          <w:lang w:val="en-US"/>
        </w:rPr>
        <w:t xml:space="preserve">144 %, passant de </w:t>
      </w:r>
      <w:r w:rsidRPr="66516D5F">
        <w:rPr>
          <w:lang w:val="en-US"/>
        </w:rPr>
        <w:t xml:space="preserve">257 en janvier 2024 à 540 en </w:t>
      </w:r>
      <w:r w:rsidRPr="66516D5F">
        <w:rPr>
          <w:lang w:val="en-US"/>
        </w:rPr>
        <w:t xml:space="preserve">janvier 2025. </w:t>
      </w:r>
      <w:r w:rsidRPr="004418C2">
        <w:rPr>
          <w:lang w:val="en-GB"/>
        </w:rPr>
        <w:tab/>
      </w:r>
      <w:r w:rsidRPr="66516D5F">
        <w:rPr>
          <w:lang w:val="en-US"/>
        </w:rPr>
        <w:t xml:space="preserve">540 en janvier 2025, ce qui témoigne d'un intérêt croissant pour l'intersection entre le handicap </w:t>
      </w:r>
      <w:r w:rsidRPr="004418C2">
        <w:rPr>
          <w:lang w:val="en-GB"/>
        </w:rPr>
        <w:tab/>
      </w:r>
      <w:r w:rsidRPr="66516D5F">
        <w:rPr>
          <w:lang w:val="en-US"/>
        </w:rPr>
        <w:t xml:space="preserve">et de l'intelligence artificielle.</w:t>
      </w:r>
    </w:p>
    <w:p w:rsidRPr="00556653" w:rsidR="004418C2" w:rsidP="004418C2" w:rsidRDefault="004418C2" w14:paraId="2DE25C07" w14:textId="77777777">
      <w:pPr>
        <w:rPr>
          <w:lang w:val="en-GB"/>
        </w:rPr>
      </w:pPr>
    </w:p>
    <w:p w:rsidR="004418C2" w:rsidP="004418C2" w:rsidRDefault="004418C2" w14:paraId="5FF132FC" w14:textId="77777777">
      <w:pPr>
        <w:pStyle w:val="Heading3"/>
        <w:numPr>
          <w:ilvl w:val="0"/>
          <w:numId w:val="34"/>
        </w:numPr>
        <w:tabs>
          <w:tab w:val="num" w:pos="360"/>
        </w:tabs>
        <w:ind w:start="0" w:firstLine="0"/>
        <w:rPr>
          <w:b/>
          <w:bCs/>
          <w:color w:val="C00000"/>
        </w:rPr>
      </w:pPr>
      <w:bookmarkStart w:name="_Toc198304794" w:id="21"/>
      <w:r w:rsidRPr="7AEE5A89">
        <w:rPr>
          <w:b/>
          <w:bCs/>
          <w:color w:val="C00000"/>
        </w:rPr>
        <w:t xml:space="preserve">Action pour </w:t>
      </w:r>
      <w:r w:rsidRPr="7AEE5A89">
        <w:rPr>
          <w:b/>
          <w:bCs/>
          <w:color w:val="C00000"/>
        </w:rPr>
        <w:t xml:space="preserve">le climat</w:t>
      </w:r>
      <w:bookmarkEnd w:id="21"/>
    </w:p>
    <w:p w:rsidR="004418C2" w:rsidP="004418C2" w:rsidRDefault="004418C2" w14:paraId="433DE176" w14:textId="77777777">
      <w:pPr>
        <w:pStyle w:val="ListParagraph"/>
        <w:numPr>
          <w:ilvl w:val="0"/>
          <w:numId w:val="35"/>
        </w:numPr>
        <w:rPr>
          <w:rFonts w:ascii="Aptos" w:hAnsi="Aptos" w:eastAsia="Aptos" w:cs="Aptos"/>
          <w:b/>
          <w:bCs/>
          <w:color w:val="000000" w:themeColor="text1"/>
          <w:lang w:val="en-GB"/>
        </w:rPr>
      </w:pPr>
      <w:r w:rsidRPr="17883E11">
        <w:rPr>
          <w:rFonts w:ascii="Aptos" w:hAnsi="Aptos" w:eastAsia="Aptos" w:cs="Aptos"/>
          <w:b/>
          <w:bCs/>
          <w:color w:val="000000" w:themeColor="text1"/>
          <w:lang w:val="en-GB"/>
        </w:rPr>
        <w:t xml:space="preserve">Favoriser l'inclusion des personnes handicapées dans l'action mondiale pour le climat : COP 29 et plaidoyer pour une transition juste</w:t>
      </w:r>
    </w:p>
    <w:p w:rsidR="004418C2" w:rsidP="004418C2" w:rsidRDefault="004418C2" w14:paraId="37FF45A2" w14:textId="77777777">
      <w:pPr>
        <w:pStyle w:val="ListParagraph"/>
        <w:numPr>
          <w:ilvl w:val="1"/>
          <w:numId w:val="35"/>
        </w:numPr>
        <w:rPr>
          <w:rFonts w:ascii="Aptos" w:hAnsi="Aptos" w:eastAsia="Aptos" w:cs="Aptos"/>
          <w:color w:val="000000" w:themeColor="text1"/>
          <w:lang w:val="en-GB"/>
        </w:rPr>
      </w:pPr>
      <w:r w:rsidRPr="7AEE5A89">
        <w:rPr>
          <w:rFonts w:ascii="Aptos" w:hAnsi="Aptos" w:eastAsia="Aptos" w:cs="Aptos"/>
          <w:color w:val="000000" w:themeColor="text1"/>
          <w:lang w:val="en-GB"/>
        </w:rPr>
        <w:t xml:space="preserve">Nous avons coordonné le caucus mondial des personnes handicapées et joué un rôle actif lors </w:t>
      </w:r>
      <w:r>
        <w:rPr>
          <w:rFonts w:ascii="Aptos" w:hAnsi="Aptos" w:eastAsia="Aptos" w:cs="Aptos"/>
          <w:color w:val="000000" w:themeColor="text1"/>
          <w:lang w:val="en-GB"/>
        </w:rPr>
        <w:t xml:space="preserve">de la conférence des Nations unies sur le climat, la </w:t>
      </w:r>
      <w:r w:rsidRPr="7AEE5A89">
        <w:rPr>
          <w:rFonts w:ascii="Aptos" w:hAnsi="Aptos" w:eastAsia="Aptos" w:cs="Aptos"/>
          <w:color w:val="000000" w:themeColor="text1"/>
          <w:lang w:val="en-GB"/>
        </w:rPr>
        <w:t xml:space="preserve">COP 29</w:t>
      </w:r>
      <w:r w:rsidRPr="110FFE50">
        <w:rPr>
          <w:rFonts w:ascii="Aptos" w:hAnsi="Aptos" w:eastAsia="Aptos" w:cs="Aptos"/>
          <w:color w:val="000000" w:themeColor="text1"/>
          <w:lang w:val="en-GB"/>
        </w:rPr>
        <w:t xml:space="preserve">, en améliorant l'</w:t>
      </w:r>
      <w:r w:rsidRPr="7AEE5A89">
        <w:rPr>
          <w:rFonts w:ascii="Aptos" w:hAnsi="Aptos" w:eastAsia="Aptos" w:cs="Aptos"/>
          <w:color w:val="000000" w:themeColor="text1"/>
          <w:lang w:val="en-GB"/>
        </w:rPr>
        <w:t xml:space="preserve">inclusion des personnes handicapées dans les discussions mondiales sur le climat. </w:t>
      </w:r>
    </w:p>
    <w:p w:rsidR="004418C2" w:rsidP="004418C2" w:rsidRDefault="004418C2" w14:paraId="571F228E" w14:textId="77777777">
      <w:pPr>
        <w:pStyle w:val="ListParagraph"/>
        <w:numPr>
          <w:ilvl w:val="1"/>
          <w:numId w:val="35"/>
        </w:numPr>
        <w:rPr>
          <w:rFonts w:ascii="Aptos" w:hAnsi="Aptos" w:eastAsia="Aptos" w:cs="Aptos"/>
          <w:color w:val="000000" w:themeColor="text1"/>
          <w:lang w:val="en-GB"/>
        </w:rPr>
      </w:pPr>
      <w:r w:rsidRPr="17883E11">
        <w:rPr>
          <w:rFonts w:ascii="Aptos" w:hAnsi="Aptos" w:eastAsia="Aptos" w:cs="Aptos"/>
          <w:color w:val="000000" w:themeColor="text1"/>
          <w:lang w:val="en-GB"/>
        </w:rPr>
        <w:lastRenderedPageBreak/>
      </w:r>
      <w:r w:rsidRPr="17883E11">
        <w:rPr>
          <w:rFonts w:ascii="Aptos" w:hAnsi="Aptos" w:eastAsia="Aptos" w:cs="Aptos"/>
          <w:color w:val="000000" w:themeColor="text1"/>
          <w:lang w:val="en-GB"/>
        </w:rPr>
        <w:t xml:space="preserve">Nos efforts ont abouti au premier examen de l'inclusion du handicap dans la politique climatique européenne. </w:t>
      </w:r>
    </w:p>
    <w:p w:rsidR="004418C2" w:rsidP="004418C2" w:rsidRDefault="004418C2" w14:paraId="607D7F18" w14:textId="77777777">
      <w:pPr>
        <w:pStyle w:val="ListParagraph"/>
        <w:numPr>
          <w:ilvl w:val="0"/>
          <w:numId w:val="35"/>
        </w:numPr>
        <w:rPr>
          <w:rFonts w:ascii="Aptos" w:hAnsi="Aptos" w:eastAsia="Aptos" w:cs="Aptos"/>
          <w:b/>
          <w:bCs/>
          <w:lang w:val="en-GB"/>
        </w:rPr>
      </w:pPr>
      <w:r w:rsidRPr="7AEE5A89">
        <w:rPr>
          <w:rFonts w:ascii="Aptos" w:hAnsi="Aptos" w:eastAsia="Aptos" w:cs="Aptos"/>
          <w:b/>
          <w:bCs/>
          <w:lang w:val="en-GB"/>
        </w:rPr>
        <w:t xml:space="preserve">Adoption de la directive sur la performance énergétique des bâtiments (refonte) et obligations en matière d'accessibilité</w:t>
      </w:r>
    </w:p>
    <w:p w:rsidRPr="0038038E" w:rsidR="004418C2" w:rsidP="004418C2" w:rsidRDefault="004418C2" w14:paraId="4981AFEF" w14:textId="77777777">
      <w:pPr>
        <w:pStyle w:val="ListParagraph"/>
        <w:numPr>
          <w:ilvl w:val="1"/>
          <w:numId w:val="32"/>
        </w:numPr>
        <w:rPr>
          <w:rFonts w:ascii="Aptos" w:hAnsi="Aptos" w:eastAsia="Aptos" w:cs="Aptos"/>
          <w:lang w:val="en-GB"/>
        </w:rPr>
      </w:pPr>
      <w:r w:rsidRPr="00556653">
        <w:rPr>
          <w:rFonts w:ascii="Aptos" w:hAnsi="Aptos" w:eastAsia="Aptos" w:cs="Aptos"/>
          <w:lang w:val="en-GB"/>
        </w:rPr>
        <w:t xml:space="preserve">Grâce aux efforts du FEPH, l'adoption de la refonte de la directive sur la performance énergétique des bâtiments inclut désormais l'obligation pour les États membres de prendre en compte l'accessibilité des bâtiments </w:t>
      </w:r>
      <w:r>
        <w:rPr>
          <w:rFonts w:ascii="Aptos" w:hAnsi="Aptos" w:eastAsia="Aptos" w:cs="Aptos"/>
          <w:lang w:val="en-GB"/>
        </w:rPr>
        <w:t xml:space="preserve">: il s</w:t>
      </w:r>
      <w:r w:rsidRPr="00556653">
        <w:rPr>
          <w:rFonts w:ascii="Aptos" w:hAnsi="Aptos" w:eastAsia="Aptos" w:cs="Aptos"/>
          <w:lang w:val="en-GB"/>
        </w:rPr>
        <w:t xml:space="preserve">'agit de la première législation de l'UE à le faire</w:t>
      </w:r>
      <w:r w:rsidRPr="110FFE50">
        <w:rPr>
          <w:rFonts w:ascii="Aptos" w:hAnsi="Aptos" w:eastAsia="Aptos" w:cs="Aptos"/>
          <w:lang w:val="en-GB"/>
        </w:rPr>
        <w:t xml:space="preserve">.</w:t>
      </w:r>
    </w:p>
    <w:p w:rsidR="004418C2" w:rsidP="004418C2" w:rsidRDefault="004418C2" w14:paraId="0F47331A" w14:textId="77777777">
      <w:pPr>
        <w:pStyle w:val="ListParagraph"/>
        <w:numPr>
          <w:ilvl w:val="0"/>
          <w:numId w:val="35"/>
        </w:numPr>
        <w:rPr>
          <w:rFonts w:ascii="Aptos" w:hAnsi="Aptos" w:eastAsia="Aptos" w:cs="Aptos"/>
          <w:b/>
          <w:bCs/>
          <w:lang w:val="en-GB"/>
        </w:rPr>
      </w:pPr>
      <w:r w:rsidRPr="66516D5F">
        <w:rPr>
          <w:rFonts w:ascii="Aptos" w:hAnsi="Aptos" w:eastAsia="Aptos" w:cs="Aptos"/>
          <w:color w:val="000000" w:themeColor="text1"/>
          <w:lang w:val="en-GB"/>
        </w:rPr>
        <w:t xml:space="preserve">Nous avons également continué à soutenir l'Alliance européenne pour une transition juste, qui milite en faveur d'une Union européenne durable et socialement équitable.</w:t>
      </w:r>
    </w:p>
    <w:p w:rsidR="004418C2" w:rsidP="004418C2" w:rsidRDefault="004418C2" w14:paraId="398026AA" w14:textId="77777777">
      <w:pPr>
        <w:pStyle w:val="Heading3"/>
        <w:rPr>
          <w:b/>
          <w:bCs/>
          <w:color w:val="C00000"/>
        </w:rPr>
      </w:pPr>
      <w:bookmarkStart w:name="_Toc198304795" w:id="22"/>
      <w:r w:rsidRPr="110FFE50">
        <w:rPr>
          <w:b/>
          <w:bCs/>
          <w:color w:val="C00000"/>
        </w:rPr>
        <w:t xml:space="preserve">3. </w:t>
      </w:r>
      <w:r w:rsidRPr="7AEE5A89">
        <w:rPr>
          <w:b/>
          <w:bCs/>
          <w:color w:val="C00000"/>
        </w:rPr>
        <w:t xml:space="preserve">réduction des </w:t>
      </w:r>
      <w:r w:rsidRPr="7AEE5A89">
        <w:rPr>
          <w:b/>
          <w:bCs/>
          <w:color w:val="C00000"/>
        </w:rPr>
        <w:t xml:space="preserve">risques de catastrophes</w:t>
      </w:r>
      <w:bookmarkEnd w:id="22"/>
      <w:r>
        <w:br/>
      </w:r>
    </w:p>
    <w:p w:rsidR="004418C2" w:rsidP="004418C2" w:rsidRDefault="004418C2" w14:paraId="045826C5" w14:textId="77777777">
      <w:pPr>
        <w:pStyle w:val="ListParagraph"/>
        <w:numPr>
          <w:ilvl w:val="0"/>
          <w:numId w:val="30"/>
        </w:numPr>
        <w:rPr>
          <w:lang w:val="en-GB"/>
        </w:rPr>
      </w:pPr>
      <w:r w:rsidRPr="17883E11">
        <w:rPr>
          <w:b/>
          <w:bCs/>
          <w:lang w:val="en-GB"/>
        </w:rPr>
        <w:t xml:space="preserve">Plaidoyer en faveur d'une préparation inclusive aux catastrophes lors du Forum européen de la protection civile</w:t>
      </w:r>
    </w:p>
    <w:p w:rsidRPr="00A12E89" w:rsidR="004418C2" w:rsidP="004418C2" w:rsidRDefault="004418C2" w14:paraId="44D41355" w14:textId="77777777">
      <w:pPr>
        <w:rPr>
          <w:lang w:val="en-GB"/>
        </w:rPr>
      </w:pPr>
      <w:r w:rsidRPr="110FFE50">
        <w:rPr>
          <w:lang w:val="en-GB"/>
        </w:rPr>
        <w:t xml:space="preserve">Nous avons </w:t>
      </w:r>
      <w:r w:rsidRPr="00A12E89">
        <w:rPr>
          <w:lang w:val="en-GB"/>
        </w:rPr>
        <w:t xml:space="preserve">plaidé en faveur d'une préparation inclusive aux catastrophes lors du forum annuel de l'UE sur la protection civile, en insistant sur la </w:t>
      </w:r>
      <w:r w:rsidRPr="00A12E89">
        <w:rPr>
          <w:lang w:val="en-GB"/>
        </w:rPr>
        <w:t xml:space="preserve">nécessité d'avoir des réponses d'urgence accessibles.</w:t>
      </w:r>
    </w:p>
    <w:p w:rsidR="004418C2" w:rsidP="004418C2" w:rsidRDefault="004418C2" w14:paraId="16F66D76" w14:textId="77777777">
      <w:pPr>
        <w:pStyle w:val="ListParagraph"/>
        <w:numPr>
          <w:ilvl w:val="0"/>
          <w:numId w:val="31"/>
        </w:numPr>
        <w:rPr>
          <w:b/>
          <w:bCs/>
          <w:lang w:val="en-US"/>
        </w:rPr>
      </w:pPr>
      <w:r w:rsidRPr="7AEE5A89">
        <w:rPr>
          <w:b/>
          <w:bCs/>
          <w:lang w:val="en-US"/>
        </w:rPr>
        <w:t xml:space="preserve">Promouvoir l'inclusion des personnes handicapées au Forum européen pour la réduction des risques de catastrophes (EFDRR) au Monténégro</w:t>
      </w:r>
    </w:p>
    <w:p w:rsidRPr="00556653" w:rsidR="004418C2" w:rsidP="004418C2" w:rsidRDefault="004418C2" w14:paraId="06D20995" w14:textId="77777777">
      <w:pPr>
        <w:rPr>
          <w:lang w:val="en-GB"/>
        </w:rPr>
      </w:pPr>
      <w:r w:rsidRPr="17883E11">
        <w:rPr>
          <w:lang w:val="en-GB"/>
        </w:rPr>
        <w:t xml:space="preserve">Avec trois de nos membres, Iederin, le </w:t>
      </w:r>
      <w:r w:rsidRPr="17883E11">
        <w:rPr>
          <w:rFonts w:ascii="Calibri" w:hAnsi="Calibri" w:eastAsia="Calibri" w:cs="Calibri"/>
          <w:color w:val="212121"/>
          <w:lang w:val="en-GB"/>
        </w:rPr>
        <w:t xml:space="preserve">Forum lituanien des personnes handicapées (LDF) et la Fondation ONCE</w:t>
      </w:r>
      <w:r w:rsidRPr="17883E11">
        <w:rPr>
          <w:lang w:val="en-GB"/>
        </w:rPr>
        <w:t xml:space="preserve">, nous avons participé à la plateforme régionale au Monténégro, où nous avons souligné le rôle crucial de l'inclusion des personnes handicapées dans la préparation aux catastrophes par le biais d'un événement parallèle et de discussions en panel.</w:t>
      </w:r>
      <w:r w:rsidRPr="004418C2">
        <w:rPr>
          <w:lang w:val="en-GB"/>
        </w:rPr>
        <w:br/>
      </w:r>
    </w:p>
    <w:p w:rsidRPr="00556653" w:rsidR="004418C2" w:rsidP="004418C2" w:rsidRDefault="004418C2" w14:paraId="42C65812" w14:textId="77777777">
      <w:pPr>
        <w:pStyle w:val="Heading3"/>
        <w:rPr>
          <w:lang w:val="en-GB"/>
        </w:rPr>
      </w:pPr>
      <w:bookmarkStart w:name="_Toc198304796" w:id="23"/>
      <w:r w:rsidRPr="00556653">
        <w:rPr>
          <w:b/>
          <w:bCs/>
          <w:color w:val="C00000"/>
          <w:lang w:val="en-GB"/>
        </w:rPr>
        <w:t xml:space="preserve">4. Le droit à la santé : garantir l'accès et l'égalité</w:t>
      </w:r>
      <w:bookmarkEnd w:id="23"/>
      <w:r w:rsidRPr="00C136E7">
        <w:rPr>
          <w:lang w:val="en-GB"/>
        </w:rPr>
        <w:br/>
      </w:r>
    </w:p>
    <w:p w:rsidR="004418C2" w:rsidP="004418C2" w:rsidRDefault="004418C2" w14:paraId="4E2D7431" w14:textId="77777777">
      <w:pPr>
        <w:pStyle w:val="ListParagraph"/>
        <w:numPr>
          <w:ilvl w:val="0"/>
          <w:numId w:val="28"/>
        </w:numPr>
        <w:rPr>
          <w:rFonts w:ascii="Aptos" w:hAnsi="Aptos" w:eastAsia="Aptos" w:cs="Aptos"/>
          <w:b/>
          <w:bCs/>
          <w:color w:val="000000" w:themeColor="text1"/>
          <w:lang w:val="en-US"/>
        </w:rPr>
      </w:pPr>
      <w:r w:rsidRPr="7AEE5A89">
        <w:rPr>
          <w:rFonts w:ascii="Aptos" w:hAnsi="Aptos" w:eastAsia="Aptos" w:cs="Aptos"/>
          <w:b/>
          <w:bCs/>
          <w:color w:val="000000" w:themeColor="text1"/>
          <w:lang w:val="en-US"/>
        </w:rPr>
        <w:t xml:space="preserve">Plaidoyer pour l'autonomie et la lutte contre la coercition dans les soins de santé mentale</w:t>
      </w:r>
    </w:p>
    <w:p w:rsidR="004418C2" w:rsidP="004418C2" w:rsidRDefault="004418C2" w14:paraId="40CF6AD8" w14:textId="77777777">
      <w:pPr>
        <w:pStyle w:val="ListParagraph"/>
        <w:numPr>
          <w:ilvl w:val="1"/>
          <w:numId w:val="33"/>
        </w:numPr>
        <w:spacing w:before="240" w:after="240"/>
        <w:rPr>
          <w:rFonts w:ascii="Aptos" w:hAnsi="Aptos" w:eastAsia="Aptos" w:cs="Aptos"/>
          <w:color w:val="000000" w:themeColor="text1"/>
          <w:lang w:val="en-US"/>
        </w:rPr>
      </w:pPr>
      <w:r>
        <w:rPr>
          <w:rFonts w:ascii="Aptos" w:hAnsi="Aptos" w:eastAsia="Aptos" w:cs="Aptos"/>
          <w:color w:val="000000" w:themeColor="text1"/>
          <w:lang w:val="en-US"/>
        </w:rPr>
        <w:t xml:space="preserve">Nous avons </w:t>
      </w:r>
      <w:r w:rsidRPr="7AEE5A89">
        <w:rPr>
          <w:rFonts w:ascii="Aptos" w:hAnsi="Aptos" w:eastAsia="Aptos" w:cs="Aptos"/>
          <w:color w:val="000000" w:themeColor="text1"/>
          <w:lang w:val="en-US"/>
        </w:rPr>
        <w:t xml:space="preserve">réussi à influencer le projet de recommandation du Conseil de l'Europe sur le respect de l'autonomie dans les soins de santé mentale, en veillant à ce qu'il comporte des </w:t>
      </w:r>
      <w:r w:rsidRPr="7AEE5A89">
        <w:rPr>
          <w:lang w:val="en-US"/>
        </w:rPr>
        <w:t xml:space="preserve">références claires aux droits de l'homme et aux bonnes pratiques</w:t>
      </w:r>
      <w:r w:rsidRPr="7AEE5A89">
        <w:rPr>
          <w:rFonts w:ascii="Aptos" w:hAnsi="Aptos" w:eastAsia="Aptos" w:cs="Aptos"/>
          <w:color w:val="000000" w:themeColor="text1"/>
          <w:lang w:val="en-US"/>
        </w:rPr>
        <w:t xml:space="preserve">, et qu'il vise à éliminer la coercition.</w:t>
      </w:r>
    </w:p>
    <w:p w:rsidR="004418C2" w:rsidP="004418C2" w:rsidRDefault="004418C2" w14:paraId="7042C1A6" w14:textId="77777777">
      <w:pPr>
        <w:pStyle w:val="ListParagraph"/>
        <w:numPr>
          <w:ilvl w:val="1"/>
          <w:numId w:val="33"/>
        </w:numPr>
        <w:spacing w:before="240" w:after="240"/>
        <w:rPr>
          <w:color w:val="000000" w:themeColor="text1"/>
          <w:lang w:val="en-US"/>
        </w:rPr>
      </w:pPr>
      <w:r w:rsidRPr="7AEE5A89">
        <w:rPr>
          <w:rFonts w:ascii="Aptos" w:hAnsi="Aptos" w:eastAsia="Aptos" w:cs="Aptos"/>
          <w:color w:val="000000" w:themeColor="text1"/>
          <w:lang w:val="en-US"/>
        </w:rPr>
        <w:t xml:space="preserve">A travers la campagne #RetraitOviedo, le FEPH </w:t>
      </w:r>
      <w:r w:rsidRPr="7AEE5A89">
        <w:rPr>
          <w:rFonts w:ascii="Aptos" w:hAnsi="Aptos" w:eastAsia="Aptos" w:cs="Aptos"/>
          <w:color w:val="000000" w:themeColor="text1"/>
          <w:lang w:val="en-US"/>
        </w:rPr>
        <w:t xml:space="preserve">a mobilisé </w:t>
      </w:r>
      <w:r w:rsidRPr="7AEE5A89">
        <w:rPr>
          <w:rFonts w:ascii="Aptos" w:hAnsi="Aptos" w:eastAsia="Aptos" w:cs="Aptos"/>
          <w:color w:val="000000" w:themeColor="text1"/>
          <w:lang w:val="en-US"/>
        </w:rPr>
        <w:t xml:space="preserve">son réseau pour s'opposer au projet de Protocole additionnel à la Convention d'Oviedo. </w:t>
      </w:r>
      <w:r>
        <w:rPr>
          <w:rFonts w:ascii="Aptos" w:hAnsi="Aptos" w:eastAsia="Aptos" w:cs="Aptos"/>
          <w:color w:val="000000" w:themeColor="text1"/>
          <w:lang w:val="en-US"/>
        </w:rPr>
        <w:t xml:space="preserve">S'il était </w:t>
      </w:r>
      <w:r w:rsidRPr="7AEE5A89">
        <w:rPr>
          <w:color w:val="000000" w:themeColor="text1"/>
          <w:lang w:val="en-US"/>
        </w:rPr>
        <w:t xml:space="preserve">adopté, il poursuivrait le traitement involontaire basé sur le handicap, augmenterait la coercition, institutionnaliserait les personnes handicapées et créerait des conflits juridiques avec la CDPH.</w:t>
      </w:r>
      <w:r w:rsidRPr="00C136E7">
        <w:rPr>
          <w:lang w:val="en-GB"/>
        </w:rPr>
        <w:br/>
      </w:r>
    </w:p>
    <w:p w:rsidR="004418C2" w:rsidP="004418C2" w:rsidRDefault="004418C2" w14:paraId="4C0BEDB2" w14:textId="77777777">
      <w:pPr>
        <w:numPr>
          <w:ilvl w:val="0"/>
          <w:numId w:val="33"/>
        </w:numPr>
        <w:spacing w:before="240" w:after="240"/>
        <w:rPr>
          <w:rFonts w:ascii="Aptos" w:hAnsi="Aptos" w:eastAsia="Aptos" w:cs="Aptos"/>
          <w:b/>
          <w:bCs/>
          <w:lang w:val="en-US"/>
        </w:rPr>
      </w:pPr>
      <w:r w:rsidRPr="7AEE5A89">
        <w:rPr>
          <w:rFonts w:ascii="Aptos" w:hAnsi="Aptos" w:eastAsia="Aptos" w:cs="Aptos"/>
          <w:b/>
          <w:bCs/>
          <w:lang w:val="en-US"/>
        </w:rPr>
        <w:lastRenderedPageBreak/>
      </w:r>
      <w:r w:rsidRPr="7AEE5A89">
        <w:rPr>
          <w:rFonts w:ascii="Aptos" w:hAnsi="Aptos" w:eastAsia="Aptos" w:cs="Aptos"/>
          <w:b/>
          <w:bCs/>
          <w:lang w:val="en-US"/>
        </w:rPr>
        <w:t xml:space="preserve">Succès du plaidoyer : Recommandation du Conseil de l'UE sur les cancers évitables par la vaccination, incluant les personnes handicapées</w:t>
      </w:r>
    </w:p>
    <w:p w:rsidR="004418C2" w:rsidP="004418C2" w:rsidRDefault="004418C2" w14:paraId="00AAB131" w14:textId="77777777">
      <w:pPr>
        <w:spacing w:before="240" w:after="240"/>
        <w:rPr>
          <w:rFonts w:ascii="Aptos" w:hAnsi="Aptos" w:eastAsia="Aptos" w:cs="Aptos"/>
          <w:lang w:val="en-US"/>
        </w:rPr>
      </w:pPr>
      <w:r w:rsidRPr="7AEE5A89">
        <w:rPr>
          <w:rFonts w:ascii="Aptos" w:hAnsi="Aptos" w:eastAsia="Aptos" w:cs="Aptos"/>
          <w:lang w:val="en-US"/>
        </w:rPr>
        <w:t xml:space="preserve">Le plaidoyer du FEPH a abouti à une </w:t>
      </w:r>
      <w:r w:rsidRPr="7AEE5A89">
        <w:rPr>
          <w:rFonts w:ascii="Aptos" w:hAnsi="Aptos" w:eastAsia="Aptos" w:cs="Aptos"/>
          <w:lang w:val="en-US"/>
        </w:rPr>
        <w:t xml:space="preserve">recommandation du Conseil de l'UE sur les cancers évitables par la vaccination, mettant en évidence les problèmes d'accès à la vaccination et exhortant les États membres à s'attaquer aux barrières structurelles pour les personnes handicapées.</w:t>
      </w:r>
    </w:p>
    <w:p w:rsidR="004418C2" w:rsidP="004418C2" w:rsidRDefault="004418C2" w14:paraId="2F5C4B04" w14:textId="77777777">
      <w:pPr>
        <w:pStyle w:val="ListParagraph"/>
        <w:numPr>
          <w:ilvl w:val="0"/>
          <w:numId w:val="27"/>
        </w:numPr>
        <w:spacing w:before="240" w:after="240"/>
        <w:rPr>
          <w:rFonts w:ascii="Aptos" w:hAnsi="Aptos" w:eastAsia="Aptos" w:cs="Aptos"/>
          <w:b/>
          <w:bCs/>
          <w:lang w:val="en-US"/>
        </w:rPr>
      </w:pPr>
      <w:r w:rsidRPr="7AEE5A89">
        <w:rPr>
          <w:rFonts w:ascii="Aptos" w:hAnsi="Aptos" w:eastAsia="Aptos" w:cs="Aptos"/>
          <w:b/>
          <w:bCs/>
          <w:lang w:val="en-US"/>
        </w:rPr>
        <w:t xml:space="preserve"> L'engagement du FED auprès de l'</w:t>
      </w:r>
      <w:r w:rsidRPr="7AEE5A89">
        <w:rPr>
          <w:rFonts w:ascii="Aptos" w:hAnsi="Aptos" w:eastAsia="Aptos" w:cs="Aptos"/>
          <w:b/>
          <w:bCs/>
          <w:lang w:val="en-US"/>
        </w:rPr>
        <w:t xml:space="preserve">Organisation </w:t>
      </w:r>
      <w:r w:rsidRPr="7AEE5A89">
        <w:rPr>
          <w:rFonts w:ascii="Aptos" w:hAnsi="Aptos" w:eastAsia="Aptos" w:cs="Aptos"/>
          <w:b/>
          <w:bCs/>
          <w:lang w:val="en-US"/>
        </w:rPr>
        <w:t xml:space="preserve">mondiale </w:t>
      </w:r>
      <w:r w:rsidRPr="7AEE5A89">
        <w:rPr>
          <w:rFonts w:ascii="Aptos" w:hAnsi="Aptos" w:eastAsia="Aptos" w:cs="Aptos"/>
          <w:b/>
          <w:bCs/>
          <w:lang w:val="en-US"/>
        </w:rPr>
        <w:t xml:space="preserve">de </w:t>
      </w:r>
      <w:r w:rsidRPr="7AEE5A89">
        <w:rPr>
          <w:rFonts w:ascii="Aptos" w:hAnsi="Aptos" w:eastAsia="Aptos" w:cs="Aptos"/>
          <w:b/>
          <w:bCs/>
          <w:lang w:val="en-US"/>
        </w:rPr>
        <w:t xml:space="preserve">la santé</w:t>
      </w:r>
    </w:p>
    <w:p w:rsidRPr="00C136E7" w:rsidR="004418C2" w:rsidP="004418C2" w:rsidRDefault="004418C2" w14:paraId="02B6A45C" w14:textId="77777777">
      <w:pPr>
        <w:rPr>
          <w:lang w:val="en-US"/>
        </w:rPr>
      </w:pPr>
      <w:r w:rsidRPr="7AEE5A89">
        <w:rPr>
          <w:lang w:val="en-US"/>
        </w:rPr>
        <w:t xml:space="preserve">Le FEPH s'est engagé avec succès auprès de l'</w:t>
      </w:r>
      <w:r w:rsidRPr="7AEE5A89">
        <w:rPr>
          <w:lang w:val="en-US"/>
        </w:rPr>
        <w:t xml:space="preserve">Organisation </w:t>
      </w:r>
      <w:r w:rsidRPr="7AEE5A89">
        <w:rPr>
          <w:lang w:val="en-US"/>
        </w:rPr>
        <w:t xml:space="preserve">mondiale </w:t>
      </w:r>
      <w:r w:rsidRPr="7AEE5A89">
        <w:rPr>
          <w:lang w:val="en-US"/>
        </w:rPr>
        <w:t xml:space="preserve">de </w:t>
      </w:r>
      <w:r w:rsidRPr="7AEE5A89">
        <w:rPr>
          <w:lang w:val="en-US"/>
        </w:rPr>
        <w:t xml:space="preserve">la santé </w:t>
      </w:r>
      <w:r w:rsidRPr="7AEE5A89">
        <w:rPr>
          <w:lang w:val="en-US"/>
        </w:rPr>
        <w:t xml:space="preserve">pour faire progresser l'inclusion du handicap dans les politiques, favoriser l'apprentissage mutuel et codévelopper une nouvelle stratégie d'engagement des acteurs non étatiques, en veillant à une plus grande inclusion des </w:t>
      </w:r>
      <w:r w:rsidRPr="7AEE5A89">
        <w:rPr>
          <w:lang w:val="en-US"/>
        </w:rPr>
        <w:t xml:space="preserve">organisations </w:t>
      </w:r>
      <w:r w:rsidRPr="7AEE5A89">
        <w:rPr>
          <w:lang w:val="en-US"/>
        </w:rPr>
        <w:t xml:space="preserve">représentant les personnes handicapées.</w:t>
      </w:r>
    </w:p>
    <w:p w:rsidRPr="00C136E7" w:rsidR="004418C2" w:rsidP="004418C2" w:rsidRDefault="004418C2" w14:paraId="33CC1C7A" w14:textId="77777777">
      <w:pPr>
        <w:pStyle w:val="Heading3"/>
        <w:rPr>
          <w:b/>
          <w:bCs/>
          <w:color w:val="C00000"/>
          <w:lang w:val="en-US"/>
        </w:rPr>
      </w:pPr>
      <w:bookmarkStart w:name="_Toc198304797" w:id="24"/>
      <w:r w:rsidRPr="66516D5F">
        <w:rPr>
          <w:b/>
          <w:bCs/>
          <w:color w:val="C00000"/>
          <w:lang w:val="en-US"/>
        </w:rPr>
        <w:t xml:space="preserve">5. Capacité juridique </w:t>
      </w:r>
      <w:bookmarkEnd w:id="24"/>
    </w:p>
    <w:p w:rsidR="004418C2" w:rsidP="004418C2" w:rsidRDefault="004418C2" w14:paraId="386D3540" w14:textId="77777777">
      <w:pPr>
        <w:pStyle w:val="ListParagraph"/>
        <w:numPr>
          <w:ilvl w:val="0"/>
          <w:numId w:val="26"/>
        </w:numPr>
        <w:spacing w:before="240" w:after="240"/>
        <w:rPr>
          <w:rFonts w:ascii="Aptos" w:hAnsi="Aptos" w:eastAsia="Aptos" w:cs="Aptos"/>
          <w:lang w:val="en-US"/>
        </w:rPr>
      </w:pPr>
      <w:r w:rsidRPr="7AEE5A89">
        <w:rPr>
          <w:rFonts w:ascii="Aptos" w:hAnsi="Aptos" w:eastAsia="Aptos" w:cs="Aptos"/>
          <w:b/>
          <w:bCs/>
          <w:lang w:val="en-US"/>
        </w:rPr>
        <w:t xml:space="preserve">Publication et large diffusion du rapport du FEPH sur les droits de l'homme et la </w:t>
      </w:r>
      <w:r w:rsidRPr="7AEE5A89">
        <w:rPr>
          <w:lang w:val="en-US"/>
        </w:rPr>
        <w:t xml:space="preserve">capacité</w:t>
      </w:r>
      <w:r w:rsidRPr="7AEE5A89">
        <w:rPr>
          <w:rFonts w:ascii="Aptos" w:hAnsi="Aptos" w:eastAsia="Aptos" w:cs="Aptos"/>
          <w:b/>
          <w:bCs/>
          <w:lang w:val="en-US"/>
        </w:rPr>
        <w:t xml:space="preserve"> juridique </w:t>
      </w:r>
    </w:p>
    <w:p w:rsidR="004418C2" w:rsidP="004418C2" w:rsidRDefault="004418C2" w14:paraId="50A09E92" w14:textId="77777777">
      <w:pPr>
        <w:pStyle w:val="ListParagraph"/>
        <w:numPr>
          <w:ilvl w:val="0"/>
          <w:numId w:val="26"/>
        </w:numPr>
        <w:spacing w:before="240" w:after="240"/>
        <w:rPr>
          <w:rFonts w:ascii="Aptos" w:hAnsi="Aptos" w:eastAsia="Aptos" w:cs="Aptos"/>
          <w:lang w:val="en-US"/>
        </w:rPr>
      </w:pPr>
      <w:r w:rsidRPr="7AEE5A89">
        <w:rPr>
          <w:rFonts w:ascii="Aptos" w:hAnsi="Aptos" w:eastAsia="Aptos" w:cs="Aptos"/>
          <w:b/>
          <w:bCs/>
          <w:lang w:val="en-US"/>
        </w:rPr>
        <w:t xml:space="preserve">Campagne réussie pour la capacité juridique dans le règlement de l'UE sur la protection des adultes</w:t>
      </w:r>
    </w:p>
    <w:p w:rsidR="004418C2" w:rsidP="004418C2" w:rsidRDefault="004418C2" w14:paraId="3CF01FC1" w14:textId="77777777">
      <w:pPr>
        <w:spacing w:before="240" w:after="240"/>
        <w:rPr>
          <w:lang w:val="en-US"/>
        </w:rPr>
      </w:pPr>
      <w:r w:rsidRPr="66516D5F">
        <w:rPr>
          <w:lang w:val="en-US"/>
        </w:rPr>
        <w:t xml:space="preserve">Une campagne continue réussie pour garantir la capacité juridique dans la proposition de règlement de l'UE sur la protection des adultes. Le FEPH s'est engagé auprès du Conseil, a organisé de nombreuses réunions avec les représentants des pays, et le Comité CDPH a envoyé une lettre aux institutions de l'UE, qui a fait l'objet d'un reportage sur Euronews.</w:t>
      </w:r>
    </w:p>
    <w:p w:rsidR="004418C2" w:rsidP="004418C2" w:rsidRDefault="004418C2" w14:paraId="62FF0B59" w14:textId="77777777">
      <w:pPr>
        <w:pStyle w:val="Heading2"/>
        <w:rPr>
          <w:b w:val="0"/>
          <w:bCs/>
          <w:lang w:val="en-US"/>
        </w:rPr>
      </w:pPr>
      <w:bookmarkStart w:name="_Toc198304798" w:id="25"/>
      <w:r w:rsidRPr="2C6B01E2">
        <w:rPr>
          <w:bCs/>
          <w:lang w:val="en-US"/>
        </w:rPr>
        <w:t xml:space="preserve">Domaines de travail (par ordre alphabétique)</w:t>
      </w:r>
      <w:bookmarkEnd w:id="25"/>
    </w:p>
    <w:p w:rsidR="004418C2" w:rsidP="004418C2" w:rsidRDefault="004418C2" w14:paraId="6D63462C" w14:textId="77777777">
      <w:pPr>
        <w:pStyle w:val="Heading3"/>
        <w:numPr>
          <w:ilvl w:val="0"/>
          <w:numId w:val="25"/>
        </w:numPr>
      </w:pPr>
      <w:bookmarkStart w:name="_Toc198304799" w:id="26"/>
      <w:r w:rsidRPr="2C6B01E2">
        <w:rPr>
          <w:b/>
          <w:bCs/>
          <w:color w:val="C00000"/>
          <w:lang w:val="en-US"/>
        </w:rPr>
        <w:t xml:space="preserve">Accessibilité</w:t>
      </w:r>
      <w:bookmarkEnd w:id="26"/>
      <w:r>
        <w:br/>
      </w:r>
    </w:p>
    <w:p w:rsidR="004418C2" w:rsidP="004418C2" w:rsidRDefault="004418C2" w14:paraId="1487F4F5" w14:textId="77777777">
      <w:pPr>
        <w:pStyle w:val="ListParagraph"/>
        <w:numPr>
          <w:ilvl w:val="0"/>
          <w:numId w:val="19"/>
        </w:numPr>
        <w:rPr>
          <w:rFonts w:ascii="Aptos" w:hAnsi="Aptos" w:eastAsia="Aptos" w:cs="Aptos"/>
          <w:color w:val="212121"/>
          <w:lang w:val="en-US"/>
        </w:rPr>
      </w:pPr>
      <w:r w:rsidRPr="110FFE50">
        <w:rPr>
          <w:rFonts w:ascii="Aptos" w:hAnsi="Aptos" w:eastAsia="Aptos" w:cs="Aptos"/>
          <w:b/>
          <w:bCs/>
          <w:color w:val="212121"/>
          <w:lang w:val="en-US"/>
        </w:rPr>
        <w:t xml:space="preserve">Victoire majeure pour l'accessibilité ferroviaire : La Commission européenne soutient nos demandes</w:t>
      </w:r>
      <w:r w:rsidRPr="00C136E7">
        <w:rPr>
          <w:lang w:val="en-GB"/>
        </w:rPr>
        <w:br/>
      </w:r>
      <w:r w:rsidRPr="00C136E7">
        <w:rPr>
          <w:lang w:val="en-GB"/>
        </w:rPr>
        <w:br/>
      </w:r>
      <w:r w:rsidRPr="110FFE50">
        <w:rPr>
          <w:rFonts w:ascii="Aptos" w:hAnsi="Aptos" w:eastAsia="Aptos" w:cs="Aptos"/>
          <w:color w:val="212121"/>
          <w:lang w:val="en-US"/>
        </w:rPr>
        <w:t xml:space="preserve">L'une des principales réalisations du FEPH en 2024 a été la demande officielle de la Commission européenne à l'Agence ferroviaire de l'Union européenne (ERA) de réviser la réglementation STI-PRM sur l'accessibilité ferroviaire. Cette révision inclut les principales demandes du FEPH, telles que la garantie d'un embarquement de plain-pied et la prise en compte des lacunes en matière d'accessibilité, tant dans les trains que dans les gares.</w:t>
      </w:r>
    </w:p>
    <w:p w:rsidR="004418C2" w:rsidP="004418C2" w:rsidRDefault="004418C2" w14:paraId="3ECD0EEE" w14:textId="77777777">
      <w:pPr>
        <w:pStyle w:val="ListParagraph"/>
        <w:spacing w:after="0"/>
        <w:rPr>
          <w:rFonts w:ascii="Aptos" w:hAnsi="Aptos" w:eastAsia="Aptos" w:cs="Aptos"/>
          <w:color w:val="212121"/>
          <w:lang w:val="en-US"/>
        </w:rPr>
      </w:pPr>
    </w:p>
    <w:p w:rsidR="004418C2" w:rsidP="004418C2" w:rsidRDefault="004418C2" w14:paraId="5BC29594" w14:textId="77777777">
      <w:pPr>
        <w:pStyle w:val="ListParagraph"/>
        <w:spacing w:after="0"/>
        <w:rPr>
          <w:rFonts w:ascii="Aptos" w:hAnsi="Aptos" w:eastAsia="Aptos" w:cs="Aptos"/>
          <w:color w:val="212121"/>
          <w:lang w:val="en-US"/>
        </w:rPr>
      </w:pPr>
      <w:r w:rsidRPr="110FFE50">
        <w:rPr>
          <w:rFonts w:ascii="Aptos" w:hAnsi="Aptos" w:eastAsia="Aptos" w:cs="Aptos"/>
          <w:color w:val="212121"/>
          <w:lang w:val="en-US"/>
        </w:rPr>
        <w:t xml:space="preserve">Le FEPH contribuera activement au processus de révision en tant que membre des organes de travail de l'ERA et a déjà commencé à élaborer un document de synthèse détaillé avec l'aide de ses membres et d'experts de toute l'Europe.</w:t>
      </w:r>
    </w:p>
    <w:p w:rsidR="004418C2" w:rsidP="004418C2" w:rsidRDefault="004418C2" w14:paraId="52F135CB" w14:textId="77777777">
      <w:pPr>
        <w:pStyle w:val="ListParagraph"/>
        <w:rPr>
          <w:rFonts w:ascii="Aptos" w:hAnsi="Aptos" w:eastAsia="Aptos" w:cs="Aptos"/>
          <w:b/>
          <w:bCs/>
          <w:color w:val="212121"/>
          <w:lang w:val="en-US"/>
        </w:rPr>
      </w:pPr>
    </w:p>
    <w:p w:rsidR="004418C2" w:rsidP="004418C2" w:rsidRDefault="004418C2" w14:paraId="0AA97D39" w14:textId="77777777">
      <w:pPr>
        <w:pStyle w:val="ListParagraph"/>
        <w:numPr>
          <w:ilvl w:val="0"/>
          <w:numId w:val="19"/>
        </w:numPr>
        <w:rPr>
          <w:rFonts w:ascii="Aptos" w:hAnsi="Aptos" w:eastAsia="Aptos" w:cs="Aptos"/>
          <w:b/>
          <w:bCs/>
          <w:color w:val="212121"/>
          <w:lang w:val="en-US"/>
        </w:rPr>
      </w:pPr>
      <w:r w:rsidRPr="2C6B01E2">
        <w:rPr>
          <w:rFonts w:ascii="Aptos" w:hAnsi="Aptos" w:eastAsia="Aptos" w:cs="Aptos"/>
          <w:b/>
          <w:bCs/>
          <w:color w:val="212121"/>
          <w:lang w:val="en-US"/>
        </w:rPr>
        <w:t xml:space="preserve">Le moteur du changement dans les transports : La voix forte d'EDF pour les droits des passagers</w:t>
      </w:r>
    </w:p>
    <w:p w:rsidR="004418C2" w:rsidP="004418C2" w:rsidRDefault="004418C2" w14:paraId="2335AA55" w14:textId="77777777">
      <w:pPr>
        <w:rPr>
          <w:rFonts w:ascii="Aptos" w:hAnsi="Aptos" w:eastAsia="Aptos" w:cs="Aptos"/>
          <w:color w:val="212121"/>
          <w:lang w:val="en-US"/>
        </w:rPr>
      </w:pPr>
      <w:r w:rsidRPr="2C6B01E2">
        <w:rPr>
          <w:rFonts w:ascii="Aptos" w:hAnsi="Aptos" w:eastAsia="Aptos" w:cs="Aptos"/>
          <w:color w:val="212121"/>
          <w:lang w:val="en-US"/>
        </w:rPr>
        <w:t xml:space="preserve">En 2024, le FEPH a joué un rôle clé dans l'élaboration d'une législation européenne équitable et accessible sur les droits des passagers. Nous avons </w:t>
      </w:r>
      <w:r w:rsidRPr="2C6B01E2" w:rsidDel="00D5484C">
        <w:rPr>
          <w:rFonts w:ascii="Aptos" w:hAnsi="Aptos" w:eastAsia="Aptos" w:cs="Aptos"/>
          <w:color w:val="212121"/>
          <w:lang w:val="en-US"/>
        </w:rPr>
        <w:t xml:space="preserve">analysé </w:t>
      </w:r>
      <w:r w:rsidRPr="2C6B01E2">
        <w:rPr>
          <w:rFonts w:ascii="Aptos" w:hAnsi="Aptos" w:eastAsia="Aptos" w:cs="Aptos"/>
          <w:color w:val="212121"/>
          <w:lang w:val="en-US"/>
        </w:rPr>
        <w:t xml:space="preserve">les propositions de 2023, suggéré des amendements et mené des actions de plaidoyer de haut niveau, notamment :</w:t>
      </w:r>
    </w:p>
    <w:p w:rsidR="004418C2" w:rsidP="004418C2" w:rsidRDefault="004418C2" w14:paraId="5CD44250" w14:textId="77777777">
      <w:pPr>
        <w:pStyle w:val="ListParagraph"/>
        <w:numPr>
          <w:ilvl w:val="0"/>
          <w:numId w:val="18"/>
        </w:numPr>
        <w:rPr>
          <w:rFonts w:ascii="Aptos" w:hAnsi="Aptos" w:eastAsia="Aptos" w:cs="Aptos"/>
          <w:color w:val="212121"/>
          <w:lang w:val="en-US"/>
        </w:rPr>
      </w:pPr>
      <w:r w:rsidRPr="2C6B01E2">
        <w:rPr>
          <w:rFonts w:ascii="Aptos" w:hAnsi="Aptos" w:eastAsia="Aptos" w:cs="Aptos"/>
          <w:color w:val="212121"/>
          <w:lang w:val="en-US"/>
        </w:rPr>
        <w:t xml:space="preserve">10 réunions avec les institutions de l'UE et les représentants nationaux</w:t>
      </w:r>
    </w:p>
    <w:p w:rsidR="004418C2" w:rsidP="004418C2" w:rsidRDefault="004418C2" w14:paraId="5600E32F" w14:textId="77777777">
      <w:pPr>
        <w:pStyle w:val="ListParagraph"/>
        <w:numPr>
          <w:ilvl w:val="0"/>
          <w:numId w:val="18"/>
        </w:numPr>
        <w:rPr>
          <w:rFonts w:ascii="Aptos" w:hAnsi="Aptos" w:eastAsia="Aptos" w:cs="Aptos"/>
          <w:color w:val="212121"/>
          <w:lang w:val="en-US"/>
        </w:rPr>
      </w:pPr>
      <w:r w:rsidRPr="2C6B01E2">
        <w:rPr>
          <w:rFonts w:ascii="Aptos" w:hAnsi="Aptos" w:eastAsia="Aptos" w:cs="Aptos"/>
          <w:color w:val="212121"/>
          <w:lang w:val="en-US"/>
        </w:rPr>
        <w:t xml:space="preserve">1 audition publique à la commission des transports du Parlement européen (commission TRAN)</w:t>
      </w:r>
    </w:p>
    <w:p w:rsidR="004418C2" w:rsidP="004418C2" w:rsidRDefault="004418C2" w14:paraId="7B186008" w14:textId="77777777">
      <w:pPr>
        <w:pStyle w:val="ListParagraph"/>
        <w:numPr>
          <w:ilvl w:val="0"/>
          <w:numId w:val="18"/>
        </w:numPr>
        <w:rPr>
          <w:rFonts w:ascii="Aptos" w:hAnsi="Aptos" w:eastAsia="Aptos" w:cs="Aptos"/>
          <w:color w:val="212121"/>
          <w:lang w:val="en-US"/>
        </w:rPr>
      </w:pPr>
      <w:r w:rsidRPr="2C6B01E2">
        <w:rPr>
          <w:rFonts w:ascii="Aptos" w:hAnsi="Aptos" w:eastAsia="Aptos" w:cs="Aptos"/>
          <w:color w:val="212121"/>
          <w:lang w:val="en-US"/>
        </w:rPr>
        <w:t xml:space="preserve">5 lettres officielles envoyées par les membres du FEPH aux ministres des transports nationaux</w:t>
      </w:r>
    </w:p>
    <w:p w:rsidR="004418C2" w:rsidP="004418C2" w:rsidRDefault="004418C2" w14:paraId="71290A90" w14:textId="77777777">
      <w:pPr>
        <w:pStyle w:val="ListParagraph"/>
        <w:numPr>
          <w:ilvl w:val="0"/>
          <w:numId w:val="18"/>
        </w:numPr>
        <w:rPr>
          <w:rFonts w:ascii="Aptos" w:hAnsi="Aptos" w:eastAsia="Aptos" w:cs="Aptos"/>
          <w:color w:val="212121"/>
          <w:lang w:val="en-US"/>
        </w:rPr>
      </w:pPr>
      <w:r w:rsidRPr="2C6B01E2">
        <w:rPr>
          <w:rFonts w:ascii="Aptos" w:hAnsi="Aptos" w:eastAsia="Aptos" w:cs="Aptos"/>
          <w:color w:val="212121"/>
          <w:lang w:val="en-US"/>
        </w:rPr>
        <w:t xml:space="preserve">Plus de 100 courriels ciblés adressés aux décideurs de l'UE</w:t>
      </w:r>
    </w:p>
    <w:p w:rsidR="004418C2" w:rsidP="004418C2" w:rsidRDefault="004418C2" w14:paraId="4E8739A9" w14:textId="77777777">
      <w:pPr>
        <w:rPr>
          <w:rFonts w:ascii="Aptos" w:hAnsi="Aptos" w:eastAsia="Aptos" w:cs="Aptos"/>
          <w:color w:val="212121"/>
          <w:lang w:val="en-US"/>
        </w:rPr>
      </w:pPr>
      <w:r w:rsidRPr="110FFE50">
        <w:rPr>
          <w:rFonts w:ascii="Aptos" w:hAnsi="Aptos" w:eastAsia="Aptos" w:cs="Aptos"/>
          <w:color w:val="212121"/>
          <w:lang w:val="en-US"/>
        </w:rPr>
        <w:t xml:space="preserve">Notre plaidoyer a débouché sur de nouvelles obligations pour les services de transport, y compris les transporteurs et les organismes nationaux d'exécution : les transporteurs doivent adopter des normes de qualité de service et signaler les plaintes liées au handicap, tandis que les organismes nationaux d'exécution évalueront le respect de ces normes par le biais d'audits et d'inspections. </w:t>
      </w:r>
    </w:p>
    <w:p w:rsidRPr="00C136E7" w:rsidR="004418C2" w:rsidP="004418C2" w:rsidRDefault="004418C2" w14:paraId="34BBF245" w14:textId="77777777">
      <w:pPr>
        <w:spacing w:after="0"/>
        <w:rPr>
          <w:lang w:val="en-GB"/>
        </w:rPr>
      </w:pPr>
      <w:r w:rsidRPr="66516D5F">
        <w:rPr>
          <w:rFonts w:ascii="Aptos" w:hAnsi="Aptos" w:eastAsia="Aptos" w:cs="Aptos"/>
          <w:color w:val="212121"/>
          <w:lang w:val="en-US"/>
        </w:rPr>
        <w:t xml:space="preserve">Nous saluons la proposition, qui renforce les droits des passagers en cas de perturbations telles que des retards, en reproduisant les dispositions existantes dans tous les modes de transport, y compris le droit au transport, à l'assistance gratuite, à l'information accessible et aux soins en cas de retard, en mettant l'accent sur les </w:t>
      </w:r>
      <w:r w:rsidRPr="66516D5F">
        <w:rPr>
          <w:rFonts w:ascii="Aptos" w:hAnsi="Aptos" w:eastAsia="Aptos" w:cs="Aptos"/>
          <w:color w:val="212121"/>
          <w:lang w:val="en-US"/>
        </w:rPr>
        <w:t xml:space="preserve">personnes </w:t>
      </w:r>
      <w:r w:rsidRPr="66516D5F">
        <w:rPr>
          <w:rFonts w:ascii="Aptos" w:hAnsi="Aptos" w:eastAsia="Aptos" w:cs="Aptos"/>
          <w:color w:val="212121"/>
          <w:lang w:val="en-US"/>
        </w:rPr>
        <w:t xml:space="preserve">handicapées.</w:t>
      </w:r>
    </w:p>
    <w:p w:rsidR="004418C2" w:rsidP="004418C2" w:rsidRDefault="004418C2" w14:paraId="294A0DCB" w14:textId="77777777">
      <w:pPr>
        <w:pStyle w:val="Heading3"/>
        <w:spacing w:after="0"/>
        <w:rPr>
          <w:lang w:val="en-US"/>
        </w:rPr>
      </w:pPr>
      <w:bookmarkStart w:name="_Toc198304800" w:id="27"/>
      <w:r w:rsidRPr="7AEE5A89">
        <w:rPr>
          <w:b/>
          <w:bCs/>
          <w:color w:val="C00000"/>
          <w:lang w:val="en-US"/>
        </w:rPr>
        <w:t xml:space="preserve">Droits de l'homme et non-discrimination</w:t>
      </w:r>
      <w:bookmarkEnd w:id="27"/>
      <w:r w:rsidRPr="00C136E7">
        <w:rPr>
          <w:lang w:val="en-GB"/>
        </w:rPr>
        <w:br/>
      </w:r>
    </w:p>
    <w:p w:rsidR="004418C2" w:rsidP="004418C2" w:rsidRDefault="004418C2" w14:paraId="18FFFE96" w14:textId="77777777">
      <w:pPr>
        <w:pStyle w:val="ListParagraph"/>
        <w:numPr>
          <w:ilvl w:val="0"/>
          <w:numId w:val="24"/>
        </w:numPr>
        <w:rPr>
          <w:b/>
          <w:bCs/>
          <w:lang w:val="en-US"/>
        </w:rPr>
      </w:pPr>
      <w:r w:rsidRPr="7AEE5A89">
        <w:rPr>
          <w:b/>
          <w:bCs/>
          <w:lang w:val="en-US"/>
        </w:rPr>
        <w:t xml:space="preserve">Collaboration et plaidoyer réussis pour l'examen du comité de la CDPH</w:t>
      </w:r>
      <w:r w:rsidRPr="00556653">
        <w:rPr>
          <w:lang w:val="en-GB"/>
        </w:rPr>
        <w:br/>
      </w:r>
    </w:p>
    <w:p w:rsidR="004418C2" w:rsidP="004418C2" w:rsidRDefault="004418C2" w14:paraId="2FD6922A" w14:textId="77777777">
      <w:pPr>
        <w:pStyle w:val="ListParagraph"/>
        <w:numPr>
          <w:ilvl w:val="1"/>
          <w:numId w:val="33"/>
        </w:numPr>
        <w:spacing w:before="240" w:after="240"/>
        <w:rPr>
          <w:rFonts w:ascii="Aptos" w:hAnsi="Aptos" w:eastAsia="Aptos" w:cs="Aptos"/>
          <w:color w:val="000000" w:themeColor="text1"/>
          <w:lang w:val="en-US"/>
        </w:rPr>
      </w:pPr>
      <w:r w:rsidRPr="7AEE5A89">
        <w:rPr>
          <w:rFonts w:ascii="Aptos" w:hAnsi="Aptos" w:eastAsia="Aptos" w:cs="Aptos"/>
          <w:color w:val="000000" w:themeColor="text1"/>
          <w:lang w:val="en-US"/>
        </w:rPr>
        <w:t xml:space="preserve">Nous avons </w:t>
      </w:r>
      <w:r>
        <w:rPr>
          <w:rFonts w:ascii="Aptos" w:hAnsi="Aptos" w:eastAsia="Aptos" w:cs="Aptos"/>
          <w:color w:val="000000" w:themeColor="text1"/>
          <w:lang w:val="en-US"/>
        </w:rPr>
        <w:t xml:space="preserve">soumis </w:t>
      </w:r>
      <w:r w:rsidRPr="110FFE50">
        <w:rPr>
          <w:rFonts w:ascii="Aptos" w:hAnsi="Aptos" w:eastAsia="Aptos" w:cs="Aptos"/>
          <w:color w:val="000000" w:themeColor="text1"/>
          <w:lang w:val="en-US"/>
        </w:rPr>
        <w:t xml:space="preserve">notre </w:t>
      </w:r>
      <w:r w:rsidRPr="7AEE5A89">
        <w:rPr>
          <w:rFonts w:ascii="Aptos" w:hAnsi="Aptos" w:eastAsia="Aptos" w:cs="Aptos"/>
          <w:color w:val="000000" w:themeColor="text1"/>
          <w:lang w:val="en-US"/>
        </w:rPr>
        <w:t xml:space="preserve">rapport alternatif pour le deuxième examen de l'UE par le Comité CDPH en collaboration avec nos membres.</w:t>
      </w:r>
    </w:p>
    <w:p w:rsidR="004418C2" w:rsidP="004418C2" w:rsidRDefault="004418C2" w14:paraId="55B22EA5" w14:textId="77777777">
      <w:pPr>
        <w:pStyle w:val="ListParagraph"/>
        <w:numPr>
          <w:ilvl w:val="1"/>
          <w:numId w:val="33"/>
        </w:numPr>
        <w:spacing w:before="240" w:after="240"/>
        <w:rPr>
          <w:rFonts w:ascii="Aptos" w:hAnsi="Aptos" w:eastAsia="Aptos" w:cs="Aptos"/>
          <w:color w:val="000000" w:themeColor="text1"/>
          <w:lang w:val="en-US"/>
        </w:rPr>
      </w:pPr>
      <w:r w:rsidRPr="7AEE5A89">
        <w:rPr>
          <w:rFonts w:ascii="Aptos" w:hAnsi="Aptos" w:eastAsia="Aptos" w:cs="Aptos"/>
          <w:color w:val="000000" w:themeColor="text1"/>
          <w:lang w:val="en-US"/>
        </w:rPr>
        <w:t xml:space="preserve">Nous avons apporté notre soutien à cinq membres du FEPH dont les pays (Belgique, Danemark, Pays-Bas, Suède et Ukraine) ont été évalués par le Comité CDPH en 2024.</w:t>
      </w:r>
    </w:p>
    <w:p w:rsidRPr="00C136E7" w:rsidR="004418C2" w:rsidP="004418C2" w:rsidRDefault="004418C2" w14:paraId="2FB46488" w14:textId="77777777">
      <w:pPr>
        <w:pStyle w:val="ListParagraph"/>
        <w:numPr>
          <w:ilvl w:val="1"/>
          <w:numId w:val="33"/>
        </w:numPr>
        <w:spacing w:before="240" w:after="240"/>
        <w:rPr>
          <w:lang w:val="en-GB"/>
        </w:rPr>
      </w:pPr>
      <w:r w:rsidRPr="66516D5F">
        <w:rPr>
          <w:rFonts w:ascii="Aptos" w:hAnsi="Aptos" w:eastAsia="Aptos" w:cs="Aptos"/>
          <w:color w:val="000000" w:themeColor="text1"/>
          <w:lang w:val="en-US"/>
        </w:rPr>
        <w:t xml:space="preserve">Nous avons contribué au processus d'évaluation par le biais de notes d'information soumises aux experts du Comité CDPH.</w:t>
      </w:r>
    </w:p>
    <w:p w:rsidR="004418C2" w:rsidP="004418C2" w:rsidRDefault="004418C2" w14:paraId="36818129" w14:textId="77777777">
      <w:pPr>
        <w:numPr>
          <w:ilvl w:val="0"/>
          <w:numId w:val="33"/>
        </w:numPr>
        <w:spacing w:before="240" w:after="240"/>
        <w:rPr>
          <w:lang w:val="en-US"/>
        </w:rPr>
      </w:pPr>
      <w:r w:rsidRPr="2C6B01E2">
        <w:rPr>
          <w:rFonts w:ascii="Aptos" w:hAnsi="Aptos" w:eastAsia="Aptos" w:cs="Aptos"/>
          <w:b/>
          <w:bCs/>
          <w:lang w:val="en-US"/>
        </w:rPr>
        <w:t xml:space="preserve">Recommandations politiques sur l'intersectionnalité entre le handicap et les droits des LGBTI en collaboration avec ILGA </w:t>
      </w:r>
      <w:r w:rsidRPr="2C6B01E2">
        <w:rPr>
          <w:lang w:val="en-US"/>
        </w:rPr>
        <w:t xml:space="preserve">Europe </w:t>
      </w:r>
    </w:p>
    <w:p w:rsidR="004418C2" w:rsidP="004418C2" w:rsidRDefault="004418C2" w14:paraId="2144CDE0" w14:textId="77777777">
      <w:pPr>
        <w:rPr>
          <w:lang w:val="en-US"/>
        </w:rPr>
      </w:pPr>
      <w:r w:rsidRPr="2C6B01E2">
        <w:rPr>
          <w:lang w:val="en-US"/>
        </w:rPr>
        <w:t xml:space="preserve">Nous avons publié des recommandations politiques sur l'intersection des droits des personnes handicapées et des personnes LGBTI en collaboration avec ILGA Europe, en nous appuyant sur les données de l'enquête LGBTI de l'Agence des droits fondamentaux.</w:t>
      </w:r>
    </w:p>
    <w:p w:rsidR="004418C2" w:rsidP="004418C2" w:rsidRDefault="004418C2" w14:paraId="679AC4E4" w14:textId="77777777">
      <w:pPr>
        <w:pStyle w:val="Heading3"/>
        <w:rPr>
          <w:rFonts w:ascii="Aptos" w:hAnsi="Aptos" w:eastAsia="Aptos" w:cs="Aptos"/>
          <w:b/>
          <w:bCs/>
          <w:color w:val="C00000"/>
          <w:sz w:val="24"/>
          <w:szCs w:val="24"/>
          <w:lang w:val="en-US"/>
        </w:rPr>
      </w:pPr>
      <w:bookmarkStart w:name="_Toc198304801" w:id="28"/>
      <w:r w:rsidRPr="2C6B01E2">
        <w:rPr>
          <w:b/>
          <w:bCs/>
          <w:color w:val="C00000"/>
          <w:lang w:val="en-US"/>
        </w:rPr>
        <w:lastRenderedPageBreak/>
      </w:r>
      <w:r w:rsidRPr="2C6B01E2">
        <w:rPr>
          <w:b/>
          <w:bCs/>
          <w:color w:val="C00000"/>
          <w:lang w:val="en-US"/>
        </w:rPr>
        <w:t xml:space="preserve">3. Coopération internationale et action humanitaire</w:t>
      </w:r>
      <w:bookmarkEnd w:id="28"/>
      <w:r w:rsidRPr="00556653">
        <w:rPr>
          <w:lang w:val="en-GB"/>
        </w:rPr>
        <w:br/>
      </w:r>
    </w:p>
    <w:p w:rsidR="004418C2" w:rsidP="004418C2" w:rsidRDefault="004418C2" w14:paraId="378059B6" w14:textId="77777777">
      <w:pPr>
        <w:numPr>
          <w:ilvl w:val="0"/>
          <w:numId w:val="23"/>
        </w:numPr>
        <w:rPr>
          <w:lang w:val="en-US"/>
        </w:rPr>
      </w:pPr>
      <w:r w:rsidRPr="66516D5F">
        <w:rPr>
          <w:b/>
          <w:bCs/>
          <w:lang w:val="en-US"/>
        </w:rPr>
        <w:t xml:space="preserve">Adoption de la </w:t>
      </w:r>
      <w:r w:rsidRPr="66516D5F">
        <w:rPr>
          <w:b/>
          <w:bCs/>
          <w:lang w:val="en-US"/>
        </w:rPr>
        <w:t xml:space="preserve">Charte de </w:t>
      </w:r>
      <w:r w:rsidRPr="66516D5F">
        <w:rPr>
          <w:b/>
          <w:bCs/>
          <w:lang w:val="en-US"/>
        </w:rPr>
        <w:t xml:space="preserve">Solfagnano</w:t>
      </w:r>
    </w:p>
    <w:p w:rsidR="004418C2" w:rsidP="004418C2" w:rsidRDefault="004418C2" w14:paraId="51FE70C2" w14:textId="77777777">
      <w:pPr>
        <w:rPr>
          <w:rFonts w:ascii="Aptos" w:hAnsi="Aptos" w:eastAsia="Aptos" w:cs="Aptos"/>
          <w:color w:val="000000" w:themeColor="text1"/>
          <w:lang w:val="en-US"/>
        </w:rPr>
      </w:pPr>
      <w:r w:rsidRPr="66516D5F">
        <w:rPr>
          <w:rFonts w:ascii="Aptos" w:hAnsi="Aptos" w:eastAsia="Aptos" w:cs="Aptos"/>
          <w:color w:val="000000" w:themeColor="text1"/>
          <w:lang w:val="en-US"/>
        </w:rPr>
        <w:t xml:space="preserve">Nous avons contribué à la </w:t>
      </w:r>
      <w:r w:rsidRPr="66516D5F">
        <w:rPr>
          <w:rFonts w:ascii="Aptos" w:hAnsi="Aptos" w:eastAsia="Aptos" w:cs="Aptos"/>
          <w:color w:val="000000" w:themeColor="text1"/>
          <w:lang w:val="en-US"/>
        </w:rPr>
        <w:t xml:space="preserve">Charte de </w:t>
      </w:r>
      <w:r w:rsidRPr="66516D5F">
        <w:rPr>
          <w:rFonts w:ascii="Aptos" w:hAnsi="Aptos" w:eastAsia="Aptos" w:cs="Aptos"/>
          <w:color w:val="000000" w:themeColor="text1"/>
          <w:lang w:val="en-US"/>
        </w:rPr>
        <w:t xml:space="preserve">Solfagnano</w:t>
      </w:r>
      <w:r w:rsidRPr="66516D5F">
        <w:rPr>
          <w:rFonts w:ascii="Aptos" w:hAnsi="Aptos" w:eastAsia="Aptos" w:cs="Aptos"/>
          <w:color w:val="000000" w:themeColor="text1"/>
          <w:lang w:val="en-US"/>
        </w:rPr>
        <w:t xml:space="preserve">, la première déclaration du G7 sur le handicap, par le biais de réunions d'experts organisées par l'Italie.   Notre contribution a porté sur les points suivants :</w:t>
      </w:r>
    </w:p>
    <w:p w:rsidR="004418C2" w:rsidP="004418C2" w:rsidRDefault="004418C2" w14:paraId="2938B3EB" w14:textId="77777777">
      <w:pPr>
        <w:pStyle w:val="ListParagraph"/>
        <w:numPr>
          <w:ilvl w:val="0"/>
          <w:numId w:val="15"/>
        </w:numPr>
        <w:rPr>
          <w:rFonts w:ascii="Aptos" w:hAnsi="Aptos" w:eastAsia="Aptos" w:cs="Aptos"/>
          <w:color w:val="000000" w:themeColor="text1"/>
          <w:lang w:val="en-US"/>
        </w:rPr>
      </w:pPr>
      <w:r w:rsidRPr="66516D5F">
        <w:rPr>
          <w:rFonts w:ascii="Aptos" w:hAnsi="Aptos" w:eastAsia="Aptos" w:cs="Aptos"/>
          <w:color w:val="000000" w:themeColor="text1"/>
          <w:lang w:val="en-US"/>
        </w:rPr>
        <w:t xml:space="preserve">Promouvoir un engagement significatif avec les </w:t>
      </w:r>
      <w:r w:rsidRPr="66516D5F">
        <w:rPr>
          <w:rFonts w:ascii="Aptos" w:hAnsi="Aptos" w:eastAsia="Aptos" w:cs="Aptos"/>
          <w:color w:val="000000" w:themeColor="text1"/>
          <w:lang w:val="en-US"/>
        </w:rPr>
        <w:t xml:space="preserve">organisations de </w:t>
      </w:r>
      <w:r w:rsidRPr="66516D5F">
        <w:rPr>
          <w:rFonts w:ascii="Aptos" w:hAnsi="Aptos" w:eastAsia="Aptos" w:cs="Aptos"/>
          <w:color w:val="000000" w:themeColor="text1"/>
          <w:lang w:val="en-US"/>
        </w:rPr>
        <w:t xml:space="preserve">personnes handicapées (OPD)</w:t>
      </w:r>
    </w:p>
    <w:p w:rsidR="004418C2" w:rsidP="004418C2" w:rsidRDefault="004418C2" w14:paraId="7F5B185B" w14:textId="77777777">
      <w:pPr>
        <w:pStyle w:val="ListParagraph"/>
        <w:numPr>
          <w:ilvl w:val="0"/>
          <w:numId w:val="15"/>
        </w:numPr>
        <w:rPr>
          <w:rFonts w:ascii="Aptos" w:hAnsi="Aptos" w:eastAsia="Aptos" w:cs="Aptos"/>
          <w:color w:val="000000" w:themeColor="text1"/>
          <w:lang w:val="en-US"/>
        </w:rPr>
      </w:pPr>
      <w:r w:rsidRPr="66516D5F">
        <w:rPr>
          <w:rFonts w:ascii="Aptos" w:hAnsi="Aptos" w:eastAsia="Aptos" w:cs="Aptos"/>
          <w:color w:val="000000" w:themeColor="text1"/>
          <w:lang w:val="en-US"/>
        </w:rPr>
        <w:t xml:space="preserve">Garantir l'égalité d'accès à l'emploi  </w:t>
      </w:r>
    </w:p>
    <w:p w:rsidR="004418C2" w:rsidP="004418C2" w:rsidRDefault="004418C2" w14:paraId="64C26107" w14:textId="77777777">
      <w:pPr>
        <w:pStyle w:val="ListParagraph"/>
        <w:numPr>
          <w:ilvl w:val="0"/>
          <w:numId w:val="15"/>
        </w:numPr>
        <w:rPr>
          <w:rFonts w:ascii="Aptos" w:hAnsi="Aptos" w:eastAsia="Aptos" w:cs="Aptos"/>
          <w:color w:val="000000" w:themeColor="text1"/>
          <w:lang w:val="en-US"/>
        </w:rPr>
      </w:pPr>
      <w:r w:rsidRPr="66516D5F">
        <w:rPr>
          <w:rFonts w:ascii="Aptos" w:hAnsi="Aptos" w:eastAsia="Aptos" w:cs="Aptos"/>
          <w:color w:val="000000" w:themeColor="text1"/>
          <w:lang w:val="en-US"/>
        </w:rPr>
        <w:t xml:space="preserve">Améliorer l'accessibilité des espaces publics et des transports  </w:t>
      </w:r>
    </w:p>
    <w:p w:rsidR="004418C2" w:rsidP="004418C2" w:rsidRDefault="004418C2" w14:paraId="1011410F" w14:textId="77777777">
      <w:pPr>
        <w:pStyle w:val="ListParagraph"/>
        <w:numPr>
          <w:ilvl w:val="0"/>
          <w:numId w:val="15"/>
        </w:numPr>
        <w:rPr>
          <w:rFonts w:ascii="Aptos" w:hAnsi="Aptos" w:eastAsia="Aptos" w:cs="Aptos"/>
          <w:color w:val="000000" w:themeColor="text1"/>
          <w:lang w:val="en-US"/>
        </w:rPr>
      </w:pPr>
      <w:r w:rsidRPr="66516D5F">
        <w:rPr>
          <w:rFonts w:ascii="Aptos" w:hAnsi="Aptos" w:eastAsia="Aptos" w:cs="Aptos"/>
          <w:color w:val="000000" w:themeColor="text1"/>
          <w:lang w:val="en-US"/>
        </w:rPr>
        <w:t xml:space="preserve">Favoriser l'inclusion numérique  </w:t>
      </w:r>
    </w:p>
    <w:p w:rsidR="004418C2" w:rsidP="004418C2" w:rsidRDefault="004418C2" w14:paraId="00F98511" w14:textId="77777777">
      <w:pPr>
        <w:pStyle w:val="ListParagraph"/>
        <w:numPr>
          <w:ilvl w:val="0"/>
          <w:numId w:val="15"/>
        </w:numPr>
        <w:rPr>
          <w:rFonts w:ascii="Aptos" w:hAnsi="Aptos" w:eastAsia="Aptos" w:cs="Aptos"/>
          <w:color w:val="000000" w:themeColor="text1"/>
          <w:lang w:val="en-US"/>
        </w:rPr>
      </w:pPr>
      <w:r w:rsidRPr="66516D5F">
        <w:rPr>
          <w:rFonts w:ascii="Aptos" w:hAnsi="Aptos" w:eastAsia="Aptos" w:cs="Aptos"/>
          <w:color w:val="000000" w:themeColor="text1"/>
          <w:lang w:val="en-US"/>
        </w:rPr>
        <w:t xml:space="preserve">Assurer la pleine participation des </w:t>
      </w:r>
      <w:r w:rsidRPr="66516D5F">
        <w:rPr>
          <w:rFonts w:ascii="Aptos" w:hAnsi="Aptos" w:eastAsia="Aptos" w:cs="Aptos"/>
          <w:color w:val="000000" w:themeColor="text1"/>
          <w:lang w:val="en-US"/>
        </w:rPr>
        <w:t xml:space="preserve">personnes </w:t>
      </w:r>
      <w:r w:rsidRPr="66516D5F">
        <w:rPr>
          <w:rFonts w:ascii="Aptos" w:hAnsi="Aptos" w:eastAsia="Aptos" w:cs="Aptos"/>
          <w:color w:val="000000" w:themeColor="text1"/>
          <w:lang w:val="en-US"/>
        </w:rPr>
        <w:t xml:space="preserve">handicapées à la vie politique, sociale et culturelle</w:t>
      </w:r>
    </w:p>
    <w:p w:rsidRPr="00C136E7" w:rsidR="004418C2" w:rsidP="004418C2" w:rsidRDefault="004418C2" w14:paraId="7F727B85" w14:textId="77777777">
      <w:pPr>
        <w:rPr>
          <w:lang w:val="en-GB"/>
        </w:rPr>
      </w:pPr>
    </w:p>
    <w:p w:rsidRPr="0050252D" w:rsidR="004418C2" w:rsidP="004418C2" w:rsidRDefault="004418C2" w14:paraId="65F98CCF" w14:textId="77777777">
      <w:pPr>
        <w:rPr>
          <w:b/>
          <w:bCs/>
          <w:lang w:val="en-GB"/>
        </w:rPr>
      </w:pPr>
      <w:r w:rsidRPr="0050252D">
        <w:rPr>
          <w:b/>
          <w:bCs/>
          <w:lang w:val="en-GB"/>
        </w:rPr>
        <w:t xml:space="preserve">Saviez-vous que... ?</w:t>
      </w:r>
    </w:p>
    <w:p w:rsidR="004418C2" w:rsidP="004418C2" w:rsidRDefault="004418C2" w14:paraId="319BD15E" w14:textId="77777777">
      <w:pPr>
        <w:rPr>
          <w:lang w:val="en-US"/>
        </w:rPr>
      </w:pPr>
      <w:r w:rsidRPr="110FFE50">
        <w:rPr>
          <w:lang w:val="en-US"/>
        </w:rPr>
        <w:t xml:space="preserve">A propos de </w:t>
      </w:r>
      <w:r>
        <w:rPr>
          <w:lang w:val="en-US"/>
        </w:rPr>
        <w:t xml:space="preserve">la </w:t>
      </w:r>
      <w:r>
        <w:rPr>
          <w:lang w:val="en-US"/>
        </w:rPr>
        <w:t xml:space="preserve">charte de </w:t>
      </w:r>
      <w:r>
        <w:rPr>
          <w:lang w:val="en-US"/>
        </w:rPr>
        <w:t xml:space="preserve">Solfgnano</w:t>
      </w:r>
    </w:p>
    <w:p w:rsidRPr="00C136E7" w:rsidR="004418C2" w:rsidP="004418C2" w:rsidRDefault="004418C2" w14:paraId="41BBD9C4" w14:textId="77777777">
      <w:pPr>
        <w:rPr>
          <w:lang w:val="en-GB"/>
        </w:rPr>
      </w:pPr>
      <w:r w:rsidRPr="66516D5F">
        <w:rPr>
          <w:rFonts w:ascii="Aptos" w:hAnsi="Aptos" w:eastAsia="Aptos" w:cs="Aptos"/>
          <w:color w:val="000000" w:themeColor="text1"/>
          <w:lang w:val="en-US"/>
        </w:rPr>
        <w:t xml:space="preserve">La Charte de </w:t>
      </w:r>
      <w:r w:rsidRPr="66516D5F">
        <w:rPr>
          <w:rFonts w:ascii="Aptos" w:hAnsi="Aptos" w:eastAsia="Aptos" w:cs="Aptos"/>
          <w:color w:val="000000" w:themeColor="text1"/>
          <w:lang w:val="en-US"/>
        </w:rPr>
        <w:t xml:space="preserve">Solfagnano </w:t>
      </w:r>
      <w:r w:rsidRPr="66516D5F">
        <w:rPr>
          <w:rFonts w:ascii="Aptos" w:hAnsi="Aptos" w:eastAsia="Aptos" w:cs="Aptos"/>
          <w:color w:val="000000" w:themeColor="text1"/>
          <w:lang w:val="en-US"/>
        </w:rPr>
        <w:t xml:space="preserve">est une déclaration politique adoptée le 16 octobre 2024 par les membres du G7.  </w:t>
      </w:r>
      <w:r w:rsidRPr="66516D5F">
        <w:rPr>
          <w:rFonts w:ascii="Aptos" w:hAnsi="Aptos" w:eastAsia="Aptos" w:cs="Aptos"/>
          <w:color w:val="000000" w:themeColor="text1"/>
          <w:lang w:val="en-US"/>
        </w:rPr>
        <w:t xml:space="preserve">La Charte de </w:t>
      </w:r>
      <w:r w:rsidRPr="66516D5F">
        <w:rPr>
          <w:rFonts w:ascii="Aptos" w:hAnsi="Aptos" w:eastAsia="Aptos" w:cs="Aptos"/>
          <w:color w:val="000000" w:themeColor="text1"/>
          <w:lang w:val="en-US"/>
        </w:rPr>
        <w:t xml:space="preserve">Solfagnano </w:t>
      </w:r>
      <w:r w:rsidRPr="66516D5F">
        <w:rPr>
          <w:rFonts w:ascii="Aptos" w:hAnsi="Aptos" w:eastAsia="Aptos" w:cs="Aptos"/>
          <w:color w:val="000000" w:themeColor="text1"/>
          <w:lang w:val="en-US"/>
        </w:rPr>
        <w:t xml:space="preserve">fixe les engagements clés du G7 pour promouvoir l'éducation inclusive, l'égalité d'emploi, l'accessibilité des espaces publics et des transports, l'inclusion numérique et la pleine participation des </w:t>
      </w:r>
      <w:r w:rsidRPr="66516D5F">
        <w:rPr>
          <w:rFonts w:ascii="Aptos" w:hAnsi="Aptos" w:eastAsia="Aptos" w:cs="Aptos"/>
          <w:color w:val="000000" w:themeColor="text1"/>
          <w:lang w:val="en-US"/>
        </w:rPr>
        <w:t xml:space="preserve">personnes </w:t>
      </w:r>
      <w:r w:rsidRPr="66516D5F">
        <w:rPr>
          <w:rFonts w:ascii="Aptos" w:hAnsi="Aptos" w:eastAsia="Aptos" w:cs="Aptos"/>
          <w:color w:val="000000" w:themeColor="text1"/>
          <w:lang w:val="en-US"/>
        </w:rPr>
        <w:t xml:space="preserve">handicapées. Elle préconise également le renforcement de la coopération internationale et l'alignement sur la Convention des Nations unies relative aux droits des personnes handicapées.</w:t>
      </w:r>
    </w:p>
    <w:p w:rsidR="004418C2" w:rsidP="004418C2" w:rsidRDefault="004418C2" w14:paraId="5E9E0D24" w14:textId="77777777">
      <w:pPr>
        <w:pStyle w:val="ListParagraph"/>
        <w:numPr>
          <w:ilvl w:val="0"/>
          <w:numId w:val="23"/>
        </w:numPr>
        <w:rPr>
          <w:lang w:val="en-US"/>
        </w:rPr>
      </w:pPr>
      <w:r w:rsidRPr="2C6B01E2">
        <w:rPr>
          <w:b/>
          <w:bCs/>
          <w:lang w:val="en-US"/>
        </w:rPr>
        <w:t xml:space="preserve">Renforcer les partenariats avec les délégations de l'UE</w:t>
      </w:r>
    </w:p>
    <w:p w:rsidR="004418C2" w:rsidP="004418C2" w:rsidRDefault="004418C2" w14:paraId="706B0F38" w14:textId="77777777">
      <w:pPr>
        <w:rPr>
          <w:lang w:val="en-US"/>
        </w:rPr>
      </w:pPr>
      <w:r>
        <w:rPr>
          <w:lang w:val="en-US"/>
        </w:rPr>
        <w:t xml:space="preserve">Nous avons </w:t>
      </w:r>
      <w:r w:rsidRPr="2C6B01E2">
        <w:rPr>
          <w:lang w:val="en-US"/>
        </w:rPr>
        <w:t xml:space="preserve">facilité l'engagement entre les délégations de l'UE et les </w:t>
      </w:r>
      <w:r w:rsidRPr="2C6B01E2">
        <w:rPr>
          <w:lang w:val="en-US"/>
        </w:rPr>
        <w:t xml:space="preserve">organisations de </w:t>
      </w:r>
      <w:r w:rsidRPr="2C6B01E2">
        <w:rPr>
          <w:lang w:val="en-US"/>
        </w:rPr>
        <w:t xml:space="preserve">personnes handicapées (OPD) au Népal et en Géorgie, renforçant ainsi la collaboration sur les droits des personnes handicapées.</w:t>
      </w:r>
    </w:p>
    <w:p w:rsidR="004418C2" w:rsidP="004418C2" w:rsidRDefault="004418C2" w14:paraId="5633BBD2" w14:textId="77777777">
      <w:pPr>
        <w:pStyle w:val="ListParagraph"/>
        <w:numPr>
          <w:ilvl w:val="0"/>
          <w:numId w:val="23"/>
        </w:numPr>
        <w:rPr>
          <w:lang w:val="en-US"/>
        </w:rPr>
      </w:pPr>
      <w:r w:rsidRPr="2C6B01E2">
        <w:rPr>
          <w:b/>
          <w:bCs/>
          <w:lang w:val="en-US"/>
        </w:rPr>
        <w:t xml:space="preserve">Sommet régional européen des personnes handicapées 2024</w:t>
      </w:r>
    </w:p>
    <w:p w:rsidR="004418C2" w:rsidP="004418C2" w:rsidRDefault="004418C2" w14:paraId="19B95776" w14:textId="77777777">
      <w:pPr>
        <w:rPr>
          <w:lang w:val="en-US"/>
        </w:rPr>
      </w:pPr>
      <w:r>
        <w:rPr>
          <w:lang w:val="en-US"/>
        </w:rPr>
        <w:t xml:space="preserve">Nous avons coorganisé le sommet régional européen sur le handicap, qui a </w:t>
      </w:r>
      <w:r w:rsidRPr="110FFE50">
        <w:rPr>
          <w:lang w:val="en-US"/>
        </w:rPr>
        <w:t xml:space="preserve">réuni </w:t>
      </w:r>
      <w:r w:rsidRPr="2C6B01E2">
        <w:rPr>
          <w:lang w:val="en-US"/>
        </w:rPr>
        <w:t xml:space="preserve">plus de 800 participants pour discuter de la coopération internationale inclusive et de l'action humanitaire.</w:t>
      </w:r>
    </w:p>
    <w:p w:rsidR="004418C2" w:rsidP="004418C2" w:rsidRDefault="004418C2" w14:paraId="765CFA1E" w14:textId="77777777">
      <w:pPr>
        <w:pStyle w:val="ListParagraph"/>
        <w:numPr>
          <w:ilvl w:val="0"/>
          <w:numId w:val="23"/>
        </w:numPr>
        <w:rPr>
          <w:lang w:val="en-US"/>
        </w:rPr>
      </w:pPr>
      <w:r w:rsidRPr="2C6B01E2">
        <w:rPr>
          <w:b/>
          <w:bCs/>
          <w:lang w:val="en-US"/>
        </w:rPr>
        <w:t xml:space="preserve">Facilité pour l'Ukraine</w:t>
      </w:r>
    </w:p>
    <w:p w:rsidR="004418C2" w:rsidP="004418C2" w:rsidRDefault="004418C2" w14:paraId="67F45033" w14:textId="77777777">
      <w:pPr>
        <w:rPr>
          <w:lang w:val="en-US"/>
        </w:rPr>
      </w:pPr>
      <w:r w:rsidRPr="17883E11">
        <w:rPr>
          <w:lang w:val="en-US"/>
        </w:rPr>
        <w:t xml:space="preserve">Le FEPH a plaidé avec succès en faveur de la participation et de l'accessibilité des OPD aux efforts de reconstruction de l'Ukraine.</w:t>
      </w:r>
    </w:p>
    <w:p w:rsidRPr="00C136E7" w:rsidR="004418C2" w:rsidP="004418C2" w:rsidRDefault="004418C2" w14:paraId="22B5A5BF" w14:textId="77777777">
      <w:pPr>
        <w:pStyle w:val="ListParagraph"/>
        <w:numPr>
          <w:ilvl w:val="0"/>
          <w:numId w:val="14"/>
        </w:numPr>
        <w:rPr>
          <w:b/>
          <w:bCs/>
          <w:lang w:val="en-US"/>
        </w:rPr>
      </w:pPr>
      <w:r w:rsidRPr="00C136E7">
        <w:rPr>
          <w:b/>
          <w:bCs/>
          <w:lang w:val="en-US"/>
        </w:rPr>
        <w:t xml:space="preserve">Forum humanitaire européen</w:t>
      </w:r>
    </w:p>
    <w:p w:rsidR="004418C2" w:rsidP="004418C2" w:rsidRDefault="004418C2" w14:paraId="146FC892" w14:textId="3EDAA0D6">
      <w:pPr>
        <w:rPr>
          <w:lang w:val="en-US"/>
        </w:rPr>
      </w:pPr>
      <w:r w:rsidRPr="17883E11">
        <w:rPr>
          <w:lang w:val="en-US"/>
        </w:rPr>
        <w:lastRenderedPageBreak/>
      </w:r>
      <w:r w:rsidRPr="17883E11">
        <w:rPr>
          <w:lang w:val="en-US"/>
        </w:rPr>
        <w:t xml:space="preserve">Lors du Forum humanitaire européen, nous avons participé à un panel de haut niveau sur la </w:t>
      </w:r>
      <w:r w:rsidRPr="17883E11">
        <w:rPr>
          <w:lang w:val="en-US"/>
        </w:rPr>
        <w:t xml:space="preserve">localisation de l'</w:t>
      </w:r>
      <w:r w:rsidRPr="17883E11">
        <w:rPr>
          <w:lang w:val="en-US"/>
        </w:rPr>
        <w:t xml:space="preserve">aide, en </w:t>
      </w:r>
      <w:r w:rsidRPr="17883E11">
        <w:rPr>
          <w:lang w:val="en-US"/>
        </w:rPr>
        <w:t xml:space="preserve">soulignant le </w:t>
      </w:r>
      <w:r w:rsidRPr="17883E11">
        <w:rPr>
          <w:lang w:val="en-US"/>
        </w:rPr>
        <w:t xml:space="preserve">rôle des </w:t>
      </w:r>
      <w:r w:rsidRPr="17883E11">
        <w:rPr>
          <w:lang w:val="en-US"/>
        </w:rPr>
        <w:t xml:space="preserve">organisations </w:t>
      </w:r>
      <w:r w:rsidRPr="17883E11">
        <w:rPr>
          <w:lang w:val="en-US"/>
        </w:rPr>
        <w:t xml:space="preserve">locales </w:t>
      </w:r>
      <w:r w:rsidRPr="17883E11">
        <w:rPr>
          <w:lang w:val="en-US"/>
        </w:rPr>
        <w:t xml:space="preserve">de </w:t>
      </w:r>
      <w:r w:rsidRPr="17883E11">
        <w:rPr>
          <w:lang w:val="en-US"/>
        </w:rPr>
        <w:t xml:space="preserve">personnes </w:t>
      </w:r>
      <w:r w:rsidRPr="17883E11">
        <w:rPr>
          <w:lang w:val="en-US"/>
        </w:rPr>
        <w:t xml:space="preserve">handicapées. Nous avons également pris la parole lors d'un événement parallèle sur le </w:t>
      </w:r>
      <w:r w:rsidRPr="17883E11">
        <w:rPr>
          <w:lang w:val="en-US"/>
        </w:rPr>
        <w:t xml:space="preserve">financement de l'aide </w:t>
      </w:r>
      <w:r w:rsidRPr="17883E11">
        <w:rPr>
          <w:lang w:val="en-US"/>
        </w:rPr>
        <w:t xml:space="preserve">humanitaire </w:t>
      </w:r>
      <w:r w:rsidRPr="17883E11">
        <w:rPr>
          <w:lang w:val="en-US"/>
        </w:rPr>
        <w:t xml:space="preserve">et </w:t>
      </w:r>
      <w:r w:rsidRPr="17883E11">
        <w:rPr>
          <w:lang w:val="en-US"/>
        </w:rPr>
        <w:t xml:space="preserve">nous avons formulé des critiques sur le manque d'accessibilité du forum lui-même.</w:t>
      </w:r>
    </w:p>
    <w:p w:rsidR="004418C2" w:rsidP="004418C2" w:rsidRDefault="004418C2" w14:paraId="1F6E32B4" w14:textId="77777777">
      <w:pPr>
        <w:pStyle w:val="Heading3"/>
      </w:pPr>
      <w:bookmarkStart w:name="_Toc198304802" w:id="29"/>
      <w:r w:rsidRPr="66516D5F">
        <w:rPr>
          <w:b/>
          <w:bCs/>
          <w:color w:val="C00000"/>
        </w:rPr>
        <w:t xml:space="preserve">4. la politique sociale</w:t>
      </w:r>
      <w:bookmarkEnd w:id="29"/>
    </w:p>
    <w:p w:rsidR="004418C2" w:rsidP="004418C2" w:rsidRDefault="004418C2" w14:paraId="619BD691" w14:textId="77777777">
      <w:pPr>
        <w:pStyle w:val="ListParagraph"/>
        <w:numPr>
          <w:ilvl w:val="0"/>
          <w:numId w:val="22"/>
        </w:numPr>
        <w:spacing w:after="0"/>
        <w:rPr>
          <w:rFonts w:ascii="Aptos" w:hAnsi="Aptos" w:eastAsia="Aptos" w:cs="Aptos"/>
          <w:color w:val="212121"/>
          <w:lang w:val="en-GB"/>
        </w:rPr>
      </w:pPr>
      <w:r w:rsidRPr="2C6B01E2">
        <w:rPr>
          <w:b/>
          <w:bCs/>
          <w:lang w:val="en-GB"/>
        </w:rPr>
        <w:t xml:space="preserve">Meilleure reconnaissance du handicap dans le paquet de printemps du semestre européen</w:t>
      </w:r>
    </w:p>
    <w:p w:rsidR="004418C2" w:rsidP="004418C2" w:rsidRDefault="004418C2" w14:paraId="328354D7" w14:textId="77777777">
      <w:pPr>
        <w:spacing w:before="240" w:after="240"/>
        <w:rPr>
          <w:lang w:val="en-GB"/>
        </w:rPr>
      </w:pPr>
      <w:r w:rsidRPr="2C6B01E2">
        <w:rPr>
          <w:lang w:val="en-GB"/>
        </w:rPr>
        <w:t xml:space="preserve">Le paquet de printemps du semestre européen a vu une augmentation notable des références au handicap, avec des questions liées au handicap soulignées dans les rapports nationaux des 27 États membres de l'UE. Il s'agit d'une étape importante vers une plus grande inclusion et une meilleure reconnaissance des droits des personnes handicapées en Europe.</w:t>
      </w:r>
    </w:p>
    <w:p w:rsidR="004418C2" w:rsidP="004418C2" w:rsidRDefault="004418C2" w14:paraId="735A7F9D" w14:textId="77777777">
      <w:pPr>
        <w:pStyle w:val="ListParagraph"/>
        <w:numPr>
          <w:ilvl w:val="0"/>
          <w:numId w:val="22"/>
        </w:numPr>
        <w:spacing w:after="0"/>
        <w:rPr>
          <w:rFonts w:ascii="Aptos" w:hAnsi="Aptos" w:eastAsia="Aptos" w:cs="Aptos"/>
          <w:b/>
          <w:bCs/>
          <w:color w:val="212121"/>
          <w:lang w:val="en-GB"/>
        </w:rPr>
      </w:pPr>
      <w:r w:rsidRPr="66516D5F">
        <w:rPr>
          <w:rFonts w:ascii="Aptos" w:hAnsi="Aptos" w:eastAsia="Aptos" w:cs="Aptos"/>
          <w:b/>
          <w:bCs/>
          <w:color w:val="212121"/>
          <w:lang w:val="en-GB"/>
        </w:rPr>
        <w:t xml:space="preserve">Adoption de la position du FED sur l'autonomie de vie et l'inclusion dans la communauté</w:t>
      </w:r>
    </w:p>
    <w:p w:rsidR="004418C2" w:rsidP="004418C2" w:rsidRDefault="004418C2" w14:paraId="71DE9D1F" w14:textId="77777777">
      <w:pPr>
        <w:pStyle w:val="ListParagraph"/>
        <w:spacing w:after="0"/>
        <w:rPr>
          <w:rFonts w:ascii="Aptos" w:hAnsi="Aptos" w:eastAsia="Aptos" w:cs="Aptos"/>
          <w:b/>
          <w:bCs/>
          <w:color w:val="212121"/>
          <w:lang w:val="en-GB"/>
        </w:rPr>
      </w:pPr>
    </w:p>
    <w:p w:rsidR="004418C2" w:rsidP="004418C2" w:rsidRDefault="004418C2" w14:paraId="043EAE78" w14:textId="77777777">
      <w:pPr>
        <w:spacing w:after="0"/>
        <w:rPr>
          <w:lang w:val="en-US"/>
        </w:rPr>
      </w:pPr>
      <w:r w:rsidRPr="66516D5F">
        <w:rPr>
          <w:lang w:val="en-US"/>
        </w:rPr>
        <w:t xml:space="preserve">Nous avons clairement défini notre position sur ce sujet qui divise fortement la communauté des personnes handicapées. </w:t>
      </w:r>
      <w:r w:rsidRPr="66516D5F">
        <w:rPr>
          <w:rFonts w:ascii="Aptos" w:hAnsi="Aptos" w:eastAsia="Aptos" w:cs="Aptos"/>
          <w:color w:val="000000" w:themeColor="text1"/>
          <w:lang w:val="en-US"/>
        </w:rPr>
        <w:t xml:space="preserve">Après des années de consultations avec nos membres, nous sommes, pour la première fois, parvenus à un accord commun :</w:t>
      </w:r>
    </w:p>
    <w:p w:rsidR="004418C2" w:rsidP="004418C2" w:rsidRDefault="004418C2" w14:paraId="73B7DCF9" w14:textId="77777777">
      <w:pPr>
        <w:pStyle w:val="ListParagraph"/>
        <w:numPr>
          <w:ilvl w:val="0"/>
          <w:numId w:val="16"/>
        </w:numPr>
        <w:spacing w:after="0"/>
        <w:rPr>
          <w:lang w:val="en-US"/>
        </w:rPr>
      </w:pPr>
      <w:r w:rsidRPr="00C136E7">
        <w:rPr>
          <w:b/>
          <w:bCs/>
          <w:lang w:val="en-US"/>
        </w:rPr>
        <w:t xml:space="preserve">Établir des définitions claires de la vie autonome</w:t>
      </w:r>
      <w:r w:rsidRPr="66516D5F">
        <w:rPr>
          <w:lang w:val="en-US"/>
        </w:rPr>
        <w:t xml:space="preserve">, de la </w:t>
      </w:r>
      <w:r w:rsidRPr="66516D5F">
        <w:rPr>
          <w:lang w:val="en-US"/>
        </w:rPr>
        <w:t xml:space="preserve">désinstitutionnalisation</w:t>
      </w:r>
      <w:r w:rsidRPr="66516D5F">
        <w:rPr>
          <w:lang w:val="en-US"/>
        </w:rPr>
        <w:t xml:space="preserve">, des services de proximité et de ce qui constitue une institution.</w:t>
      </w:r>
    </w:p>
    <w:p w:rsidR="004418C2" w:rsidP="004418C2" w:rsidRDefault="004418C2" w14:paraId="6FA5432D" w14:textId="77777777">
      <w:pPr>
        <w:pStyle w:val="ListParagraph"/>
        <w:numPr>
          <w:ilvl w:val="0"/>
          <w:numId w:val="16"/>
        </w:numPr>
        <w:spacing w:after="0"/>
        <w:rPr>
          <w:lang w:val="en-US"/>
        </w:rPr>
      </w:pPr>
      <w:r w:rsidRPr="0050252D">
        <w:rPr>
          <w:b/>
          <w:bCs/>
          <w:lang w:val="en-GB"/>
        </w:rPr>
        <w:t xml:space="preserve">Partager des recommandations concrètes avec les décideurs </w:t>
      </w:r>
      <w:r w:rsidRPr="0050252D">
        <w:rPr>
          <w:lang w:val="en-GB"/>
        </w:rPr>
        <w:t xml:space="preserve">sur le financement, la gouvernance, la collecte de données, la surveillance des droits de l'homme et la mise en œuvre efficace des politiques.</w:t>
      </w:r>
    </w:p>
    <w:p w:rsidRPr="00601005" w:rsidR="004418C2" w:rsidP="004418C2" w:rsidRDefault="004418C2" w14:paraId="0564AEE0" w14:textId="6C2CDC3F">
      <w:pPr>
        <w:pStyle w:val="ListParagraph"/>
        <w:numPr>
          <w:ilvl w:val="0"/>
          <w:numId w:val="16"/>
        </w:numPr>
        <w:spacing w:after="0"/>
        <w:rPr>
          <w:lang w:val="en-US"/>
        </w:rPr>
      </w:pPr>
      <w:r w:rsidRPr="0050252D">
        <w:rPr>
          <w:b/>
          <w:bCs/>
          <w:lang w:val="en-GB"/>
        </w:rPr>
        <w:t xml:space="preserve">Décrire les étapes clés nécessaires pour aider les personnes handicapées à passer d'un environnement institutionnel ségrégué </w:t>
      </w:r>
      <w:r w:rsidRPr="0050252D">
        <w:rPr>
          <w:lang w:val="en-GB"/>
        </w:rPr>
        <w:t xml:space="preserve">à une vie indépendante au sein de la communauté.</w:t>
      </w:r>
      <w:r w:rsidRPr="0050252D">
        <w:rPr>
          <w:lang w:val="en-GB"/>
        </w:rPr>
        <w:br/>
      </w:r>
    </w:p>
    <w:p w:rsidR="004418C2" w:rsidP="004418C2" w:rsidRDefault="004418C2" w14:paraId="02956833" w14:textId="77777777">
      <w:pPr>
        <w:pStyle w:val="ListParagraph"/>
        <w:numPr>
          <w:ilvl w:val="0"/>
          <w:numId w:val="22"/>
        </w:numPr>
        <w:spacing w:after="0"/>
        <w:rPr>
          <w:b/>
          <w:bCs/>
          <w:lang w:val="en-GB"/>
        </w:rPr>
      </w:pPr>
      <w:r w:rsidRPr="2C6B01E2">
        <w:rPr>
          <w:b/>
          <w:bCs/>
          <w:lang w:val="en-GB"/>
        </w:rPr>
        <w:t xml:space="preserve">Lancement du guide de la Commission européenne sur la vie autonome et l'inclusion des personnes handicapées</w:t>
      </w:r>
    </w:p>
    <w:p w:rsidR="004418C2" w:rsidP="004418C2" w:rsidRDefault="004418C2" w14:paraId="38CB0F12" w14:textId="77777777">
      <w:pPr>
        <w:spacing w:after="0"/>
        <w:rPr>
          <w:b/>
          <w:bCs/>
          <w:lang w:val="en-GB"/>
        </w:rPr>
      </w:pPr>
    </w:p>
    <w:p w:rsidR="004418C2" w:rsidP="004418C2" w:rsidRDefault="004418C2" w14:paraId="610DF543" w14:textId="77777777">
      <w:pPr>
        <w:spacing w:after="0"/>
        <w:rPr>
          <w:lang w:val="en-GB"/>
        </w:rPr>
      </w:pPr>
      <w:r w:rsidRPr="66516D5F">
        <w:rPr>
          <w:lang w:val="en-GB"/>
        </w:rPr>
        <w:t xml:space="preserve">Notre position, exposée dans le document de synthèse sur l'autonomie de </w:t>
      </w:r>
      <w:r w:rsidRPr="66516D5F">
        <w:rPr>
          <w:rFonts w:ascii="Aptos" w:hAnsi="Aptos" w:eastAsia="Aptos" w:cs="Aptos"/>
          <w:b/>
          <w:bCs/>
          <w:color w:val="212121"/>
          <w:lang w:val="en-GB"/>
        </w:rPr>
        <w:t xml:space="preserve">vie et l'inclusion dans la communauté</w:t>
      </w:r>
      <w:r w:rsidRPr="66516D5F">
        <w:rPr>
          <w:lang w:val="en-GB"/>
        </w:rPr>
        <w:t xml:space="preserve">, est clairement reflétée dans les orientations de la Commission, notamment :</w:t>
      </w:r>
    </w:p>
    <w:p w:rsidRPr="0050252D" w:rsidR="004418C2" w:rsidP="004418C2" w:rsidRDefault="004418C2" w14:paraId="6F87065F" w14:textId="77777777">
      <w:pPr>
        <w:pStyle w:val="ListParagraph"/>
        <w:numPr>
          <w:ilvl w:val="0"/>
          <w:numId w:val="36"/>
        </w:numPr>
        <w:rPr>
          <w:lang w:val="en-GB"/>
        </w:rPr>
      </w:pPr>
      <w:r w:rsidRPr="0050252D">
        <w:rPr>
          <w:b/>
          <w:bCs/>
          <w:lang w:val="en-GB"/>
        </w:rPr>
        <w:t xml:space="preserve">Limiter l'utilisation des fonds de l'UE </w:t>
      </w:r>
      <w:r w:rsidRPr="0050252D">
        <w:rPr>
          <w:lang w:val="en-GB"/>
        </w:rPr>
        <w:t xml:space="preserve">pour les institutions qui isolent les personnes handicapées et violent leurs droits fondamentaux.</w:t>
      </w:r>
    </w:p>
    <w:p w:rsidRPr="0050252D" w:rsidR="004418C2" w:rsidP="004418C2" w:rsidRDefault="004418C2" w14:paraId="2A0C4E18" w14:textId="77777777">
      <w:pPr>
        <w:pStyle w:val="ListParagraph"/>
        <w:numPr>
          <w:ilvl w:val="0"/>
          <w:numId w:val="36"/>
        </w:numPr>
        <w:rPr>
          <w:lang w:val="en-GB"/>
        </w:rPr>
      </w:pPr>
      <w:r w:rsidRPr="0050252D">
        <w:rPr>
          <w:b/>
          <w:bCs/>
          <w:lang w:val="en-GB"/>
        </w:rPr>
        <w:t xml:space="preserve">Soutenir la transition vers une vie indépendante </w:t>
      </w:r>
      <w:r w:rsidRPr="0050252D">
        <w:rPr>
          <w:lang w:val="en-GB"/>
        </w:rPr>
        <w:t xml:space="preserve">en supprimant progressivement les infrastructures et les services institutionnels.</w:t>
      </w:r>
    </w:p>
    <w:p w:rsidR="004418C2" w:rsidP="004418C2" w:rsidRDefault="004418C2" w14:paraId="28D74F32" w14:textId="100A4AA9">
      <w:pPr>
        <w:spacing w:after="0"/>
        <w:rPr>
          <w:lang w:val="en-GB"/>
        </w:rPr>
      </w:pPr>
      <w:r w:rsidRPr="0050252D">
        <w:rPr>
          <w:b/>
          <w:bCs/>
          <w:lang w:val="en-GB"/>
        </w:rPr>
        <w:t xml:space="preserve">Mettre en place des systèmes indépendants de contrôle de la qualité</w:t>
      </w:r>
      <w:r w:rsidRPr="0050252D">
        <w:rPr>
          <w:lang w:val="en-GB"/>
        </w:rPr>
        <w:t xml:space="preserve">, y compris des mécanismes de plainte accessibles aux personnes handicapées, à leur famille ou à </w:t>
      </w:r>
      <w:r w:rsidRPr="0050252D">
        <w:rPr>
          <w:lang w:val="en-GB"/>
        </w:rPr>
        <w:t xml:space="preserve">leurs représentants (</w:t>
      </w:r>
      <w:r w:rsidRPr="0050252D">
        <w:rPr>
          <w:lang w:val="en-GB"/>
        </w:rPr>
        <w:lastRenderedPageBreak/>
      </w:r>
      <w:r w:rsidRPr="0050252D">
        <w:rPr>
          <w:lang w:val="en-GB"/>
        </w:rPr>
        <w:t xml:space="preserve"> )</w:t>
      </w:r>
      <w:r w:rsidRPr="66516D5F">
        <w:rPr>
          <w:lang w:val="en-GB"/>
        </w:rPr>
        <w:t xml:space="preserve">. </w:t>
      </w:r>
      <w:r w:rsidRPr="0050252D">
        <w:rPr>
          <w:lang w:val="en-GB"/>
        </w:rPr>
        <w:br/>
      </w:r>
    </w:p>
    <w:p w:rsidRPr="00601005" w:rsidR="004418C2" w:rsidP="004418C2" w:rsidRDefault="004418C2" w14:paraId="6706059B" w14:textId="77777777">
      <w:pPr>
        <w:pStyle w:val="Heading3"/>
        <w:spacing w:before="240" w:after="240"/>
        <w:rPr>
          <w:lang w:val="en-GB"/>
        </w:rPr>
      </w:pPr>
      <w:bookmarkStart w:name="_Toc198304803" w:id="30"/>
      <w:r w:rsidRPr="66516D5F">
        <w:rPr>
          <w:b/>
          <w:bCs/>
          <w:color w:val="C00000"/>
          <w:lang w:val="en-US"/>
        </w:rPr>
        <w:t xml:space="preserve">5. les femmes et les filles handicapées</w:t>
      </w:r>
      <w:bookmarkEnd w:id="30"/>
    </w:p>
    <w:p w:rsidR="004418C2" w:rsidP="004418C2" w:rsidRDefault="004418C2" w14:paraId="6D120058" w14:textId="77777777">
      <w:pPr>
        <w:numPr>
          <w:ilvl w:val="0"/>
          <w:numId w:val="21"/>
        </w:numPr>
        <w:rPr>
          <w:lang w:val="en-US"/>
        </w:rPr>
      </w:pPr>
      <w:r w:rsidRPr="2C6B01E2">
        <w:rPr>
          <w:b/>
          <w:bCs/>
          <w:lang w:val="en-US"/>
        </w:rPr>
        <w:t xml:space="preserve">Forte visibilité lors du deuxième forum sur l'égalité entre les hommes et les femmes</w:t>
      </w:r>
    </w:p>
    <w:p w:rsidR="004418C2" w:rsidP="004418C2" w:rsidRDefault="004418C2" w14:paraId="66A42587" w14:textId="77777777">
      <w:pPr>
        <w:spacing w:before="240" w:after="240"/>
        <w:rPr>
          <w:lang w:val="en-US"/>
        </w:rPr>
      </w:pPr>
      <w:r w:rsidRPr="110FFE50">
        <w:rPr>
          <w:lang w:val="en-US"/>
        </w:rPr>
        <w:t xml:space="preserve">Notre </w:t>
      </w:r>
      <w:r w:rsidRPr="2C6B01E2">
        <w:rPr>
          <w:lang w:val="en-US"/>
        </w:rPr>
        <w:t xml:space="preserve">exposition de photos sur les expériences des femmes handicapées </w:t>
      </w:r>
      <w:r>
        <w:rPr>
          <w:lang w:val="en-US"/>
        </w:rPr>
        <w:t xml:space="preserve">a été visitée par de nombreux participants, dont </w:t>
      </w:r>
      <w:r w:rsidRPr="2C6B01E2">
        <w:rPr>
          <w:lang w:val="en-US"/>
        </w:rPr>
        <w:t xml:space="preserve">la nouvelle commissaire Hadja Lahbib</w:t>
      </w:r>
      <w:r w:rsidRPr="110FFE50">
        <w:rPr>
          <w:lang w:val="en-GB"/>
        </w:rPr>
        <w:t xml:space="preserve">. </w:t>
      </w:r>
      <w:r>
        <w:rPr>
          <w:lang w:val="en-US"/>
        </w:rPr>
        <w:t xml:space="preserve">Au cours de sa visite, nous avons évoqué les </w:t>
      </w:r>
      <w:r w:rsidRPr="2C6B01E2">
        <w:rPr>
          <w:lang w:val="en-US"/>
        </w:rPr>
        <w:t xml:space="preserve">principales priorités pour les femmes et les filles handicapées en Europe.</w:t>
      </w:r>
    </w:p>
    <w:p w:rsidR="004418C2" w:rsidP="004418C2" w:rsidRDefault="004418C2" w14:paraId="4240AC18" w14:textId="77777777">
      <w:pPr>
        <w:pStyle w:val="ListParagraph"/>
        <w:numPr>
          <w:ilvl w:val="0"/>
          <w:numId w:val="17"/>
        </w:numPr>
        <w:spacing w:before="240" w:after="240"/>
        <w:rPr>
          <w:rFonts w:ascii="Aptos" w:hAnsi="Aptos" w:eastAsia="Aptos" w:cs="Aptos"/>
          <w:b/>
          <w:bCs/>
          <w:lang w:val="en-US"/>
        </w:rPr>
      </w:pPr>
      <w:r w:rsidRPr="2C6B01E2">
        <w:rPr>
          <w:rFonts w:ascii="Aptos" w:hAnsi="Aptos" w:eastAsia="Aptos" w:cs="Aptos"/>
          <w:b/>
          <w:bCs/>
          <w:lang w:val="en-US"/>
        </w:rPr>
        <w:t xml:space="preserve">Renforcer les activités de plaidoyer en faveur de l'égalité entre les femmes et les hommes en tenant compte du handicap</w:t>
      </w:r>
    </w:p>
    <w:p w:rsidR="004418C2" w:rsidP="004418C2" w:rsidRDefault="004418C2" w14:paraId="4616FED1" w14:textId="77777777">
      <w:pPr>
        <w:spacing w:before="240" w:after="240"/>
        <w:rPr>
          <w:rFonts w:ascii="Aptos" w:hAnsi="Aptos" w:eastAsia="Aptos" w:cs="Aptos"/>
          <w:lang w:val="en-US"/>
        </w:rPr>
      </w:pPr>
      <w:r w:rsidRPr="2C6B01E2">
        <w:rPr>
          <w:rFonts w:ascii="Aptos" w:hAnsi="Aptos" w:eastAsia="Aptos" w:cs="Aptos"/>
          <w:lang w:val="en-US"/>
        </w:rPr>
        <w:t xml:space="preserve">Le FEPH a publié un guide pratique pour aider les </w:t>
      </w:r>
      <w:r w:rsidRPr="2C6B01E2">
        <w:rPr>
          <w:rFonts w:ascii="Aptos" w:hAnsi="Aptos" w:eastAsia="Aptos" w:cs="Aptos"/>
          <w:lang w:val="en-US"/>
        </w:rPr>
        <w:t xml:space="preserve">organisations de </w:t>
      </w:r>
      <w:r w:rsidRPr="2C6B01E2">
        <w:rPr>
          <w:rFonts w:ascii="Aptos" w:hAnsi="Aptos" w:eastAsia="Aptos" w:cs="Aptos"/>
          <w:lang w:val="en-US"/>
        </w:rPr>
        <w:t xml:space="preserve">personnes handicapées à s'engager auprès du GREVIO, le groupe d'experts du Conseil de l'Europe sur l'élimination de la violence à l'égard des femmes. </w:t>
      </w:r>
    </w:p>
    <w:p w:rsidR="004418C2" w:rsidP="004418C2" w:rsidRDefault="004418C2" w14:paraId="7B3A798E" w14:textId="77777777">
      <w:pPr>
        <w:pStyle w:val="Heading3"/>
        <w:rPr>
          <w:b/>
          <w:bCs/>
          <w:color w:val="C00000"/>
          <w:lang w:val="en-US"/>
        </w:rPr>
      </w:pPr>
      <w:bookmarkStart w:name="_Toc198304804" w:id="31"/>
      <w:r w:rsidRPr="2C6B01E2">
        <w:rPr>
          <w:b/>
          <w:bCs/>
          <w:color w:val="C00000"/>
          <w:lang w:val="en-US"/>
        </w:rPr>
        <w:t xml:space="preserve">6. Jeunes handicapés</w:t>
      </w:r>
      <w:bookmarkEnd w:id="31"/>
    </w:p>
    <w:p w:rsidR="004418C2" w:rsidP="004418C2" w:rsidRDefault="004418C2" w14:paraId="0D56306E" w14:textId="77777777">
      <w:pPr>
        <w:pStyle w:val="ListParagraph"/>
        <w:numPr>
          <w:ilvl w:val="0"/>
          <w:numId w:val="20"/>
        </w:numPr>
        <w:rPr>
          <w:lang w:val="en-US"/>
        </w:rPr>
      </w:pPr>
      <w:r w:rsidRPr="66516D5F">
        <w:rPr>
          <w:b/>
          <w:bCs/>
          <w:lang w:val="en-US"/>
        </w:rPr>
        <w:t xml:space="preserve">Amplifier la participation des jeunes dans les forums clés</w:t>
      </w:r>
    </w:p>
    <w:p w:rsidR="004418C2" w:rsidP="004418C2" w:rsidRDefault="004418C2" w14:paraId="3E8C988B" w14:textId="77777777">
      <w:pPr>
        <w:rPr>
          <w:lang w:val="en-US"/>
        </w:rPr>
      </w:pPr>
      <w:r w:rsidRPr="2C6B01E2">
        <w:rPr>
          <w:lang w:val="en-US"/>
        </w:rPr>
        <w:t xml:space="preserve">Les membres du Comité des jeunes du FEPH ont joué un rôle de premier plan en tant qu'orateurs et modérateurs lors d'événements majeurs tels que la conférence du projet Zero, </w:t>
      </w:r>
      <w:r>
        <w:rPr>
          <w:lang w:val="en-US"/>
        </w:rPr>
        <w:t xml:space="preserve">la </w:t>
      </w:r>
      <w:r w:rsidRPr="2C6B01E2">
        <w:rPr>
          <w:lang w:val="en-US"/>
        </w:rPr>
        <w:t xml:space="preserve">Journée européenne des personnes handicapées et le Sommet régional européen sur le handicap, en mettant les perspectives des jeunes personnes handicapées au premier plan des discussions européennes et mondiales.</w:t>
      </w:r>
    </w:p>
    <w:p w:rsidR="004418C2" w:rsidP="004418C2" w:rsidRDefault="004418C2" w14:paraId="32C4E942" w14:textId="77777777">
      <w:pPr>
        <w:rPr>
          <w:rFonts w:ascii="Aptos" w:hAnsi="Aptos" w:eastAsia="Aptos" w:cs="Aptos"/>
          <w:lang w:val="en-US"/>
        </w:rPr>
      </w:pPr>
    </w:p>
    <w:p w:rsidRPr="00556653" w:rsidR="004418C2" w:rsidP="004418C2" w:rsidRDefault="004418C2" w14:paraId="47355DDF" w14:textId="77777777">
      <w:pPr>
        <w:rPr>
          <w:lang w:val="en-GB"/>
        </w:rPr>
      </w:pPr>
    </w:p>
    <w:p w:rsidRPr="009D0071" w:rsidR="004418C2" w:rsidP="004418C2" w:rsidRDefault="004418C2" w14:paraId="47BD1CB5" w14:textId="77777777">
      <w:pPr>
        <w:spacing w:line="360" w:lineRule="auto"/>
        <w:ind w:start="720"/>
        <w:rPr>
          <w:rFonts w:ascii="Arial" w:hAnsi="Arial" w:eastAsia="Arial" w:cs="Arial"/>
          <w:lang w:val="en-GB"/>
        </w:rPr>
      </w:pPr>
    </w:p>
    <w:p w:rsidRPr="004418C2" w:rsidR="004418C2" w:rsidP="004418C2" w:rsidRDefault="004418C2" w14:paraId="238336A3" w14:textId="6EE0179A">
      <w:pPr>
        <w:pStyle w:val="ListParagraph"/>
        <w:spacing w:line="360" w:lineRule="auto"/>
        <w:rPr>
          <w:rFonts w:ascii="Arial" w:hAnsi="Arial" w:eastAsia="Arial" w:cs="Arial"/>
          <w:lang w:val="en-GB"/>
        </w:rPr>
      </w:pPr>
      <w:r w:rsidRPr="00766AE0">
        <w:rPr>
          <w:lang w:val="en-GB"/>
        </w:rPr>
        <w:br/>
      </w:r>
    </w:p>
    <w:p w:rsidRPr="004418C2" w:rsidR="004418C2" w:rsidP="004418C2" w:rsidRDefault="004418C2" w14:paraId="460D284B" w14:textId="77777777">
      <w:pPr>
        <w:spacing w:line="360" w:lineRule="auto"/>
        <w:rPr>
          <w:lang w:val="en-US"/>
        </w:rPr>
      </w:pPr>
    </w:p>
    <w:p w:rsidRPr="004F6FCA" w:rsidR="004418C2" w:rsidP="004418C2" w:rsidRDefault="004418C2" w14:paraId="3923F62A" w14:textId="77777777">
      <w:pPr>
        <w:pStyle w:val="Heading1"/>
        <w:rPr>
          <w:rFonts w:ascii="Aptos" w:hAnsi="Aptos" w:eastAsia="Aptos" w:cs="Aptos"/>
          <w:lang w:val="en-GB"/>
        </w:rPr>
      </w:pPr>
      <w:bookmarkStart w:name="_Toc198304805" w:id="32"/>
      <w:r w:rsidRPr="004F6FCA">
        <w:rPr>
          <w:lang w:val="en-GB"/>
        </w:rPr>
        <w:lastRenderedPageBreak/>
      </w:r>
      <w:r w:rsidRPr="004F6FCA">
        <w:rPr>
          <w:lang w:val="en-GB"/>
        </w:rPr>
        <w:t xml:space="preserve">Chapitre 5 : Événements</w:t>
      </w:r>
      <w:bookmarkEnd w:id="32"/>
      <w:r w:rsidRPr="004F6FCA">
        <w:rPr>
          <w:lang w:val="en-GB"/>
        </w:rPr>
        <w:br/>
      </w:r>
    </w:p>
    <w:p w:rsidRPr="004F6FCA" w:rsidR="004418C2" w:rsidP="004418C2" w:rsidRDefault="004418C2" w14:paraId="33A77AEE" w14:textId="77777777">
      <w:pPr>
        <w:pStyle w:val="Heading2"/>
        <w:rPr>
          <w:rFonts w:ascii="Aptos" w:hAnsi="Aptos" w:eastAsia="Aptos" w:cs="Aptos"/>
          <w:b w:val="0"/>
          <w:bCs/>
          <w:sz w:val="24"/>
          <w:szCs w:val="24"/>
          <w:lang w:val="en-GB"/>
        </w:rPr>
      </w:pPr>
      <w:bookmarkStart w:name="_Toc198304806" w:id="33"/>
      <w:r w:rsidRPr="6192CD52">
        <w:rPr>
          <w:bCs/>
          <w:lang w:val="en-GB"/>
        </w:rPr>
        <w:t xml:space="preserve">Le sommet régional européen des personnes handicapées</w:t>
      </w:r>
      <w:bookmarkEnd w:id="33"/>
    </w:p>
    <w:p w:rsidR="004418C2" w:rsidP="004418C2" w:rsidRDefault="004418C2" w14:paraId="3B23D5DA" w14:textId="77777777">
      <w:pPr>
        <w:spacing w:line="360" w:lineRule="auto"/>
        <w:rPr>
          <w:rFonts w:ascii="Arial" w:hAnsi="Arial" w:eastAsia="Arial" w:cs="Arial"/>
          <w:lang w:val="en-US"/>
        </w:rPr>
      </w:pPr>
      <w:r w:rsidRPr="6192CD52">
        <w:rPr>
          <w:rFonts w:ascii="Arial" w:hAnsi="Arial" w:eastAsia="Arial" w:cs="Arial"/>
          <w:lang w:val="en-US"/>
        </w:rPr>
        <w:t xml:space="preserve">Pour la première fois, des dirigeants européens se sont réunis à l'occasion du sommet régional européen de haut niveau sur le handicap consacré à la coopération internationale - un moment historique pour les droits des personnes handicapées et la collaboration mondiale. </w:t>
      </w:r>
    </w:p>
    <w:p w:rsidRPr="004F6FCA" w:rsidR="004418C2" w:rsidP="004418C2" w:rsidRDefault="004418C2" w14:paraId="68CFDA6B" w14:textId="77777777">
      <w:pPr>
        <w:spacing w:line="360" w:lineRule="auto"/>
        <w:rPr>
          <w:lang w:val="en-GB"/>
        </w:rPr>
      </w:pPr>
      <w:r w:rsidRPr="6192CD52">
        <w:rPr>
          <w:rFonts w:ascii="Arial" w:hAnsi="Arial" w:eastAsia="Arial" w:cs="Arial"/>
          <w:lang w:val="en-US"/>
        </w:rPr>
        <w:t xml:space="preserve">Le sommet a été </w:t>
      </w:r>
      <w:r w:rsidRPr="6192CD52">
        <w:rPr>
          <w:rFonts w:ascii="Arial" w:hAnsi="Arial" w:eastAsia="Arial" w:cs="Arial"/>
          <w:lang w:val="en-US"/>
        </w:rPr>
        <w:t xml:space="preserve">organisé</w:t>
      </w:r>
      <w:r w:rsidRPr="6192CD52">
        <w:rPr>
          <w:rFonts w:ascii="Arial" w:hAnsi="Arial" w:eastAsia="Arial" w:cs="Arial"/>
          <w:lang w:val="en-US"/>
        </w:rPr>
        <w:t xml:space="preserve"> conjointement </w:t>
      </w:r>
      <w:r w:rsidRPr="6192CD52">
        <w:rPr>
          <w:rFonts w:ascii="Arial" w:hAnsi="Arial" w:eastAsia="Arial" w:cs="Arial"/>
          <w:lang w:val="en-US"/>
        </w:rPr>
        <w:t xml:space="preserve">par le FEPH, le </w:t>
      </w:r>
      <w:r w:rsidRPr="00ED21D4">
        <w:rPr>
          <w:rFonts w:ascii="Arial" w:hAnsi="Arial" w:eastAsia="Arial" w:cs="Arial"/>
          <w:lang w:val="en-GB"/>
        </w:rPr>
        <w:t xml:space="preserve">ministère fédéral allemand du travail et des affaires sociales (BMAS), le Forum européen des personnes handicapées (FEPH) et l'Alliance allemande des personnes handicapées</w:t>
      </w:r>
      <w:r w:rsidRPr="6192CD52">
        <w:rPr>
          <w:rFonts w:ascii="Arial" w:hAnsi="Arial" w:eastAsia="Arial" w:cs="Arial"/>
          <w:lang w:val="en-US"/>
        </w:rPr>
        <w:t xml:space="preserve">, ainsi que par des partenaires internationaux clés : Avec plus de 800 participants, cet événement sans précédent a rassemblé les décideurs, la société civile et les agences internationales afin de renforcer l'importance d'une coopération internationale incluant les personnes handicapées et de réaffirmer les engagements en faveur des droits des personnes handicapées dans le monde.</w:t>
      </w:r>
    </w:p>
    <w:p w:rsidR="004418C2" w:rsidP="004418C2" w:rsidRDefault="004418C2" w14:paraId="08FB2CFE" w14:textId="77777777">
      <w:pPr>
        <w:spacing w:line="360" w:lineRule="auto"/>
        <w:rPr>
          <w:rFonts w:ascii="Arial" w:hAnsi="Arial" w:eastAsia="Arial" w:cs="Arial"/>
          <w:lang w:val="en-US"/>
        </w:rPr>
      </w:pPr>
    </w:p>
    <w:p w:rsidRPr="004F6FCA" w:rsidR="004418C2" w:rsidP="004418C2" w:rsidRDefault="004418C2" w14:paraId="26F9B1E4" w14:textId="77777777">
      <w:pPr>
        <w:pStyle w:val="Heading2"/>
        <w:rPr>
          <w:rFonts w:ascii="Aptos" w:hAnsi="Aptos" w:eastAsia="Aptos" w:cs="Aptos"/>
          <w:b w:val="0"/>
          <w:bCs/>
          <w:sz w:val="24"/>
          <w:szCs w:val="24"/>
          <w:lang w:val="en-GB"/>
        </w:rPr>
      </w:pPr>
      <w:bookmarkStart w:name="_Toc198304807" w:id="34"/>
      <w:r w:rsidRPr="004F6FCA">
        <w:rPr>
          <w:bCs/>
          <w:lang w:val="en-GB"/>
        </w:rPr>
        <w:t xml:space="preserve">Le Sommet européen de l'accessibilité</w:t>
      </w:r>
      <w:bookmarkEnd w:id="34"/>
    </w:p>
    <w:p w:rsidRPr="004F6FCA" w:rsidR="004418C2" w:rsidP="004418C2" w:rsidRDefault="004418C2" w14:paraId="542A3259" w14:textId="77777777">
      <w:pPr>
        <w:spacing w:line="360" w:lineRule="auto"/>
        <w:rPr>
          <w:rFonts w:ascii="Arial" w:hAnsi="Arial" w:eastAsia="Arial" w:cs="Arial"/>
          <w:lang w:val="en-GB"/>
        </w:rPr>
      </w:pPr>
      <w:r w:rsidRPr="004F6FCA">
        <w:rPr>
          <w:rFonts w:ascii="Arial" w:hAnsi="Arial" w:eastAsia="Arial" w:cs="Arial"/>
          <w:lang w:val="en-GB"/>
        </w:rPr>
        <w:t xml:space="preserve">Le Sommet européen de l'accessibilité, organisé conjointement avec </w:t>
      </w:r>
      <w:r w:rsidRPr="004F6FCA">
        <w:rPr>
          <w:rFonts w:ascii="Arial" w:hAnsi="Arial" w:eastAsia="Arial" w:cs="Arial"/>
          <w:b/>
          <w:bCs/>
          <w:lang w:val="en-GB"/>
        </w:rPr>
        <w:t xml:space="preserve">Microsoft</w:t>
      </w:r>
      <w:r w:rsidRPr="004F6FCA">
        <w:rPr>
          <w:rFonts w:ascii="Arial" w:hAnsi="Arial" w:eastAsia="Arial" w:cs="Arial"/>
          <w:lang w:val="en-GB"/>
        </w:rPr>
        <w:t xml:space="preserve">, est l'événement phare du FEPH qui vise à sensibiliser le public et à susciter des actions en matière d'accessibilité dans tous les secteurs.</w:t>
      </w:r>
    </w:p>
    <w:p w:rsidRPr="004F6FCA" w:rsidR="004418C2" w:rsidP="004418C2" w:rsidRDefault="004418C2" w14:paraId="71DA54D9" w14:textId="77777777">
      <w:pPr>
        <w:spacing w:line="360" w:lineRule="auto"/>
        <w:rPr>
          <w:rFonts w:ascii="Arial" w:hAnsi="Arial" w:eastAsia="Arial" w:cs="Arial"/>
          <w:lang w:val="en-GB"/>
        </w:rPr>
      </w:pPr>
      <w:r w:rsidRPr="004F6FCA">
        <w:rPr>
          <w:rFonts w:ascii="Arial" w:hAnsi="Arial" w:eastAsia="Arial" w:cs="Arial"/>
          <w:lang w:val="en-GB"/>
        </w:rPr>
        <w:t xml:space="preserve">En 2024, le sommet s'est concentré sur le rôle de l'accessibilité dans les élections européennes, la directive sur les rapports de durabilité des entreprises, et a présenté des démonstrations de technologies innovantes.</w:t>
      </w:r>
    </w:p>
    <w:p w:rsidR="004418C2" w:rsidP="004418C2" w:rsidRDefault="004418C2" w14:paraId="5FF604D6" w14:textId="77777777">
      <w:pPr>
        <w:spacing w:line="360" w:lineRule="auto"/>
        <w:rPr>
          <w:rFonts w:ascii="Arial" w:hAnsi="Arial" w:eastAsia="Arial" w:cs="Arial"/>
          <w:lang w:val="en-US"/>
        </w:rPr>
      </w:pPr>
      <w:r w:rsidRPr="6192CD52">
        <w:rPr>
          <w:rFonts w:ascii="Arial" w:hAnsi="Arial" w:eastAsia="Arial" w:cs="Arial"/>
          <w:lang w:val="en-US"/>
        </w:rPr>
        <w:t xml:space="preserve"> Environ 300 participants ont pris part aux discussions, avec des intervenants de haut niveau, dont le ministre belge des pensions et de l'intégration sociale, des représentants de haut niveau de Microsoft, de la Commission européenne et d'</w:t>
      </w:r>
      <w:r w:rsidRPr="6192CD52">
        <w:rPr>
          <w:rFonts w:ascii="Arial" w:hAnsi="Arial" w:eastAsia="Arial" w:cs="Arial"/>
          <w:lang w:val="en-US"/>
        </w:rPr>
        <w:t xml:space="preserve">organisations de </w:t>
      </w:r>
      <w:r w:rsidRPr="6192CD52">
        <w:rPr>
          <w:rFonts w:ascii="Arial" w:hAnsi="Arial" w:eastAsia="Arial" w:cs="Arial"/>
          <w:lang w:val="en-US"/>
        </w:rPr>
        <w:t xml:space="preserve">personnes handicapées.</w:t>
      </w:r>
    </w:p>
    <w:p w:rsidRPr="004F6FCA" w:rsidR="004418C2" w:rsidP="004418C2" w:rsidRDefault="004418C2" w14:paraId="7C247741" w14:textId="77777777">
      <w:pPr>
        <w:spacing w:line="360" w:lineRule="auto"/>
        <w:rPr>
          <w:lang w:val="en-GB"/>
        </w:rPr>
      </w:pPr>
    </w:p>
    <w:p w:rsidRPr="004F6FCA" w:rsidR="004418C2" w:rsidP="004418C2" w:rsidRDefault="004418C2" w14:paraId="1DFFFFF0" w14:textId="77777777">
      <w:pPr>
        <w:pStyle w:val="Heading2"/>
        <w:rPr>
          <w:rFonts w:ascii="Aptos" w:hAnsi="Aptos" w:eastAsia="Aptos" w:cs="Aptos"/>
          <w:b w:val="0"/>
          <w:bCs/>
          <w:sz w:val="24"/>
          <w:szCs w:val="24"/>
          <w:lang w:val="en-GB"/>
        </w:rPr>
      </w:pPr>
      <w:bookmarkStart w:name="_Toc198304808" w:id="35"/>
      <w:r w:rsidRPr="6192CD52">
        <w:rPr>
          <w:bCs/>
          <w:lang w:val="en-GB"/>
        </w:rPr>
        <w:lastRenderedPageBreak/>
      </w:r>
      <w:r w:rsidRPr="6192CD52">
        <w:rPr>
          <w:bCs/>
          <w:lang w:val="en-GB"/>
        </w:rPr>
        <w:t xml:space="preserve">Journée européenne des personnes handicapées</w:t>
      </w:r>
      <w:bookmarkEnd w:id="35"/>
    </w:p>
    <w:p w:rsidR="004418C2" w:rsidP="004418C2" w:rsidRDefault="004418C2" w14:paraId="010A4F77" w14:textId="77777777">
      <w:pPr>
        <w:spacing w:line="360" w:lineRule="auto"/>
        <w:rPr>
          <w:rFonts w:ascii="Arial" w:hAnsi="Arial" w:eastAsia="Arial" w:cs="Arial"/>
          <w:lang w:val="en-US"/>
        </w:rPr>
      </w:pPr>
      <w:r w:rsidRPr="6192CD52">
        <w:rPr>
          <w:rFonts w:ascii="Arial" w:hAnsi="Arial" w:eastAsia="Arial" w:cs="Arial"/>
          <w:lang w:val="en-US"/>
        </w:rPr>
        <w:t xml:space="preserve">Nous </w:t>
      </w:r>
      <w:r w:rsidRPr="6192CD52">
        <w:rPr>
          <w:rFonts w:ascii="Arial" w:hAnsi="Arial" w:eastAsia="Arial" w:cs="Arial"/>
          <w:lang w:val="en-US"/>
        </w:rPr>
        <w:t xml:space="preserve">co-organisons </w:t>
      </w:r>
      <w:r w:rsidRPr="6192CD52">
        <w:rPr>
          <w:rFonts w:ascii="Arial" w:hAnsi="Arial" w:eastAsia="Arial" w:cs="Arial"/>
          <w:lang w:val="en-US"/>
        </w:rPr>
        <w:t xml:space="preserve">la conférence de la Journée européenne des personnes handicapées (EDPD), avec la </w:t>
      </w:r>
      <w:r w:rsidRPr="6192CD52">
        <w:rPr>
          <w:rFonts w:ascii="Arial" w:hAnsi="Arial" w:eastAsia="Arial" w:cs="Arial"/>
          <w:b/>
          <w:bCs/>
          <w:lang w:val="en-US"/>
        </w:rPr>
        <w:t xml:space="preserve">Commission européenne</w:t>
      </w:r>
      <w:r w:rsidRPr="6192CD52">
        <w:rPr>
          <w:rFonts w:ascii="Arial" w:hAnsi="Arial" w:eastAsia="Arial" w:cs="Arial"/>
          <w:lang w:val="en-US"/>
        </w:rPr>
        <w:t xml:space="preserve">, pour marquer la Journée internationale des personnes handicapées. </w:t>
      </w:r>
    </w:p>
    <w:p w:rsidRPr="004F6FCA" w:rsidR="004418C2" w:rsidP="004418C2" w:rsidRDefault="004418C2" w14:paraId="03974154" w14:textId="77777777">
      <w:pPr>
        <w:spacing w:line="360" w:lineRule="auto"/>
        <w:rPr>
          <w:rFonts w:ascii="Aptos" w:hAnsi="Aptos" w:eastAsia="Aptos" w:cs="Aptos"/>
          <w:b/>
          <w:bCs/>
          <w:lang w:val="en-GB"/>
        </w:rPr>
      </w:pPr>
      <w:r w:rsidRPr="6192CD52">
        <w:rPr>
          <w:rFonts w:ascii="Arial" w:hAnsi="Arial" w:eastAsia="Arial" w:cs="Arial"/>
          <w:lang w:val="en-US"/>
        </w:rPr>
        <w:t xml:space="preserve">Cet événement de deux jours a rassemblé plus de 600 participants, décideurs politiques, experts de haut niveau et défenseurs des personnes handicapées, dans les domaines de l'emploi, de la vie autonome et des transports, avec un accent particulier sur l'accessibilité dans les villes, marquant le 15e anniversaire du prix "Access City Award".</w:t>
      </w:r>
    </w:p>
    <w:p w:rsidRPr="00ED21D4" w:rsidR="004418C2" w:rsidP="004418C2" w:rsidRDefault="004418C2" w14:paraId="5CB1F6BA" w14:textId="77777777">
      <w:pPr>
        <w:pStyle w:val="Heading2"/>
        <w:rPr>
          <w:b w:val="0"/>
          <w:bCs/>
          <w:lang w:val="en-GB"/>
        </w:rPr>
      </w:pPr>
    </w:p>
    <w:p w:rsidR="004418C2" w:rsidP="004418C2" w:rsidRDefault="004418C2" w14:paraId="32532049" w14:textId="77777777">
      <w:pPr>
        <w:pStyle w:val="Heading2"/>
        <w:rPr>
          <w:lang w:val="en-US"/>
        </w:rPr>
      </w:pPr>
      <w:bookmarkStart w:name="_Toc198304809" w:id="36"/>
      <w:r w:rsidRPr="76E3E13E">
        <w:rPr>
          <w:bCs/>
          <w:lang w:val="en-US"/>
        </w:rPr>
        <w:t xml:space="preserve">Des élections inclusives et accessibles : De la précampagne au jour suivant</w:t>
      </w:r>
      <w:bookmarkEnd w:id="36"/>
    </w:p>
    <w:p w:rsidR="004418C2" w:rsidP="004418C2" w:rsidRDefault="004418C2" w14:paraId="3A0A5B86" w14:textId="77777777">
      <w:pPr>
        <w:spacing w:line="360" w:lineRule="auto"/>
        <w:rPr>
          <w:rFonts w:ascii="Arial" w:hAnsi="Arial" w:eastAsia="Arial" w:cs="Arial"/>
          <w:lang w:val="en-US"/>
        </w:rPr>
      </w:pPr>
      <w:r w:rsidRPr="6192CD52">
        <w:rPr>
          <w:rFonts w:ascii="Arial" w:hAnsi="Arial" w:eastAsia="Arial" w:cs="Arial"/>
          <w:lang w:val="en-US"/>
        </w:rPr>
        <w:t xml:space="preserve">Cet événement s'est concentré sur les obstacles auxquels </w:t>
      </w:r>
      <w:r w:rsidRPr="6192CD52">
        <w:rPr>
          <w:rFonts w:ascii="Arial" w:hAnsi="Arial" w:eastAsia="Arial" w:cs="Arial"/>
          <w:lang w:val="en-US"/>
        </w:rPr>
        <w:t xml:space="preserve">les personnes </w:t>
      </w:r>
      <w:r w:rsidRPr="6192CD52">
        <w:rPr>
          <w:rFonts w:ascii="Arial" w:hAnsi="Arial" w:eastAsia="Arial" w:cs="Arial"/>
          <w:lang w:val="en-US"/>
        </w:rPr>
        <w:t xml:space="preserve">handicapées sont confrontées tout au long du processus électoral - en tant qu'électeurs, candidats et représentants élus. Organisé à Bruxelles, l'événement a rassemblé 45 participants pour une discussion engageante et interactive.</w:t>
      </w:r>
    </w:p>
    <w:p w:rsidR="004418C2" w:rsidP="004418C2" w:rsidRDefault="004418C2" w14:paraId="3A65F6B3" w14:textId="77777777">
      <w:pPr>
        <w:spacing w:line="360" w:lineRule="auto"/>
        <w:rPr>
          <w:rFonts w:ascii="Arial" w:hAnsi="Arial" w:eastAsia="Arial" w:cs="Arial"/>
          <w:lang w:val="en-US"/>
        </w:rPr>
      </w:pPr>
      <w:r w:rsidRPr="6192CD52">
        <w:rPr>
          <w:rFonts w:ascii="Arial" w:hAnsi="Arial" w:eastAsia="Arial" w:cs="Arial"/>
          <w:lang w:val="en-US"/>
        </w:rPr>
        <w:t xml:space="preserve">Les participants ont eu l'occasion d'échanger directement avec des acteurs clés, </w:t>
      </w:r>
      <w:r w:rsidRPr="6192CD52">
        <w:rPr>
          <w:rFonts w:ascii="Arial" w:hAnsi="Arial" w:eastAsia="Arial" w:cs="Arial"/>
          <w:lang w:val="en-US"/>
        </w:rPr>
        <w:t xml:space="preserve">notamment des membres du </w:t>
      </w:r>
      <w:r w:rsidRPr="6192CD52">
        <w:rPr>
          <w:rFonts w:ascii="Arial" w:hAnsi="Arial" w:eastAsia="Arial" w:cs="Arial"/>
          <w:lang w:val="en-US"/>
        </w:rPr>
        <w:t xml:space="preserve">Parlement européen, des représentants des institutions de l'UE et des leaders du mouvement des personnes handicapées. Ensemble, ils ont exploré des stratégies visant à rendre les élections en Europe plus inclusives et accessibles à tous.</w:t>
      </w:r>
    </w:p>
    <w:p w:rsidR="004418C2" w:rsidP="004418C2" w:rsidRDefault="004418C2" w14:paraId="74B614C1" w14:textId="6F5EB449">
      <w:pPr>
        <w:spacing w:line="360" w:lineRule="auto"/>
        <w:rPr>
          <w:rFonts w:ascii="Arial" w:hAnsi="Arial" w:eastAsia="Arial" w:cs="Arial"/>
          <w:b/>
          <w:bCs/>
          <w:lang w:val="en-US"/>
        </w:rPr>
      </w:pPr>
      <w:r w:rsidRPr="6192CD52">
        <w:rPr>
          <w:rFonts w:ascii="Arial" w:hAnsi="Arial" w:eastAsia="Arial" w:cs="Arial"/>
          <w:lang w:val="en-US"/>
        </w:rPr>
        <w:t xml:space="preserve">L'événement a bénéficié du soutien de </w:t>
      </w:r>
      <w:r w:rsidRPr="6192CD52">
        <w:rPr>
          <w:rFonts w:ascii="Arial" w:hAnsi="Arial" w:eastAsia="Arial" w:cs="Arial"/>
          <w:b/>
          <w:bCs/>
          <w:lang w:val="en-US"/>
        </w:rPr>
        <w:t xml:space="preserve">META.</w:t>
      </w:r>
    </w:p>
    <w:p w:rsidR="004418C2" w:rsidRDefault="004418C2" w14:paraId="1F374524" w14:textId="77777777">
      <w:pPr>
        <w:spacing w:after="0" w:line="240" w:lineRule="auto"/>
        <w:rPr>
          <w:rFonts w:ascii="Arial" w:hAnsi="Arial" w:eastAsia="Arial" w:cs="Arial"/>
          <w:b/>
          <w:bCs/>
          <w:lang w:val="en-US"/>
        </w:rPr>
      </w:pPr>
      <w:r>
        <w:rPr>
          <w:rFonts w:ascii="Arial" w:hAnsi="Arial" w:eastAsia="Arial" w:cs="Arial"/>
          <w:b/>
          <w:bCs/>
          <w:lang w:val="en-US"/>
        </w:rPr>
        <w:br w:type="page"/>
      </w:r>
    </w:p>
    <w:p w:rsidRPr="004418C2" w:rsidR="004418C2" w:rsidP="004418C2" w:rsidRDefault="004418C2" w14:paraId="72AB28F5" w14:textId="77777777">
      <w:pPr>
        <w:pStyle w:val="Heading1"/>
        <w:rPr>
          <w:lang w:val="en-GB"/>
        </w:rPr>
      </w:pPr>
      <w:bookmarkStart w:name="_Toc198304810" w:id="37"/>
      <w:r w:rsidRPr="004418C2">
        <w:rPr>
          <w:lang w:val="en-GB"/>
        </w:rPr>
        <w:lastRenderedPageBreak/>
      </w:r>
      <w:r w:rsidRPr="004418C2">
        <w:rPr>
          <w:lang w:val="en-GB"/>
        </w:rPr>
        <w:t xml:space="preserve">Chapitre 7 : Qui sommes-nous ? Notre équipe</w:t>
      </w:r>
      <w:bookmarkEnd w:id="37"/>
    </w:p>
    <w:p w:rsidRPr="004418C2" w:rsidR="004418C2" w:rsidP="004418C2" w:rsidRDefault="004418C2" w14:paraId="2B4F37F1" w14:textId="77777777">
      <w:pPr>
        <w:rPr>
          <w:lang w:val="en-GB"/>
        </w:rPr>
      </w:pPr>
    </w:p>
    <w:p w:rsidRPr="004418C2" w:rsidR="004418C2" w:rsidP="004418C2" w:rsidRDefault="004418C2" w14:paraId="1921D29F" w14:textId="77777777">
      <w:pPr>
        <w:pStyle w:val="Heading2"/>
        <w:rPr>
          <w:rFonts w:ascii="Aptos" w:hAnsi="Aptos" w:eastAsia="Aptos" w:cs="Aptos"/>
          <w:b w:val="0"/>
          <w:bCs/>
          <w:sz w:val="24"/>
          <w:szCs w:val="24"/>
          <w:lang w:val="en-GB"/>
        </w:rPr>
      </w:pPr>
      <w:bookmarkStart w:name="_Toc198304811" w:id="38"/>
      <w:r w:rsidRPr="004418C2">
        <w:rPr>
          <w:bCs/>
          <w:lang w:val="en-GB"/>
        </w:rPr>
        <w:t xml:space="preserve">Notre organisation : Organes directeurs et personnel</w:t>
      </w:r>
      <w:bookmarkEnd w:id="38"/>
    </w:p>
    <w:p w:rsidRPr="004418C2" w:rsidR="004418C2" w:rsidP="004418C2" w:rsidRDefault="004418C2" w14:paraId="4199EED6" w14:textId="77777777">
      <w:pPr>
        <w:pStyle w:val="Heading3"/>
        <w:rPr>
          <w:lang w:val="en-GB"/>
        </w:rPr>
      </w:pPr>
      <w:bookmarkStart w:name="_Toc198304812" w:id="39"/>
      <w:r w:rsidRPr="004418C2">
        <w:rPr>
          <w:lang w:val="en-GB"/>
        </w:rPr>
        <w:t xml:space="preserve">Membres du comité exécutif</w:t>
      </w:r>
      <w:bookmarkEnd w:id="39"/>
      <w:r w:rsidRPr="004418C2">
        <w:rPr>
          <w:lang w:val="en-GB"/>
        </w:rPr>
        <w:br/>
      </w:r>
    </w:p>
    <w:p w:rsidRPr="004418C2" w:rsidR="004418C2" w:rsidP="004418C2" w:rsidRDefault="004418C2" w14:paraId="496C4FBF" w14:textId="77777777">
      <w:pPr>
        <w:spacing w:after="0"/>
        <w:rPr>
          <w:lang w:val="en-GB"/>
        </w:rPr>
      </w:pPr>
      <w:r w:rsidRPr="51A6135A">
        <w:rPr>
          <w:rFonts w:ascii="Arial" w:hAnsi="Arial" w:eastAsia="Arial" w:cs="Arial"/>
          <w:color w:val="000000" w:themeColor="text1"/>
          <w:lang w:val="en-GB"/>
        </w:rPr>
        <w:t xml:space="preserve">Yannis Vardakastanis - Président d'EDF</w:t>
      </w:r>
    </w:p>
    <w:p w:rsidRPr="004418C2" w:rsidR="004418C2" w:rsidP="004418C2" w:rsidRDefault="004418C2" w14:paraId="5B3C4194" w14:textId="77777777">
      <w:pPr>
        <w:spacing w:after="0"/>
        <w:rPr>
          <w:lang w:val="en-GB"/>
        </w:rPr>
      </w:pPr>
      <w:r w:rsidRPr="51A6135A">
        <w:rPr>
          <w:rFonts w:ascii="Arial" w:hAnsi="Arial" w:eastAsia="Arial" w:cs="Arial"/>
          <w:color w:val="000000" w:themeColor="text1"/>
          <w:lang w:val="en-GB"/>
        </w:rPr>
        <w:t xml:space="preserve">Confédération nationale des personnes handicapées de Grèce (NCDP)</w:t>
      </w:r>
    </w:p>
    <w:p w:rsidRPr="004418C2" w:rsidR="004418C2" w:rsidP="004418C2" w:rsidRDefault="004418C2" w14:paraId="31ACB9E3"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4A63FB40" w14:textId="77777777">
      <w:pPr>
        <w:spacing w:after="0"/>
        <w:rPr>
          <w:lang w:val="en-GB"/>
        </w:rPr>
      </w:pPr>
      <w:r w:rsidRPr="51A6135A">
        <w:rPr>
          <w:rFonts w:ascii="Arial" w:hAnsi="Arial" w:eastAsia="Arial" w:cs="Arial"/>
          <w:color w:val="000000" w:themeColor="text1"/>
          <w:lang w:val="en-GB"/>
        </w:rPr>
        <w:t xml:space="preserve">Gunta Anca - Vice-présidente du FED</w:t>
      </w:r>
    </w:p>
    <w:p w:rsidRPr="004418C2" w:rsidR="004418C2" w:rsidP="004418C2" w:rsidRDefault="004418C2" w14:paraId="78AAB285" w14:textId="77777777">
      <w:pPr>
        <w:spacing w:after="0"/>
        <w:rPr>
          <w:lang w:val="en-GB"/>
        </w:rPr>
      </w:pPr>
      <w:r w:rsidRPr="51A6135A">
        <w:rPr>
          <w:rFonts w:ascii="Arial" w:hAnsi="Arial" w:eastAsia="Arial" w:cs="Arial"/>
          <w:color w:val="000000" w:themeColor="text1"/>
          <w:lang w:val="en-GB"/>
        </w:rPr>
        <w:t xml:space="preserve">Organisme de coordination letton pour les organisations de personnes handicapées (SUSTENTO)</w:t>
      </w:r>
    </w:p>
    <w:p w:rsidRPr="004418C2" w:rsidR="004418C2" w:rsidP="004418C2" w:rsidRDefault="004418C2" w14:paraId="478F8437"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67CFFB09" w14:textId="77777777">
      <w:pPr>
        <w:spacing w:after="0"/>
        <w:rPr>
          <w:lang w:val="en-GB"/>
        </w:rPr>
      </w:pPr>
      <w:r w:rsidRPr="51A6135A">
        <w:rPr>
          <w:rFonts w:ascii="Arial" w:hAnsi="Arial" w:eastAsia="Arial" w:cs="Arial"/>
          <w:color w:val="000000" w:themeColor="text1"/>
          <w:lang w:val="en-GB"/>
        </w:rPr>
        <w:t xml:space="preserve">John Patrick Clarke - Vice-président d'EDF</w:t>
      </w:r>
    </w:p>
    <w:p w:rsidRPr="004418C2" w:rsidR="004418C2" w:rsidP="004418C2" w:rsidRDefault="004418C2" w14:paraId="30DE65EE" w14:textId="77777777">
      <w:pPr>
        <w:spacing w:after="0"/>
        <w:rPr>
          <w:lang w:val="en-GB"/>
        </w:rPr>
      </w:pPr>
      <w:r w:rsidRPr="51A6135A">
        <w:rPr>
          <w:rFonts w:ascii="Arial" w:hAnsi="Arial" w:eastAsia="Arial" w:cs="Arial"/>
          <w:color w:val="000000" w:themeColor="text1"/>
          <w:lang w:val="en-GB"/>
        </w:rPr>
        <w:t xml:space="preserve">Association européenne du syndrome de Down (EDSA)</w:t>
      </w:r>
    </w:p>
    <w:p w:rsidRPr="004418C2" w:rsidR="004418C2" w:rsidP="004418C2" w:rsidRDefault="004418C2" w14:paraId="5EF9373F"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19C95949" w14:textId="77777777">
      <w:pPr>
        <w:spacing w:after="0"/>
        <w:rPr>
          <w:lang w:val="en-GB"/>
        </w:rPr>
      </w:pPr>
      <w:r w:rsidRPr="0050252D">
        <w:rPr>
          <w:rFonts w:ascii="Arial" w:hAnsi="Arial" w:eastAsia="Arial" w:cs="Arial"/>
          <w:color w:val="000000" w:themeColor="text1"/>
          <w:lang w:val="en-GB"/>
        </w:rPr>
        <w:t xml:space="preserve">Ana Peláez Narváez - Secrétaire générale du FEPH</w:t>
      </w:r>
    </w:p>
    <w:p w:rsidRPr="004418C2" w:rsidR="004418C2" w:rsidP="004418C2" w:rsidRDefault="004418C2" w14:paraId="5C73007D" w14:textId="77777777">
      <w:pPr>
        <w:spacing w:after="0"/>
        <w:rPr>
          <w:lang w:val="en-GB"/>
        </w:rPr>
      </w:pPr>
      <w:r w:rsidRPr="51A6135A">
        <w:rPr>
          <w:rFonts w:ascii="Arial" w:hAnsi="Arial" w:eastAsia="Arial" w:cs="Arial"/>
          <w:color w:val="000000" w:themeColor="text1"/>
          <w:lang w:val="en-GB"/>
        </w:rPr>
        <w:t xml:space="preserve">Comité espagnol des représentants des personnes handicapées (CERMI)</w:t>
      </w:r>
    </w:p>
    <w:p w:rsidRPr="004418C2" w:rsidR="004418C2" w:rsidP="004418C2" w:rsidRDefault="004418C2" w14:paraId="42E69360"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22B0AD28" w14:textId="77777777">
      <w:pPr>
        <w:spacing w:after="0"/>
        <w:rPr>
          <w:lang w:val="en-GB"/>
        </w:rPr>
      </w:pPr>
      <w:r w:rsidRPr="51A6135A">
        <w:rPr>
          <w:rFonts w:ascii="Arial" w:hAnsi="Arial" w:eastAsia="Arial" w:cs="Arial"/>
          <w:color w:val="000000" w:themeColor="text1"/>
          <w:lang w:val="en-GB"/>
        </w:rPr>
        <w:t xml:space="preserve">Maureen Piggot - Trésorière du FED</w:t>
      </w:r>
    </w:p>
    <w:p w:rsidRPr="004418C2" w:rsidR="004418C2" w:rsidP="004418C2" w:rsidRDefault="004418C2" w14:paraId="6EEFA4DB" w14:textId="77777777">
      <w:pPr>
        <w:spacing w:after="0"/>
        <w:rPr>
          <w:lang w:val="en-GB"/>
        </w:rPr>
      </w:pPr>
      <w:r w:rsidRPr="51A6135A">
        <w:rPr>
          <w:rFonts w:ascii="Arial" w:hAnsi="Arial" w:eastAsia="Arial" w:cs="Arial"/>
          <w:color w:val="000000" w:themeColor="text1"/>
          <w:lang w:val="en-GB"/>
        </w:rPr>
        <w:t xml:space="preserve">Inclusion Europe (IE)</w:t>
      </w:r>
    </w:p>
    <w:p w:rsidRPr="004418C2" w:rsidR="004418C2" w:rsidP="004418C2" w:rsidRDefault="004418C2" w14:paraId="7A9450C7"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26EBDFCD" w14:textId="77777777">
      <w:pPr>
        <w:spacing w:after="0"/>
        <w:rPr>
          <w:lang w:val="en-GB"/>
        </w:rPr>
      </w:pPr>
      <w:r w:rsidRPr="51A6135A">
        <w:rPr>
          <w:rFonts w:ascii="Arial" w:hAnsi="Arial" w:eastAsia="Arial" w:cs="Arial"/>
          <w:color w:val="000000" w:themeColor="text1"/>
          <w:lang w:val="en-GB"/>
        </w:rPr>
        <w:t xml:space="preserve">Vera Bonvalot</w:t>
      </w:r>
    </w:p>
    <w:p w:rsidRPr="004418C2" w:rsidR="004418C2" w:rsidP="004418C2" w:rsidRDefault="004418C2" w14:paraId="41F5788A" w14:textId="77777777">
      <w:pPr>
        <w:spacing w:after="0"/>
        <w:rPr>
          <w:lang w:val="en-GB"/>
        </w:rPr>
      </w:pPr>
      <w:r w:rsidRPr="51A6135A">
        <w:rPr>
          <w:rFonts w:ascii="Arial" w:hAnsi="Arial" w:eastAsia="Arial" w:cs="Arial"/>
          <w:color w:val="000000" w:themeColor="text1"/>
          <w:lang w:val="en-GB"/>
        </w:rPr>
        <w:t xml:space="preserve">Personnes et familles victimes de lésions cérébrales - Confédération européenne (BIF-EC)</w:t>
      </w:r>
    </w:p>
    <w:p w:rsidRPr="004418C2" w:rsidR="004418C2" w:rsidP="004418C2" w:rsidRDefault="004418C2" w14:paraId="011E2166"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7BF402AB" w14:textId="77777777">
      <w:pPr>
        <w:spacing w:after="0"/>
        <w:rPr>
          <w:lang w:val="en-GB"/>
        </w:rPr>
      </w:pPr>
      <w:r w:rsidRPr="51A6135A">
        <w:rPr>
          <w:rFonts w:ascii="Arial" w:hAnsi="Arial" w:eastAsia="Arial" w:cs="Arial"/>
          <w:color w:val="000000" w:themeColor="text1"/>
          <w:lang w:val="en-GB"/>
        </w:rPr>
        <w:t xml:space="preserve">Nadia Hadad</w:t>
      </w:r>
    </w:p>
    <w:p w:rsidRPr="004418C2" w:rsidR="004418C2" w:rsidP="004418C2" w:rsidRDefault="004418C2" w14:paraId="5B17584D" w14:textId="77777777">
      <w:pPr>
        <w:spacing w:after="0"/>
        <w:rPr>
          <w:lang w:val="en-GB"/>
        </w:rPr>
      </w:pPr>
      <w:r w:rsidRPr="51A6135A">
        <w:rPr>
          <w:rFonts w:ascii="Arial" w:hAnsi="Arial" w:eastAsia="Arial" w:cs="Arial"/>
          <w:color w:val="000000" w:themeColor="text1"/>
          <w:lang w:val="en-GB"/>
        </w:rPr>
        <w:t xml:space="preserve">Réseau européen pour la vie autonome (ENIL)</w:t>
      </w:r>
    </w:p>
    <w:p w:rsidRPr="004418C2" w:rsidR="004418C2" w:rsidP="004418C2" w:rsidRDefault="004418C2" w14:paraId="29A362DB"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7C144013" w14:textId="77777777">
      <w:pPr>
        <w:spacing w:after="0"/>
        <w:rPr>
          <w:lang w:val="en-GB"/>
        </w:rPr>
      </w:pPr>
      <w:r w:rsidRPr="51A6135A">
        <w:rPr>
          <w:rFonts w:ascii="Arial" w:hAnsi="Arial" w:eastAsia="Arial" w:cs="Arial"/>
          <w:color w:val="000000" w:themeColor="text1"/>
          <w:lang w:val="en-GB"/>
        </w:rPr>
        <w:t xml:space="preserve">Humberto Insolera</w:t>
      </w:r>
    </w:p>
    <w:p w:rsidRPr="004418C2" w:rsidR="004418C2" w:rsidP="004418C2" w:rsidRDefault="004418C2" w14:paraId="2FEB14E9" w14:textId="77777777">
      <w:pPr>
        <w:spacing w:after="0"/>
        <w:rPr>
          <w:lang w:val="en-GB"/>
        </w:rPr>
      </w:pPr>
      <w:r w:rsidRPr="51A6135A">
        <w:rPr>
          <w:rFonts w:ascii="Arial" w:hAnsi="Arial" w:eastAsia="Arial" w:cs="Arial"/>
          <w:color w:val="000000" w:themeColor="text1"/>
          <w:lang w:val="en-GB"/>
        </w:rPr>
        <w:t xml:space="preserve">Union européenne des sourds (EUD)</w:t>
      </w:r>
    </w:p>
    <w:p w:rsidRPr="004418C2" w:rsidR="004418C2" w:rsidP="004418C2" w:rsidRDefault="004418C2" w14:paraId="688DF9CC"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29B4E811" w14:textId="77777777">
      <w:pPr>
        <w:spacing w:after="0"/>
        <w:rPr>
          <w:lang w:val="en-GB"/>
        </w:rPr>
      </w:pPr>
      <w:r w:rsidRPr="51A6135A">
        <w:rPr>
          <w:rFonts w:ascii="Arial" w:hAnsi="Arial" w:eastAsia="Arial" w:cs="Arial"/>
          <w:color w:val="000000" w:themeColor="text1"/>
          <w:lang w:val="en-GB"/>
        </w:rPr>
        <w:t xml:space="preserve">Klaus Lachwitz</w:t>
      </w:r>
    </w:p>
    <w:p w:rsidRPr="004418C2" w:rsidR="004418C2" w:rsidP="004418C2" w:rsidRDefault="004418C2" w14:paraId="1C37AFAA" w14:textId="77777777">
      <w:pPr>
        <w:spacing w:after="0"/>
        <w:rPr>
          <w:lang w:val="en-GB"/>
        </w:rPr>
      </w:pPr>
      <w:r w:rsidRPr="51A6135A">
        <w:rPr>
          <w:rFonts w:ascii="Arial" w:hAnsi="Arial" w:eastAsia="Arial" w:cs="Arial"/>
          <w:color w:val="000000" w:themeColor="text1"/>
          <w:lang w:val="en-GB"/>
        </w:rPr>
        <w:t xml:space="preserve">Conseil allemand des personnes handicapées (DBR)</w:t>
      </w:r>
    </w:p>
    <w:p w:rsidRPr="004418C2" w:rsidR="004418C2" w:rsidP="004418C2" w:rsidRDefault="004418C2" w14:paraId="1F5ADE48"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7C0E3B9B" w14:textId="77777777">
      <w:pPr>
        <w:spacing w:after="0"/>
        <w:rPr>
          <w:lang w:val="en-GB"/>
        </w:rPr>
      </w:pPr>
      <w:r w:rsidRPr="51A6135A">
        <w:rPr>
          <w:rFonts w:ascii="Arial" w:hAnsi="Arial" w:eastAsia="Arial" w:cs="Arial"/>
          <w:color w:val="000000" w:themeColor="text1"/>
          <w:lang w:val="en-GB"/>
        </w:rPr>
        <w:t xml:space="preserve">Pirkko Mahlamäki</w:t>
      </w:r>
    </w:p>
    <w:p w:rsidRPr="004418C2" w:rsidR="004418C2" w:rsidP="004418C2" w:rsidRDefault="004418C2" w14:paraId="4911A624" w14:textId="77777777">
      <w:pPr>
        <w:spacing w:after="0"/>
        <w:rPr>
          <w:lang w:val="en-GB"/>
        </w:rPr>
      </w:pPr>
      <w:r w:rsidRPr="51A6135A">
        <w:rPr>
          <w:rFonts w:ascii="Arial" w:hAnsi="Arial" w:eastAsia="Arial" w:cs="Arial"/>
          <w:color w:val="000000" w:themeColor="text1"/>
          <w:lang w:val="en-GB"/>
        </w:rPr>
        <w:t xml:space="preserve">Forum finlandais des personnes handicapées (FDF)</w:t>
      </w:r>
    </w:p>
    <w:p w:rsidRPr="004418C2" w:rsidR="004418C2" w:rsidP="004418C2" w:rsidRDefault="004418C2" w14:paraId="451F7E3B"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643A7E64" w14:textId="77777777">
      <w:pPr>
        <w:spacing w:after="0"/>
        <w:rPr>
          <w:lang w:val="en-GB"/>
        </w:rPr>
      </w:pPr>
      <w:r w:rsidRPr="51A6135A">
        <w:rPr>
          <w:rFonts w:ascii="Arial" w:hAnsi="Arial" w:eastAsia="Arial" w:cs="Arial"/>
          <w:color w:val="000000" w:themeColor="text1"/>
          <w:lang w:val="en-GB"/>
        </w:rPr>
        <w:t xml:space="preserve">Thorkild Olesen</w:t>
      </w:r>
    </w:p>
    <w:p w:rsidR="004418C2" w:rsidP="004418C2" w:rsidRDefault="004418C2" w14:paraId="330F9DD1" w14:textId="77777777">
      <w:pPr>
        <w:spacing w:after="0" w:line="360" w:lineRule="auto"/>
        <w:rPr>
          <w:rFonts w:ascii="Arial" w:hAnsi="Arial" w:eastAsia="Arial" w:cs="Arial"/>
          <w:color w:val="000000" w:themeColor="text1"/>
          <w:lang w:val="en-GB"/>
        </w:rPr>
      </w:pPr>
      <w:r w:rsidRPr="51A6135A">
        <w:rPr>
          <w:rFonts w:ascii="Arial" w:hAnsi="Arial" w:eastAsia="Arial" w:cs="Arial"/>
          <w:color w:val="000000" w:themeColor="text1"/>
          <w:lang w:val="en-GB"/>
        </w:rPr>
        <w:t xml:space="preserve">Organisations de personnes handicapées au Danemark (DPOD)</w:t>
      </w:r>
      <w:r w:rsidRPr="004418C2">
        <w:rPr>
          <w:lang w:val="en-GB"/>
        </w:rPr>
        <w:br/>
      </w:r>
    </w:p>
    <w:p w:rsidRPr="004418C2" w:rsidR="004418C2" w:rsidP="004418C2" w:rsidRDefault="004418C2" w14:paraId="79262C72" w14:textId="77777777">
      <w:pPr>
        <w:pStyle w:val="Heading3"/>
        <w:rPr>
          <w:lang w:val="en-GB"/>
        </w:rPr>
      </w:pPr>
      <w:bookmarkStart w:name="_Toc198304813" w:id="40"/>
      <w:r w:rsidRPr="51A6135A">
        <w:rPr>
          <w:lang w:val="en-GB"/>
        </w:rPr>
        <w:lastRenderedPageBreak/>
      </w:r>
      <w:r w:rsidRPr="51A6135A">
        <w:rPr>
          <w:lang w:val="en-GB"/>
        </w:rPr>
        <w:t xml:space="preserve">Membres du conseil d'administration</w:t>
      </w:r>
      <w:bookmarkEnd w:id="40"/>
    </w:p>
    <w:p w:rsidRPr="004418C2" w:rsidR="004418C2" w:rsidP="004418C2" w:rsidRDefault="004418C2" w14:paraId="4884033B" w14:textId="77777777">
      <w:pPr>
        <w:spacing w:after="0"/>
        <w:rPr>
          <w:lang w:val="en-GB"/>
        </w:rPr>
      </w:pPr>
      <w:r w:rsidRPr="51A6135A">
        <w:rPr>
          <w:rFonts w:ascii="Arial" w:hAnsi="Arial" w:eastAsia="Arial" w:cs="Arial"/>
          <w:b/>
          <w:bCs/>
          <w:color w:val="1F3864"/>
          <w:sz w:val="28"/>
          <w:szCs w:val="28"/>
          <w:lang w:val="en-GB"/>
        </w:rPr>
        <w:t xml:space="preserve"> </w:t>
      </w:r>
    </w:p>
    <w:p w:rsidRPr="004418C2" w:rsidR="004418C2" w:rsidP="004418C2" w:rsidRDefault="004418C2" w14:paraId="0B7CC4FB" w14:textId="77777777">
      <w:pPr>
        <w:spacing w:after="0"/>
        <w:rPr>
          <w:lang w:val="en-GB"/>
        </w:rPr>
      </w:pPr>
      <w:r w:rsidRPr="51A6135A">
        <w:rPr>
          <w:rFonts w:ascii="Arial" w:hAnsi="Arial" w:eastAsia="Arial" w:cs="Arial"/>
          <w:color w:val="000000" w:themeColor="text1"/>
          <w:lang w:val="en-GB"/>
        </w:rPr>
        <w:t xml:space="preserve">Marcel Bobeldijk</w:t>
      </w:r>
    </w:p>
    <w:p w:rsidRPr="004418C2" w:rsidR="004418C2" w:rsidP="004418C2" w:rsidRDefault="004418C2" w14:paraId="4C9D7CCB" w14:textId="77777777">
      <w:pPr>
        <w:spacing w:after="0"/>
        <w:rPr>
          <w:lang w:val="en-GB"/>
        </w:rPr>
      </w:pPr>
      <w:r w:rsidRPr="51A6135A">
        <w:rPr>
          <w:rFonts w:ascii="Arial" w:hAnsi="Arial" w:eastAsia="Arial" w:cs="Arial"/>
          <w:color w:val="000000" w:themeColor="text1"/>
          <w:lang w:val="en-GB"/>
        </w:rPr>
        <w:t xml:space="preserve">Fédération européenne des malentendants (EFHOH)</w:t>
      </w:r>
    </w:p>
    <w:p w:rsidRPr="004418C2" w:rsidR="004418C2" w:rsidP="004418C2" w:rsidRDefault="004418C2" w14:paraId="50C946A5"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54A80C0B" w14:textId="77777777">
      <w:pPr>
        <w:spacing w:after="0"/>
        <w:rPr>
          <w:lang w:val="en-GB"/>
        </w:rPr>
      </w:pPr>
      <w:r w:rsidRPr="51A6135A">
        <w:rPr>
          <w:rFonts w:ascii="Arial" w:hAnsi="Arial" w:eastAsia="Arial" w:cs="Arial"/>
          <w:color w:val="000000" w:themeColor="text1"/>
          <w:lang w:val="en-GB"/>
        </w:rPr>
        <w:t xml:space="preserve">Luisa Bosisio Fazzi</w:t>
      </w:r>
    </w:p>
    <w:p w:rsidRPr="004418C2" w:rsidR="004418C2" w:rsidP="004418C2" w:rsidRDefault="004418C2" w14:paraId="4DE2F59C" w14:textId="77777777">
      <w:pPr>
        <w:spacing w:after="0"/>
        <w:rPr>
          <w:lang w:val="en-GB"/>
        </w:rPr>
      </w:pPr>
      <w:r w:rsidRPr="51A6135A">
        <w:rPr>
          <w:rFonts w:ascii="Arial" w:hAnsi="Arial" w:eastAsia="Arial" w:cs="Arial"/>
          <w:color w:val="000000" w:themeColor="text1"/>
          <w:lang w:val="en-GB"/>
        </w:rPr>
        <w:t xml:space="preserve">Forum italien des personnes handicapées (FID)</w:t>
      </w:r>
    </w:p>
    <w:p w:rsidRPr="004418C2" w:rsidR="004418C2" w:rsidP="004418C2" w:rsidRDefault="004418C2" w14:paraId="16F545EE"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5A887049" w14:textId="77777777">
      <w:pPr>
        <w:spacing w:after="0"/>
        <w:rPr>
          <w:lang w:val="en-GB"/>
        </w:rPr>
      </w:pPr>
      <w:r w:rsidRPr="51A6135A">
        <w:rPr>
          <w:rFonts w:ascii="Arial" w:hAnsi="Arial" w:eastAsia="Arial" w:cs="Arial"/>
          <w:color w:val="000000" w:themeColor="text1"/>
          <w:lang w:val="en-GB"/>
        </w:rPr>
        <w:t xml:space="preserve">Pietro Cirrincione</w:t>
      </w:r>
    </w:p>
    <w:p w:rsidRPr="004418C2" w:rsidR="004418C2" w:rsidP="004418C2" w:rsidRDefault="004418C2" w14:paraId="3F487C88" w14:textId="77777777">
      <w:pPr>
        <w:spacing w:after="0"/>
        <w:rPr>
          <w:lang w:val="en-GB"/>
        </w:rPr>
      </w:pPr>
      <w:r w:rsidRPr="51A6135A">
        <w:rPr>
          <w:rFonts w:ascii="Arial" w:hAnsi="Arial" w:eastAsia="Arial" w:cs="Arial"/>
          <w:color w:val="000000" w:themeColor="text1"/>
          <w:lang w:val="en-GB"/>
        </w:rPr>
        <w:t xml:space="preserve">Autisme-Europe (AE)</w:t>
      </w:r>
    </w:p>
    <w:p w:rsidRPr="004418C2" w:rsidR="004418C2" w:rsidP="004418C2" w:rsidRDefault="004418C2" w14:paraId="5ADE4958"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1CB089F1" w14:textId="77777777">
      <w:pPr>
        <w:spacing w:after="0"/>
        <w:rPr>
          <w:lang w:val="en-GB"/>
        </w:rPr>
      </w:pPr>
      <w:r w:rsidRPr="51A6135A">
        <w:rPr>
          <w:rFonts w:ascii="Arial" w:hAnsi="Arial" w:eastAsia="Arial" w:cs="Arial"/>
          <w:color w:val="000000" w:themeColor="text1"/>
          <w:lang w:val="en-GB"/>
        </w:rPr>
        <w:t xml:space="preserve">John Dolan</w:t>
      </w:r>
    </w:p>
    <w:p w:rsidRPr="004418C2" w:rsidR="004418C2" w:rsidP="004418C2" w:rsidRDefault="004418C2" w14:paraId="3BA89547" w14:textId="77777777">
      <w:pPr>
        <w:spacing w:after="0"/>
        <w:rPr>
          <w:lang w:val="en-GB"/>
        </w:rPr>
      </w:pPr>
      <w:r w:rsidRPr="51A6135A">
        <w:rPr>
          <w:rFonts w:ascii="Arial" w:hAnsi="Arial" w:eastAsia="Arial" w:cs="Arial"/>
          <w:color w:val="000000" w:themeColor="text1"/>
          <w:lang w:val="en-GB"/>
        </w:rPr>
        <w:t xml:space="preserve">Fédération irlandaise des personnes handicapées (DFI)</w:t>
      </w:r>
    </w:p>
    <w:p w:rsidRPr="004418C2" w:rsidR="004418C2" w:rsidP="004418C2" w:rsidRDefault="004418C2" w14:paraId="4D739D82"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676E6076" w14:textId="77777777">
      <w:pPr>
        <w:spacing w:after="0"/>
        <w:rPr>
          <w:lang w:val="sv-SE"/>
        </w:rPr>
      </w:pPr>
      <w:r w:rsidRPr="0050252D">
        <w:rPr>
          <w:rFonts w:ascii="Arial" w:hAnsi="Arial" w:eastAsia="Arial" w:cs="Arial"/>
          <w:color w:val="000000" w:themeColor="text1"/>
          <w:lang w:val="sv-SE"/>
        </w:rPr>
        <w:t xml:space="preserve">Anna Drabarz</w:t>
      </w:r>
    </w:p>
    <w:p w:rsidRPr="0050252D" w:rsidR="004418C2" w:rsidP="004418C2" w:rsidRDefault="004418C2" w14:paraId="10777FB6" w14:textId="77777777">
      <w:pPr>
        <w:spacing w:after="0"/>
        <w:rPr>
          <w:lang w:val="sv-SE"/>
        </w:rPr>
      </w:pPr>
      <w:r w:rsidRPr="0050252D">
        <w:rPr>
          <w:rFonts w:ascii="Arial" w:hAnsi="Arial" w:eastAsia="Arial" w:cs="Arial"/>
          <w:color w:val="000000" w:themeColor="text1"/>
          <w:lang w:val="sv-SE"/>
        </w:rPr>
        <w:t xml:space="preserve">Forum polonais des personnes handicapées (PFON)</w:t>
      </w:r>
    </w:p>
    <w:p w:rsidRPr="0050252D" w:rsidR="004418C2" w:rsidP="004418C2" w:rsidRDefault="004418C2" w14:paraId="536B31B9" w14:textId="77777777">
      <w:pPr>
        <w:spacing w:after="0"/>
        <w:rPr>
          <w:lang w:val="sv-SE"/>
        </w:rPr>
      </w:pPr>
      <w:r w:rsidRPr="0050252D">
        <w:rPr>
          <w:rFonts w:ascii="Arial" w:hAnsi="Arial" w:eastAsia="Arial" w:cs="Arial"/>
          <w:color w:val="000000" w:themeColor="text1"/>
          <w:lang w:val="sv-SE"/>
        </w:rPr>
        <w:t xml:space="preserve"> </w:t>
      </w:r>
    </w:p>
    <w:p w:rsidRPr="0050252D" w:rsidR="004418C2" w:rsidP="004418C2" w:rsidRDefault="004418C2" w14:paraId="525F606B" w14:textId="77777777">
      <w:pPr>
        <w:spacing w:after="0"/>
        <w:rPr>
          <w:lang w:val="sv-SE"/>
        </w:rPr>
      </w:pPr>
      <w:r w:rsidRPr="0050252D">
        <w:rPr>
          <w:rFonts w:ascii="Arial" w:hAnsi="Arial" w:eastAsia="Arial" w:cs="Arial"/>
          <w:color w:val="000000" w:themeColor="text1"/>
          <w:lang w:val="sv-SE"/>
        </w:rPr>
        <w:t xml:space="preserve">Kristijan Grdjan</w:t>
      </w:r>
    </w:p>
    <w:p w:rsidRPr="004418C2" w:rsidR="004418C2" w:rsidP="004418C2" w:rsidRDefault="004418C2" w14:paraId="3002DD63" w14:textId="77777777">
      <w:pPr>
        <w:spacing w:after="0"/>
        <w:rPr>
          <w:lang w:val="en-GB"/>
        </w:rPr>
      </w:pPr>
      <w:r w:rsidRPr="51A6135A">
        <w:rPr>
          <w:rFonts w:ascii="Arial" w:hAnsi="Arial" w:eastAsia="Arial" w:cs="Arial"/>
          <w:color w:val="000000" w:themeColor="text1"/>
          <w:lang w:val="en-GB"/>
        </w:rPr>
        <w:t xml:space="preserve">Santé mentale Europe (SME)</w:t>
      </w:r>
    </w:p>
    <w:p w:rsidRPr="004418C2" w:rsidR="004418C2" w:rsidP="004418C2" w:rsidRDefault="004418C2" w14:paraId="78F3E3BF"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3F750CD9" w14:textId="77777777">
      <w:pPr>
        <w:spacing w:after="0"/>
        <w:rPr>
          <w:lang w:val="en-GB"/>
        </w:rPr>
      </w:pPr>
      <w:r w:rsidRPr="51A6135A">
        <w:rPr>
          <w:rFonts w:ascii="Arial" w:hAnsi="Arial" w:eastAsia="Arial" w:cs="Arial"/>
          <w:color w:val="000000" w:themeColor="text1"/>
          <w:lang w:val="en-GB"/>
        </w:rPr>
        <w:t xml:space="preserve">Giampiero Griffo</w:t>
      </w:r>
    </w:p>
    <w:p w:rsidRPr="004418C2" w:rsidR="004418C2" w:rsidP="004418C2" w:rsidRDefault="004418C2" w14:paraId="087AC16B" w14:textId="77777777">
      <w:pPr>
        <w:spacing w:after="0"/>
        <w:rPr>
          <w:lang w:val="en-GB"/>
        </w:rPr>
      </w:pPr>
      <w:r w:rsidRPr="51A6135A">
        <w:rPr>
          <w:rFonts w:ascii="Arial" w:hAnsi="Arial" w:eastAsia="Arial" w:cs="Arial"/>
          <w:color w:val="000000" w:themeColor="text1"/>
          <w:lang w:val="en-GB"/>
        </w:rPr>
        <w:t xml:space="preserve">L'Organisation mondiale des personnes handicapées Europe (OMPH Europe)</w:t>
      </w:r>
    </w:p>
    <w:p w:rsidRPr="004418C2" w:rsidR="004418C2" w:rsidP="004418C2" w:rsidRDefault="004418C2" w14:paraId="685ADE84"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01175416" w14:textId="77777777">
      <w:pPr>
        <w:spacing w:after="0"/>
        <w:rPr>
          <w:lang w:val="en-GB"/>
        </w:rPr>
      </w:pPr>
      <w:r w:rsidRPr="51A6135A">
        <w:rPr>
          <w:rFonts w:ascii="Arial" w:hAnsi="Arial" w:eastAsia="Arial" w:cs="Arial"/>
          <w:color w:val="000000" w:themeColor="text1"/>
          <w:lang w:val="en-GB"/>
        </w:rPr>
        <w:t xml:space="preserve">Javier Güemes</w:t>
      </w:r>
    </w:p>
    <w:p w:rsidRPr="004418C2" w:rsidR="004418C2" w:rsidP="004418C2" w:rsidRDefault="004418C2" w14:paraId="77017335" w14:textId="77777777">
      <w:pPr>
        <w:spacing w:after="0"/>
        <w:rPr>
          <w:lang w:val="en-GB"/>
        </w:rPr>
      </w:pPr>
      <w:r w:rsidRPr="51A6135A">
        <w:rPr>
          <w:rFonts w:ascii="Arial" w:hAnsi="Arial" w:eastAsia="Arial" w:cs="Arial"/>
          <w:color w:val="000000" w:themeColor="text1"/>
          <w:lang w:val="en-GB"/>
        </w:rPr>
        <w:t xml:space="preserve">Association européenne des prestataires de services aux personnes handicapées (EASPD)</w:t>
      </w:r>
    </w:p>
    <w:p w:rsidRPr="004418C2" w:rsidR="004418C2" w:rsidP="004418C2" w:rsidRDefault="004418C2" w14:paraId="0DADA055"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58ECA76E" w14:textId="77777777">
      <w:pPr>
        <w:spacing w:after="0"/>
        <w:rPr>
          <w:lang w:val="fr-FR"/>
        </w:rPr>
      </w:pPr>
      <w:r w:rsidRPr="51A6135A">
        <w:rPr>
          <w:rFonts w:ascii="Arial" w:hAnsi="Arial" w:eastAsia="Arial" w:cs="Arial"/>
          <w:color w:val="000000" w:themeColor="text1"/>
          <w:lang w:val="fr-BE"/>
        </w:rPr>
        <w:t xml:space="preserve">Pierre Gyselinck</w:t>
      </w:r>
    </w:p>
    <w:p w:rsidRPr="0050252D" w:rsidR="004418C2" w:rsidP="004418C2" w:rsidRDefault="004418C2" w14:paraId="09E01CE7" w14:textId="77777777">
      <w:pPr>
        <w:spacing w:after="0"/>
        <w:rPr>
          <w:lang w:val="fr-FR"/>
        </w:rPr>
      </w:pPr>
      <w:r w:rsidRPr="51A6135A">
        <w:rPr>
          <w:rFonts w:ascii="Arial" w:hAnsi="Arial" w:eastAsia="Arial" w:cs="Arial"/>
          <w:color w:val="000000" w:themeColor="text1"/>
          <w:lang w:val="fr-BE"/>
        </w:rPr>
        <w:t xml:space="preserve">Action Européenne des Handicapés (AEH)</w:t>
      </w:r>
    </w:p>
    <w:p w:rsidRPr="0050252D" w:rsidR="004418C2" w:rsidP="004418C2" w:rsidRDefault="004418C2" w14:paraId="75C179A5" w14:textId="77777777">
      <w:pPr>
        <w:spacing w:after="0"/>
        <w:rPr>
          <w:lang w:val="fr-FR"/>
        </w:rPr>
      </w:pPr>
      <w:r w:rsidRPr="51A6135A">
        <w:rPr>
          <w:rFonts w:ascii="Arial" w:hAnsi="Arial" w:eastAsia="Arial" w:cs="Arial"/>
          <w:color w:val="000000" w:themeColor="text1"/>
          <w:lang w:val="fr-BE"/>
        </w:rPr>
        <w:t xml:space="preserve"> </w:t>
      </w:r>
    </w:p>
    <w:p w:rsidRPr="004418C2" w:rsidR="004418C2" w:rsidP="004418C2" w:rsidRDefault="004418C2" w14:paraId="1A64A3D5" w14:textId="77777777">
      <w:pPr>
        <w:spacing w:after="0"/>
        <w:rPr>
          <w:lang w:val="en-GB"/>
        </w:rPr>
      </w:pPr>
      <w:r w:rsidRPr="51A6135A">
        <w:rPr>
          <w:rFonts w:ascii="Arial" w:hAnsi="Arial" w:eastAsia="Arial" w:cs="Arial"/>
          <w:color w:val="000000" w:themeColor="text1"/>
          <w:lang w:val="en-GB"/>
        </w:rPr>
        <w:t xml:space="preserve">Sari Hirvonen-Skarbö</w:t>
      </w:r>
    </w:p>
    <w:p w:rsidRPr="004418C2" w:rsidR="004418C2" w:rsidP="004418C2" w:rsidRDefault="004418C2" w14:paraId="21EDE3A5" w14:textId="77777777">
      <w:pPr>
        <w:spacing w:after="0"/>
        <w:rPr>
          <w:lang w:val="en-GB"/>
        </w:rPr>
      </w:pPr>
      <w:r w:rsidRPr="51A6135A">
        <w:rPr>
          <w:rFonts w:ascii="Arial" w:hAnsi="Arial" w:eastAsia="Arial" w:cs="Arial"/>
          <w:color w:val="000000" w:themeColor="text1"/>
          <w:lang w:val="en-GB"/>
        </w:rPr>
        <w:t xml:space="preserve">Association européenne des utilisateurs d'implants cochléaires (EURO-CIU)</w:t>
      </w:r>
    </w:p>
    <w:p w:rsidRPr="004418C2" w:rsidR="004418C2" w:rsidP="004418C2" w:rsidRDefault="004418C2" w14:paraId="3E42EC6F"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287540B5" w14:textId="77777777">
      <w:pPr>
        <w:spacing w:after="0"/>
        <w:rPr>
          <w:lang w:val="en-GB"/>
        </w:rPr>
      </w:pPr>
      <w:r w:rsidRPr="51A6135A">
        <w:rPr>
          <w:rFonts w:ascii="Arial" w:hAnsi="Arial" w:eastAsia="Arial" w:cs="Arial"/>
          <w:color w:val="000000" w:themeColor="text1"/>
          <w:lang w:val="en-GB"/>
        </w:rPr>
        <w:t xml:space="preserve">Dovilé Juodkaité</w:t>
      </w:r>
    </w:p>
    <w:p w:rsidRPr="004418C2" w:rsidR="004418C2" w:rsidP="004418C2" w:rsidRDefault="004418C2" w14:paraId="35402630" w14:textId="77777777">
      <w:pPr>
        <w:spacing w:after="0"/>
        <w:rPr>
          <w:lang w:val="en-GB"/>
        </w:rPr>
      </w:pPr>
      <w:r w:rsidRPr="51A6135A">
        <w:rPr>
          <w:rFonts w:ascii="Arial" w:hAnsi="Arial" w:eastAsia="Arial" w:cs="Arial"/>
          <w:color w:val="000000" w:themeColor="text1"/>
          <w:lang w:val="en-GB"/>
        </w:rPr>
        <w:t xml:space="preserve">Forum lituanien des personnes handicapées (LNF)</w:t>
      </w:r>
    </w:p>
    <w:p w:rsidRPr="004418C2" w:rsidR="004418C2" w:rsidP="004418C2" w:rsidRDefault="004418C2" w14:paraId="7905CF62"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6EF1DB89" w14:textId="77777777">
      <w:pPr>
        <w:spacing w:after="0"/>
        <w:rPr>
          <w:lang w:val="en-GB"/>
        </w:rPr>
      </w:pPr>
      <w:r w:rsidRPr="51A6135A">
        <w:rPr>
          <w:rFonts w:ascii="Arial" w:hAnsi="Arial" w:eastAsia="Arial" w:cs="Arial"/>
          <w:color w:val="000000" w:themeColor="text1"/>
          <w:lang w:val="en-GB"/>
        </w:rPr>
        <w:t xml:space="preserve">Cato Lie</w:t>
      </w:r>
    </w:p>
    <w:p w:rsidRPr="0050252D" w:rsidR="004418C2" w:rsidP="004418C2" w:rsidRDefault="004418C2" w14:paraId="4F7FF734" w14:textId="77777777">
      <w:pPr>
        <w:spacing w:after="0"/>
        <w:rPr>
          <w:lang w:val="en-GB"/>
        </w:rPr>
      </w:pPr>
      <w:r w:rsidRPr="51A6135A">
        <w:rPr>
          <w:rFonts w:ascii="Arial" w:hAnsi="Arial" w:eastAsia="Arial" w:cs="Arial"/>
          <w:color w:val="000000" w:themeColor="text1"/>
          <w:lang w:val="en-GB"/>
        </w:rPr>
        <w:t xml:space="preserve">Fédération internationale pour le spina-bifida et l'hydrocéphalie (IF)</w:t>
      </w:r>
    </w:p>
    <w:p w:rsidRPr="0050252D" w:rsidR="004418C2" w:rsidP="004418C2" w:rsidRDefault="004418C2" w14:paraId="7B3B5709"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2E86E99C" w14:textId="77777777">
      <w:pPr>
        <w:spacing w:after="0"/>
        <w:rPr>
          <w:lang w:val="en-GB"/>
        </w:rPr>
      </w:pPr>
      <w:r w:rsidRPr="51A6135A">
        <w:rPr>
          <w:rFonts w:ascii="Arial" w:hAnsi="Arial" w:eastAsia="Arial" w:cs="Arial"/>
          <w:color w:val="000000" w:themeColor="text1"/>
          <w:lang w:val="en-GB"/>
        </w:rPr>
        <w:t xml:space="preserve">Marica Mirić</w:t>
      </w:r>
    </w:p>
    <w:p w:rsidRPr="0050252D" w:rsidR="004418C2" w:rsidP="004418C2" w:rsidRDefault="004418C2" w14:paraId="08BCCA89" w14:textId="77777777">
      <w:pPr>
        <w:spacing w:after="0"/>
        <w:rPr>
          <w:lang w:val="en-GB"/>
        </w:rPr>
      </w:pPr>
      <w:r w:rsidRPr="51A6135A">
        <w:rPr>
          <w:rFonts w:ascii="Arial" w:hAnsi="Arial" w:eastAsia="Arial" w:cs="Arial"/>
          <w:color w:val="000000" w:themeColor="text1"/>
          <w:lang w:val="en-GB"/>
        </w:rPr>
        <w:t xml:space="preserve">Union croate des associations de personnes handicapées (SOIH)</w:t>
      </w:r>
    </w:p>
    <w:p w:rsidRPr="0050252D" w:rsidR="004418C2" w:rsidP="004418C2" w:rsidRDefault="004418C2" w14:paraId="4DB29A79"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57DCF058" w14:textId="77777777">
      <w:pPr>
        <w:spacing w:after="0"/>
        <w:rPr>
          <w:lang w:val="en-GB"/>
        </w:rPr>
      </w:pPr>
      <w:r w:rsidRPr="51A6135A">
        <w:rPr>
          <w:rFonts w:ascii="Arial" w:hAnsi="Arial" w:eastAsia="Arial" w:cs="Arial"/>
          <w:color w:val="000000" w:themeColor="text1"/>
          <w:lang w:val="en-GB"/>
        </w:rPr>
        <w:lastRenderedPageBreak/>
      </w:r>
      <w:r w:rsidRPr="51A6135A">
        <w:rPr>
          <w:rFonts w:ascii="Arial" w:hAnsi="Arial" w:eastAsia="Arial" w:cs="Arial"/>
          <w:color w:val="000000" w:themeColor="text1"/>
          <w:lang w:val="en-GB"/>
        </w:rPr>
        <w:t xml:space="preserve">Albert Prévos</w:t>
      </w:r>
    </w:p>
    <w:p w:rsidRPr="004418C2" w:rsidR="004418C2" w:rsidP="004418C2" w:rsidRDefault="004418C2" w14:paraId="51FD3862" w14:textId="77777777">
      <w:pPr>
        <w:spacing w:after="0"/>
        <w:rPr>
          <w:lang w:val="en-GB"/>
        </w:rPr>
      </w:pPr>
      <w:r w:rsidRPr="51A6135A">
        <w:rPr>
          <w:rFonts w:ascii="Arial" w:hAnsi="Arial" w:eastAsia="Arial" w:cs="Arial"/>
          <w:color w:val="000000" w:themeColor="text1"/>
          <w:lang w:val="en-GB"/>
        </w:rPr>
        <w:t xml:space="preserve">Conseil français des personnes handicapées pour l'Europe et l'Union européenne</w:t>
      </w:r>
    </w:p>
    <w:p w:rsidRPr="004418C2" w:rsidR="004418C2" w:rsidP="004418C2" w:rsidRDefault="004418C2" w14:paraId="7A68EE53" w14:textId="77777777">
      <w:pPr>
        <w:spacing w:after="0"/>
        <w:rPr>
          <w:lang w:val="en-GB"/>
        </w:rPr>
      </w:pPr>
      <w:r w:rsidRPr="51A6135A">
        <w:rPr>
          <w:rFonts w:ascii="Arial" w:hAnsi="Arial" w:eastAsia="Arial" w:cs="Arial"/>
          <w:color w:val="000000" w:themeColor="text1"/>
          <w:lang w:val="en-GB"/>
        </w:rPr>
        <w:t xml:space="preserve">Affaires internationales (CFHE)</w:t>
      </w:r>
    </w:p>
    <w:p w:rsidRPr="004418C2" w:rsidR="004418C2" w:rsidP="004418C2" w:rsidRDefault="004418C2" w14:paraId="268BE77B"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603C20F0" w14:textId="77777777">
      <w:pPr>
        <w:spacing w:after="0"/>
        <w:rPr>
          <w:lang w:val="en-GB"/>
        </w:rPr>
      </w:pPr>
      <w:r w:rsidRPr="51A6135A">
        <w:rPr>
          <w:rFonts w:ascii="Arial" w:hAnsi="Arial" w:eastAsia="Arial" w:cs="Arial"/>
          <w:color w:val="000000" w:themeColor="text1"/>
          <w:lang w:val="en-GB"/>
        </w:rPr>
        <w:t xml:space="preserve">Borut Sever</w:t>
      </w:r>
    </w:p>
    <w:p w:rsidRPr="004418C2" w:rsidR="004418C2" w:rsidP="004418C2" w:rsidRDefault="004418C2" w14:paraId="7DC88D6C" w14:textId="77777777">
      <w:pPr>
        <w:spacing w:after="0"/>
        <w:rPr>
          <w:lang w:val="en-GB"/>
        </w:rPr>
      </w:pPr>
      <w:r w:rsidRPr="51A6135A">
        <w:rPr>
          <w:rFonts w:ascii="Arial" w:hAnsi="Arial" w:eastAsia="Arial" w:cs="Arial"/>
          <w:color w:val="000000" w:themeColor="text1"/>
          <w:lang w:val="en-GB"/>
        </w:rPr>
        <w:t xml:space="preserve">Conseil national slovène des personnes handicapées (NSIOS)</w:t>
      </w:r>
    </w:p>
    <w:p w:rsidRPr="004418C2" w:rsidR="004418C2" w:rsidP="004418C2" w:rsidRDefault="004418C2" w14:paraId="11E65A34"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4D1F3B01" w14:textId="77777777">
      <w:pPr>
        <w:spacing w:after="0"/>
        <w:rPr>
          <w:lang w:val="en-GB"/>
        </w:rPr>
      </w:pPr>
      <w:r w:rsidRPr="51A6135A">
        <w:rPr>
          <w:rFonts w:ascii="Arial" w:hAnsi="Arial" w:eastAsia="Arial" w:cs="Arial"/>
          <w:color w:val="000000" w:themeColor="text1"/>
          <w:lang w:val="en-GB"/>
        </w:rPr>
        <w:t xml:space="preserve">Thurídur </w:t>
      </w:r>
      <w:r w:rsidRPr="51A6135A">
        <w:rPr>
          <w:rFonts w:ascii="Arial" w:hAnsi="Arial" w:eastAsia="Arial" w:cs="Arial"/>
          <w:color w:val="000000" w:themeColor="text1"/>
          <w:lang w:val="en-GB"/>
        </w:rPr>
        <w:t xml:space="preserve">Sigurdardóttir</w:t>
      </w:r>
    </w:p>
    <w:p w:rsidRPr="004418C2" w:rsidR="004418C2" w:rsidP="004418C2" w:rsidRDefault="004418C2" w14:paraId="42278575" w14:textId="77777777">
      <w:pPr>
        <w:spacing w:after="0"/>
        <w:rPr>
          <w:lang w:val="en-GB"/>
        </w:rPr>
      </w:pPr>
      <w:r w:rsidRPr="51A6135A">
        <w:rPr>
          <w:rFonts w:ascii="Arial" w:hAnsi="Arial" w:eastAsia="Arial" w:cs="Arial"/>
          <w:color w:val="000000" w:themeColor="text1"/>
          <w:lang w:val="en-GB"/>
        </w:rPr>
        <w:t xml:space="preserve">Organisation des personnes handicapées en Islande (ÖBÍ)</w:t>
      </w:r>
    </w:p>
    <w:p w:rsidRPr="004418C2" w:rsidR="004418C2" w:rsidP="004418C2" w:rsidRDefault="004418C2" w14:paraId="0137A928"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4F611A3A" w14:textId="77777777">
      <w:pPr>
        <w:spacing w:after="0"/>
        <w:rPr>
          <w:lang w:val="en-GB"/>
        </w:rPr>
      </w:pPr>
      <w:r w:rsidRPr="51A6135A">
        <w:rPr>
          <w:rFonts w:ascii="Arial" w:hAnsi="Arial" w:eastAsia="Arial" w:cs="Arial"/>
          <w:color w:val="000000" w:themeColor="text1"/>
          <w:lang w:val="en-GB"/>
        </w:rPr>
        <w:t xml:space="preserve">Sorin Ţaţa</w:t>
      </w:r>
    </w:p>
    <w:p w:rsidRPr="004418C2" w:rsidR="004418C2" w:rsidP="004418C2" w:rsidRDefault="004418C2" w14:paraId="5B3813D6" w14:textId="77777777">
      <w:pPr>
        <w:spacing w:after="0"/>
        <w:rPr>
          <w:lang w:val="en-GB"/>
        </w:rPr>
      </w:pPr>
      <w:r w:rsidRPr="51A6135A">
        <w:rPr>
          <w:rFonts w:ascii="Arial" w:hAnsi="Arial" w:eastAsia="Arial" w:cs="Arial"/>
          <w:color w:val="000000" w:themeColor="text1"/>
          <w:lang w:val="en-GB"/>
        </w:rPr>
        <w:t xml:space="preserve">Conseil national roumain des personnes handicapées (CNDR)</w:t>
      </w:r>
    </w:p>
    <w:p w:rsidRPr="004418C2" w:rsidR="004418C2" w:rsidP="004418C2" w:rsidRDefault="004418C2" w14:paraId="115DEC36"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5B3B8392" w14:textId="77777777">
      <w:pPr>
        <w:spacing w:after="0"/>
        <w:rPr>
          <w:lang w:val="en-GB"/>
        </w:rPr>
      </w:pPr>
      <w:r w:rsidRPr="51A6135A">
        <w:rPr>
          <w:rFonts w:ascii="Arial" w:hAnsi="Arial" w:eastAsia="Arial" w:cs="Arial"/>
          <w:color w:val="000000" w:themeColor="text1"/>
          <w:lang w:val="en-GB"/>
        </w:rPr>
        <w:t xml:space="preserve">Bart Verdickt</w:t>
      </w:r>
    </w:p>
    <w:p w:rsidRPr="004418C2" w:rsidR="004418C2" w:rsidP="004418C2" w:rsidRDefault="004418C2" w14:paraId="15335B79" w14:textId="77777777">
      <w:pPr>
        <w:spacing w:after="0"/>
        <w:rPr>
          <w:lang w:val="en-GB"/>
        </w:rPr>
      </w:pPr>
      <w:r w:rsidRPr="51A6135A">
        <w:rPr>
          <w:rFonts w:ascii="Arial" w:hAnsi="Arial" w:eastAsia="Arial" w:cs="Arial"/>
          <w:color w:val="000000" w:themeColor="text1"/>
          <w:lang w:val="en-GB"/>
        </w:rPr>
        <w:t xml:space="preserve">Forum belge des personnes handicapées (BDF)</w:t>
      </w:r>
    </w:p>
    <w:p w:rsidRPr="004418C2" w:rsidR="004418C2" w:rsidP="004418C2" w:rsidRDefault="004418C2" w14:paraId="6E48E5DB"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7DA6E589" w14:textId="77777777">
      <w:pPr>
        <w:spacing w:after="0"/>
        <w:rPr>
          <w:lang w:val="en-GB"/>
        </w:rPr>
      </w:pPr>
      <w:r w:rsidRPr="51A6135A">
        <w:rPr>
          <w:rFonts w:ascii="Arial" w:hAnsi="Arial" w:eastAsia="Arial" w:cs="Arial"/>
          <w:color w:val="000000" w:themeColor="text1"/>
          <w:lang w:val="en-GB"/>
        </w:rPr>
        <w:t xml:space="preserve">Christina Wurzinger</w:t>
      </w:r>
    </w:p>
    <w:p w:rsidRPr="004418C2" w:rsidR="004418C2" w:rsidP="004418C2" w:rsidRDefault="004418C2" w14:paraId="06C0B707" w14:textId="77777777">
      <w:pPr>
        <w:rPr>
          <w:lang w:val="en-GB"/>
        </w:rPr>
      </w:pPr>
      <w:r w:rsidRPr="51A6135A">
        <w:rPr>
          <w:rFonts w:ascii="Arial" w:hAnsi="Arial" w:eastAsia="Arial" w:cs="Arial"/>
          <w:color w:val="000000" w:themeColor="text1"/>
          <w:lang w:val="en-GB"/>
        </w:rPr>
        <w:t xml:space="preserve">Conseil autrichien des personnes handicapées</w:t>
      </w:r>
    </w:p>
    <w:p w:rsidRPr="004418C2" w:rsidR="004418C2" w:rsidP="004418C2" w:rsidRDefault="004418C2" w14:paraId="2A3A3D91" w14:textId="77777777">
      <w:pPr>
        <w:pStyle w:val="Heading2"/>
        <w:rPr>
          <w:b w:val="0"/>
          <w:bCs/>
          <w:lang w:val="en-GB"/>
        </w:rPr>
      </w:pPr>
      <w:bookmarkStart w:name="_Toc198304814" w:id="41"/>
      <w:r w:rsidRPr="004418C2">
        <w:rPr>
          <w:bCs/>
          <w:lang w:val="en-GB"/>
        </w:rPr>
        <w:t xml:space="preserve">Notre secrétariat</w:t>
      </w:r>
      <w:bookmarkEnd w:id="41"/>
    </w:p>
    <w:p w:rsidRPr="0050252D" w:rsidR="004418C2" w:rsidP="004418C2" w:rsidRDefault="004418C2" w14:paraId="1758BC18" w14:textId="77777777">
      <w:pPr>
        <w:spacing w:after="0"/>
        <w:rPr>
          <w:lang w:val="en-GB"/>
        </w:rPr>
      </w:pPr>
      <w:r w:rsidRPr="51A6135A">
        <w:rPr>
          <w:rFonts w:ascii="Arial" w:hAnsi="Arial" w:eastAsia="Arial" w:cs="Arial"/>
          <w:color w:val="000000" w:themeColor="text1"/>
          <w:lang w:val="en-GB"/>
        </w:rPr>
        <w:t xml:space="preserve">Catherine Naughton</w:t>
      </w:r>
    </w:p>
    <w:p w:rsidRPr="0050252D" w:rsidR="004418C2" w:rsidP="004418C2" w:rsidRDefault="004418C2" w14:paraId="4234A515" w14:textId="77777777">
      <w:pPr>
        <w:spacing w:after="0"/>
        <w:rPr>
          <w:lang w:val="en-GB"/>
        </w:rPr>
      </w:pPr>
      <w:r w:rsidRPr="51A6135A">
        <w:rPr>
          <w:rFonts w:ascii="Arial" w:hAnsi="Arial" w:eastAsia="Arial" w:cs="Arial"/>
          <w:color w:val="000000" w:themeColor="text1"/>
          <w:lang w:val="en-GB"/>
        </w:rPr>
        <w:t xml:space="preserve">Directeur exécutif</w:t>
      </w:r>
    </w:p>
    <w:p w:rsidRPr="0050252D" w:rsidR="004418C2" w:rsidP="004418C2" w:rsidRDefault="004418C2" w14:paraId="78ADF197"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441A1B53" w14:textId="77777777">
      <w:pPr>
        <w:spacing w:after="0"/>
        <w:rPr>
          <w:lang w:val="en-GB"/>
        </w:rPr>
      </w:pPr>
      <w:r w:rsidRPr="51A6135A">
        <w:rPr>
          <w:rFonts w:ascii="Arial" w:hAnsi="Arial" w:eastAsia="Arial" w:cs="Arial"/>
          <w:color w:val="000000" w:themeColor="text1"/>
          <w:lang w:val="en-GB"/>
        </w:rPr>
        <w:t xml:space="preserve">Alejandro Moledo</w:t>
      </w:r>
    </w:p>
    <w:p w:rsidRPr="0050252D" w:rsidR="004418C2" w:rsidP="004418C2" w:rsidRDefault="004418C2" w14:paraId="38972787" w14:textId="77777777">
      <w:pPr>
        <w:spacing w:after="0"/>
        <w:rPr>
          <w:lang w:val="en-GB"/>
        </w:rPr>
      </w:pPr>
      <w:r w:rsidRPr="51A6135A">
        <w:rPr>
          <w:rFonts w:ascii="Arial" w:hAnsi="Arial" w:eastAsia="Arial" w:cs="Arial"/>
          <w:color w:val="000000" w:themeColor="text1"/>
          <w:lang w:val="en-GB"/>
        </w:rPr>
        <w:t xml:space="preserve">Directeur adjoint et chef de la politique</w:t>
      </w:r>
    </w:p>
    <w:p w:rsidRPr="0050252D" w:rsidR="004418C2" w:rsidP="004418C2" w:rsidRDefault="004418C2" w14:paraId="19D440DC"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7EC8F117" w14:textId="77777777">
      <w:pPr>
        <w:spacing w:after="0"/>
        <w:rPr>
          <w:lang w:val="en-GB"/>
        </w:rPr>
      </w:pPr>
      <w:r w:rsidRPr="51A6135A">
        <w:rPr>
          <w:rFonts w:ascii="Arial" w:hAnsi="Arial" w:eastAsia="Arial" w:cs="Arial"/>
          <w:b/>
          <w:bCs/>
          <w:color w:val="000000" w:themeColor="text1"/>
          <w:lang w:val="en-GB"/>
        </w:rPr>
        <w:t xml:space="preserve">Équipe politique</w:t>
      </w:r>
    </w:p>
    <w:p w:rsidRPr="0050252D" w:rsidR="004418C2" w:rsidP="004418C2" w:rsidRDefault="004418C2" w14:paraId="7DD5EFE5" w14:textId="77777777">
      <w:pPr>
        <w:spacing w:after="0"/>
        <w:rPr>
          <w:lang w:val="en-GB"/>
        </w:rPr>
      </w:pPr>
      <w:r w:rsidRPr="51A6135A">
        <w:rPr>
          <w:rFonts w:ascii="Arial" w:hAnsi="Arial" w:eastAsia="Arial" w:cs="Arial"/>
          <w:b/>
          <w:bCs/>
          <w:color w:val="000000" w:themeColor="text1"/>
          <w:lang w:val="en-GB"/>
        </w:rPr>
        <w:t xml:space="preserve"> </w:t>
      </w:r>
    </w:p>
    <w:p w:rsidRPr="0050252D" w:rsidR="004418C2" w:rsidP="004418C2" w:rsidRDefault="004418C2" w14:paraId="13611DCE" w14:textId="77777777">
      <w:pPr>
        <w:spacing w:after="0"/>
        <w:rPr>
          <w:lang w:val="en-GB"/>
        </w:rPr>
      </w:pPr>
      <w:r w:rsidRPr="51A6135A">
        <w:rPr>
          <w:rFonts w:ascii="Arial" w:hAnsi="Arial" w:eastAsia="Arial" w:cs="Arial"/>
          <w:color w:val="000000" w:themeColor="text1"/>
          <w:lang w:val="en-GB"/>
        </w:rPr>
        <w:t xml:space="preserve">Marie Denninghaus</w:t>
      </w:r>
    </w:p>
    <w:p w:rsidRPr="0050252D" w:rsidR="004418C2" w:rsidP="004418C2" w:rsidRDefault="004418C2" w14:paraId="0FC113D2" w14:textId="77777777">
      <w:pPr>
        <w:spacing w:after="0"/>
        <w:rPr>
          <w:lang w:val="en-GB"/>
        </w:rPr>
      </w:pPr>
      <w:r w:rsidRPr="51A6135A">
        <w:rPr>
          <w:rFonts w:ascii="Arial" w:hAnsi="Arial" w:eastAsia="Arial" w:cs="Arial"/>
          <w:color w:val="000000" w:themeColor="text1"/>
          <w:lang w:val="en-GB"/>
        </w:rPr>
        <w:t xml:space="preserve">Coordinateur politique principal</w:t>
      </w:r>
    </w:p>
    <w:p w:rsidRPr="0050252D" w:rsidR="004418C2" w:rsidP="004418C2" w:rsidRDefault="004418C2" w14:paraId="7D222AAA"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22CBB19F" w14:textId="77777777">
      <w:pPr>
        <w:spacing w:after="0"/>
        <w:rPr>
          <w:lang w:val="en-GB"/>
        </w:rPr>
      </w:pPr>
      <w:r w:rsidRPr="51A6135A">
        <w:rPr>
          <w:rFonts w:ascii="Arial" w:hAnsi="Arial" w:eastAsia="Arial" w:cs="Arial"/>
          <w:color w:val="000000" w:themeColor="text1"/>
          <w:lang w:val="en-GB"/>
        </w:rPr>
        <w:t xml:space="preserve">Haydn Hammersley</w:t>
      </w:r>
    </w:p>
    <w:p w:rsidRPr="0050252D" w:rsidR="004418C2" w:rsidP="004418C2" w:rsidRDefault="004418C2" w14:paraId="7B69EFF5" w14:textId="77777777">
      <w:pPr>
        <w:spacing w:after="0"/>
        <w:rPr>
          <w:lang w:val="en-GB"/>
        </w:rPr>
      </w:pPr>
      <w:r w:rsidRPr="51A6135A">
        <w:rPr>
          <w:rFonts w:ascii="Arial" w:hAnsi="Arial" w:eastAsia="Arial" w:cs="Arial"/>
          <w:color w:val="000000" w:themeColor="text1"/>
          <w:lang w:val="en-GB"/>
        </w:rPr>
        <w:t xml:space="preserve">Coordinateur de la politique sociale</w:t>
      </w:r>
    </w:p>
    <w:p w:rsidRPr="0050252D" w:rsidR="004418C2" w:rsidP="004418C2" w:rsidRDefault="004418C2" w14:paraId="2A2789FC"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49E54550" w14:textId="77777777">
      <w:pPr>
        <w:spacing w:after="0"/>
        <w:rPr>
          <w:lang w:val="en-GB"/>
        </w:rPr>
      </w:pPr>
      <w:r w:rsidRPr="51A6135A">
        <w:rPr>
          <w:rFonts w:ascii="Arial" w:hAnsi="Arial" w:eastAsia="Arial" w:cs="Arial"/>
          <w:color w:val="000000" w:themeColor="text1"/>
          <w:lang w:val="en-GB"/>
        </w:rPr>
        <w:t xml:space="preserve">Marine Uldry</w:t>
      </w:r>
    </w:p>
    <w:p w:rsidRPr="0050252D" w:rsidR="004418C2" w:rsidP="004418C2" w:rsidRDefault="004418C2" w14:paraId="7BA0F3D0" w14:textId="77777777">
      <w:pPr>
        <w:spacing w:after="0"/>
        <w:rPr>
          <w:lang w:val="en-GB"/>
        </w:rPr>
      </w:pPr>
      <w:r w:rsidRPr="51A6135A">
        <w:rPr>
          <w:rFonts w:ascii="Arial" w:hAnsi="Arial" w:eastAsia="Arial" w:cs="Arial"/>
          <w:color w:val="000000" w:themeColor="text1"/>
          <w:lang w:val="en-GB"/>
        </w:rPr>
        <w:t xml:space="preserve">Coordinateur de la politique des droits de l'homme</w:t>
      </w:r>
    </w:p>
    <w:p w:rsidRPr="0050252D" w:rsidR="004418C2" w:rsidP="004418C2" w:rsidRDefault="004418C2" w14:paraId="68B66606"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3874F0F0" w14:textId="77777777">
      <w:pPr>
        <w:spacing w:after="0"/>
        <w:rPr>
          <w:lang w:val="en-GB"/>
        </w:rPr>
      </w:pPr>
      <w:r w:rsidRPr="51A6135A">
        <w:rPr>
          <w:rFonts w:ascii="Arial" w:hAnsi="Arial" w:eastAsia="Arial" w:cs="Arial"/>
          <w:color w:val="000000" w:themeColor="text1"/>
          <w:lang w:val="en-GB"/>
        </w:rPr>
        <w:t xml:space="preserve">Daniel Casas</w:t>
      </w:r>
    </w:p>
    <w:p w:rsidRPr="0050252D" w:rsidR="004418C2" w:rsidP="004418C2" w:rsidRDefault="004418C2" w14:paraId="794BEB38" w14:textId="77777777">
      <w:pPr>
        <w:spacing w:after="0"/>
        <w:rPr>
          <w:lang w:val="en-GB"/>
        </w:rPr>
      </w:pPr>
      <w:r w:rsidRPr="51A6135A">
        <w:rPr>
          <w:rFonts w:ascii="Arial" w:hAnsi="Arial" w:eastAsia="Arial" w:cs="Arial"/>
          <w:color w:val="000000" w:themeColor="text1"/>
          <w:lang w:val="en-GB"/>
        </w:rPr>
        <w:t xml:space="preserve">Responsable de l'accessibilité</w:t>
      </w:r>
    </w:p>
    <w:p w:rsidRPr="0050252D" w:rsidR="004418C2" w:rsidP="004418C2" w:rsidRDefault="004418C2" w14:paraId="708BC0D9"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3C722843" w14:textId="77777777">
      <w:pPr>
        <w:spacing w:after="0"/>
        <w:rPr>
          <w:lang w:val="en-GB"/>
        </w:rPr>
      </w:pPr>
      <w:r w:rsidRPr="51A6135A">
        <w:rPr>
          <w:rFonts w:ascii="Arial" w:hAnsi="Arial" w:eastAsia="Arial" w:cs="Arial"/>
          <w:color w:val="000000" w:themeColor="text1"/>
          <w:lang w:val="en-GB"/>
        </w:rPr>
        <w:t xml:space="preserve">Markaya Henderson</w:t>
      </w:r>
    </w:p>
    <w:p w:rsidRPr="0050252D" w:rsidR="004418C2" w:rsidP="004418C2" w:rsidRDefault="004418C2" w14:paraId="027F6DAE" w14:textId="77777777">
      <w:pPr>
        <w:spacing w:after="0"/>
        <w:rPr>
          <w:lang w:val="en-GB"/>
        </w:rPr>
      </w:pPr>
      <w:r w:rsidRPr="51A6135A">
        <w:rPr>
          <w:rFonts w:ascii="Arial" w:hAnsi="Arial" w:eastAsia="Arial" w:cs="Arial"/>
          <w:color w:val="000000" w:themeColor="text1"/>
          <w:lang w:val="en-GB"/>
        </w:rPr>
        <w:t xml:space="preserve">Responsable de la politique de santé et des projets</w:t>
      </w:r>
    </w:p>
    <w:p w:rsidRPr="0050252D" w:rsidR="004418C2" w:rsidP="004418C2" w:rsidRDefault="004418C2" w14:paraId="6D9F6FCB" w14:textId="77777777">
      <w:pPr>
        <w:spacing w:after="0"/>
        <w:rPr>
          <w:lang w:val="en-GB"/>
        </w:rPr>
      </w:pPr>
      <w:r w:rsidRPr="51A6135A">
        <w:rPr>
          <w:rFonts w:ascii="Arial" w:hAnsi="Arial" w:eastAsia="Arial" w:cs="Arial"/>
          <w:color w:val="000000" w:themeColor="text1"/>
          <w:lang w:val="en-GB"/>
        </w:rPr>
        <w:lastRenderedPageBreak/>
      </w:r>
      <w:r w:rsidRPr="51A6135A">
        <w:rPr>
          <w:rFonts w:ascii="Arial" w:hAnsi="Arial" w:eastAsia="Arial" w:cs="Arial"/>
          <w:color w:val="000000" w:themeColor="text1"/>
          <w:lang w:val="en-GB"/>
        </w:rPr>
        <w:t xml:space="preserve"> </w:t>
      </w:r>
    </w:p>
    <w:p w:rsidRPr="004418C2" w:rsidR="004418C2" w:rsidP="004418C2" w:rsidRDefault="004418C2" w14:paraId="1890B8CF" w14:textId="77777777">
      <w:pPr>
        <w:spacing w:after="0"/>
        <w:rPr>
          <w:lang w:val="en-GB"/>
        </w:rPr>
      </w:pPr>
      <w:r w:rsidRPr="51A6135A">
        <w:rPr>
          <w:rFonts w:ascii="Arial" w:hAnsi="Arial" w:eastAsia="Arial" w:cs="Arial"/>
          <w:color w:val="000000" w:themeColor="text1"/>
          <w:lang w:val="en-GB"/>
        </w:rPr>
        <w:t xml:space="preserve">Roberta Lulli</w:t>
      </w:r>
    </w:p>
    <w:p w:rsidRPr="004418C2" w:rsidR="004418C2" w:rsidP="004418C2" w:rsidRDefault="004418C2" w14:paraId="030EA390" w14:textId="77777777">
      <w:pPr>
        <w:spacing w:after="0"/>
        <w:rPr>
          <w:lang w:val="en-GB"/>
        </w:rPr>
      </w:pPr>
      <w:r w:rsidRPr="51A6135A">
        <w:rPr>
          <w:rFonts w:ascii="Arial" w:hAnsi="Arial" w:eastAsia="Arial" w:cs="Arial"/>
          <w:color w:val="000000" w:themeColor="text1"/>
          <w:lang w:val="en-GB"/>
        </w:rPr>
        <w:t xml:space="preserve">Chargé de projet</w:t>
      </w:r>
    </w:p>
    <w:p w:rsidRPr="004418C2" w:rsidR="004418C2" w:rsidP="004418C2" w:rsidRDefault="004418C2" w14:paraId="63A56DED"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5C771A27" w14:textId="77777777">
      <w:pPr>
        <w:spacing w:after="0"/>
        <w:rPr>
          <w:lang w:val="en-GB"/>
        </w:rPr>
      </w:pPr>
      <w:r w:rsidRPr="51A6135A">
        <w:rPr>
          <w:rFonts w:ascii="Arial" w:hAnsi="Arial" w:eastAsia="Arial" w:cs="Arial"/>
          <w:color w:val="000000" w:themeColor="text1"/>
          <w:lang w:val="en-GB"/>
        </w:rPr>
        <w:t xml:space="preserve">Kave Noori</w:t>
      </w:r>
    </w:p>
    <w:p w:rsidRPr="004418C2" w:rsidR="004418C2" w:rsidP="004418C2" w:rsidRDefault="004418C2" w14:paraId="60334114" w14:textId="77777777">
      <w:pPr>
        <w:spacing w:after="0"/>
        <w:rPr>
          <w:lang w:val="en-GB"/>
        </w:rPr>
      </w:pPr>
      <w:r w:rsidRPr="51A6135A">
        <w:rPr>
          <w:rFonts w:ascii="Arial" w:hAnsi="Arial" w:eastAsia="Arial" w:cs="Arial"/>
          <w:color w:val="000000" w:themeColor="text1"/>
          <w:lang w:val="en-GB"/>
        </w:rPr>
        <w:t xml:space="preserve">Chargé de mission en intelligence artificielle</w:t>
      </w:r>
    </w:p>
    <w:p w:rsidRPr="004418C2" w:rsidR="004418C2" w:rsidP="004418C2" w:rsidRDefault="004418C2" w14:paraId="29548039"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29C7CA06" w14:textId="77777777">
      <w:pPr>
        <w:spacing w:after="0"/>
        <w:rPr>
          <w:lang w:val="en-GB"/>
        </w:rPr>
      </w:pPr>
      <w:r w:rsidRPr="51A6135A">
        <w:rPr>
          <w:rFonts w:ascii="Arial" w:hAnsi="Arial" w:eastAsia="Arial" w:cs="Arial"/>
          <w:color w:val="000000" w:themeColor="text1"/>
          <w:lang w:val="en-GB"/>
        </w:rPr>
        <w:t xml:space="preserve">Samaneh Shabani</w:t>
      </w:r>
    </w:p>
    <w:p w:rsidRPr="004418C2" w:rsidR="004418C2" w:rsidP="004418C2" w:rsidRDefault="004418C2" w14:paraId="709E0E4F" w14:textId="77777777">
      <w:pPr>
        <w:spacing w:after="0"/>
        <w:rPr>
          <w:lang w:val="en-GB"/>
        </w:rPr>
      </w:pPr>
      <w:r w:rsidRPr="51A6135A">
        <w:rPr>
          <w:rFonts w:ascii="Arial" w:hAnsi="Arial" w:eastAsia="Arial" w:cs="Arial"/>
          <w:color w:val="000000" w:themeColor="text1"/>
          <w:lang w:val="en-GB"/>
        </w:rPr>
        <w:t xml:space="preserve">Chargée des droits des femmes (départ en 2024)</w:t>
      </w:r>
    </w:p>
    <w:p w:rsidRPr="004418C2" w:rsidR="004418C2" w:rsidP="004418C2" w:rsidRDefault="004418C2" w14:paraId="7A97ED7F"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317F2AA2" w14:textId="77777777">
      <w:pPr>
        <w:spacing w:after="0"/>
        <w:rPr>
          <w:lang w:val="en-GB"/>
        </w:rPr>
      </w:pPr>
      <w:r w:rsidRPr="51A6135A">
        <w:rPr>
          <w:rFonts w:ascii="Arial" w:hAnsi="Arial" w:eastAsia="Arial" w:cs="Arial"/>
          <w:color w:val="000000" w:themeColor="text1"/>
          <w:lang w:val="en-GB"/>
        </w:rPr>
        <w:t xml:space="preserve">Filippo Sinicato</w:t>
      </w:r>
    </w:p>
    <w:p w:rsidR="004418C2" w:rsidP="004418C2" w:rsidRDefault="004418C2" w14:paraId="76934850" w14:textId="77777777">
      <w:pPr>
        <w:spacing w:after="0"/>
        <w:rPr>
          <w:rFonts w:ascii="Arial" w:hAnsi="Arial" w:eastAsia="Arial" w:cs="Arial"/>
          <w:color w:val="000000" w:themeColor="text1"/>
          <w:lang w:val="en-GB"/>
        </w:rPr>
      </w:pPr>
      <w:r w:rsidRPr="51A6135A">
        <w:rPr>
          <w:rFonts w:ascii="Arial" w:hAnsi="Arial" w:eastAsia="Arial" w:cs="Arial"/>
          <w:color w:val="000000" w:themeColor="text1"/>
          <w:lang w:val="en-GB"/>
        </w:rPr>
        <w:t xml:space="preserve">Chargé de mission et de projet (départ en 2024)</w:t>
      </w:r>
      <w:r w:rsidRPr="0050252D">
        <w:rPr>
          <w:lang w:val="en-GB"/>
        </w:rPr>
        <w:br/>
      </w:r>
    </w:p>
    <w:p w:rsidRPr="0050252D" w:rsidR="004418C2" w:rsidP="004418C2" w:rsidRDefault="004418C2" w14:paraId="0B4A1F80" w14:textId="77777777">
      <w:pPr>
        <w:spacing w:after="0"/>
        <w:rPr>
          <w:lang w:val="en-GB"/>
        </w:rPr>
      </w:pPr>
      <w:r w:rsidRPr="51A6135A">
        <w:rPr>
          <w:rFonts w:ascii="Arial" w:hAnsi="Arial" w:eastAsia="Arial" w:cs="Arial"/>
          <w:b/>
          <w:bCs/>
          <w:color w:val="000000" w:themeColor="text1"/>
          <w:lang w:val="en-GB"/>
        </w:rPr>
        <w:t xml:space="preserve">Équipe de coopération internationale</w:t>
      </w:r>
    </w:p>
    <w:p w:rsidRPr="0050252D" w:rsidR="004418C2" w:rsidP="004418C2" w:rsidRDefault="004418C2" w14:paraId="35A71D7C" w14:textId="77777777">
      <w:pPr>
        <w:spacing w:after="0"/>
        <w:rPr>
          <w:lang w:val="en-GB"/>
        </w:rPr>
      </w:pPr>
      <w:r w:rsidRPr="51A6135A">
        <w:rPr>
          <w:rFonts w:ascii="Arial" w:hAnsi="Arial" w:eastAsia="Arial" w:cs="Arial"/>
          <w:b/>
          <w:bCs/>
          <w:color w:val="000000" w:themeColor="text1"/>
          <w:lang w:val="en-GB"/>
        </w:rPr>
        <w:t xml:space="preserve"> </w:t>
      </w:r>
    </w:p>
    <w:p w:rsidRPr="0050252D" w:rsidR="004418C2" w:rsidP="004418C2" w:rsidRDefault="004418C2" w14:paraId="6722E96C" w14:textId="77777777">
      <w:pPr>
        <w:spacing w:after="0"/>
        <w:rPr>
          <w:lang w:val="en-GB"/>
        </w:rPr>
      </w:pPr>
      <w:r w:rsidRPr="51A6135A">
        <w:rPr>
          <w:rFonts w:ascii="Arial" w:hAnsi="Arial" w:eastAsia="Arial" w:cs="Arial"/>
          <w:color w:val="000000" w:themeColor="text1"/>
          <w:lang w:val="en-GB"/>
        </w:rPr>
        <w:t xml:space="preserve">Marion Steff</w:t>
      </w:r>
    </w:p>
    <w:p w:rsidRPr="0050252D" w:rsidR="004418C2" w:rsidP="004418C2" w:rsidRDefault="004418C2" w14:paraId="4161CA19" w14:textId="77777777">
      <w:pPr>
        <w:spacing w:after="0"/>
        <w:rPr>
          <w:lang w:val="en-GB"/>
        </w:rPr>
      </w:pPr>
      <w:r w:rsidRPr="51A6135A">
        <w:rPr>
          <w:rFonts w:ascii="Arial" w:hAnsi="Arial" w:eastAsia="Arial" w:cs="Arial"/>
          <w:color w:val="000000" w:themeColor="text1"/>
          <w:lang w:val="en-GB"/>
        </w:rPr>
        <w:t xml:space="preserve">Responsable de la coopération internationale</w:t>
      </w:r>
    </w:p>
    <w:p w:rsidRPr="0050252D" w:rsidR="004418C2" w:rsidP="004418C2" w:rsidRDefault="004418C2" w14:paraId="5F92F034"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2315F3E7" w14:textId="77777777">
      <w:pPr>
        <w:spacing w:after="0"/>
        <w:rPr>
          <w:lang w:val="en-GB"/>
        </w:rPr>
      </w:pPr>
      <w:r w:rsidRPr="51A6135A">
        <w:rPr>
          <w:rFonts w:ascii="Arial" w:hAnsi="Arial" w:eastAsia="Arial" w:cs="Arial"/>
          <w:color w:val="000000" w:themeColor="text1"/>
          <w:lang w:val="en-GB"/>
        </w:rPr>
        <w:t xml:space="preserve">An-Sofie Leenknecht</w:t>
      </w:r>
    </w:p>
    <w:p w:rsidRPr="0050252D" w:rsidR="004418C2" w:rsidP="004418C2" w:rsidRDefault="004418C2" w14:paraId="1C3AA5CF" w14:textId="77777777">
      <w:pPr>
        <w:spacing w:after="0"/>
        <w:rPr>
          <w:lang w:val="en-GB"/>
        </w:rPr>
      </w:pPr>
      <w:r w:rsidRPr="51A6135A">
        <w:rPr>
          <w:rFonts w:ascii="Arial" w:hAnsi="Arial" w:eastAsia="Arial" w:cs="Arial"/>
          <w:color w:val="000000" w:themeColor="text1"/>
          <w:lang w:val="en-GB"/>
        </w:rPr>
        <w:t xml:space="preserve">Coordinateur des droits de l'homme</w:t>
      </w:r>
    </w:p>
    <w:p w:rsidRPr="0050252D" w:rsidR="004418C2" w:rsidP="004418C2" w:rsidRDefault="004418C2" w14:paraId="10F7B538"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09EFCF9B" w14:textId="77777777">
      <w:pPr>
        <w:spacing w:after="0"/>
        <w:rPr>
          <w:lang w:val="en-GB"/>
        </w:rPr>
      </w:pPr>
      <w:r w:rsidRPr="51A6135A">
        <w:rPr>
          <w:rFonts w:ascii="Arial" w:hAnsi="Arial" w:eastAsia="Arial" w:cs="Arial"/>
          <w:color w:val="000000" w:themeColor="text1"/>
          <w:lang w:val="en-GB"/>
        </w:rPr>
        <w:t xml:space="preserve">Gordon Rattray</w:t>
      </w:r>
    </w:p>
    <w:p w:rsidRPr="0050252D" w:rsidR="004418C2" w:rsidP="004418C2" w:rsidRDefault="004418C2" w14:paraId="4FFC31DE" w14:textId="77777777">
      <w:pPr>
        <w:spacing w:after="0"/>
        <w:rPr>
          <w:lang w:val="en-GB"/>
        </w:rPr>
      </w:pPr>
      <w:r w:rsidRPr="51A6135A">
        <w:rPr>
          <w:rFonts w:ascii="Arial" w:hAnsi="Arial" w:eastAsia="Arial" w:cs="Arial"/>
          <w:color w:val="000000" w:themeColor="text1"/>
          <w:lang w:val="en-GB"/>
        </w:rPr>
        <w:t xml:space="preserve">Coordinateur de programme</w:t>
      </w:r>
    </w:p>
    <w:p w:rsidRPr="0050252D" w:rsidR="004418C2" w:rsidP="004418C2" w:rsidRDefault="004418C2" w14:paraId="1911F335"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60ABFEC2" w14:textId="77777777">
      <w:pPr>
        <w:spacing w:after="0"/>
        <w:rPr>
          <w:lang w:val="en-GB"/>
        </w:rPr>
      </w:pPr>
      <w:r w:rsidRPr="51A6135A">
        <w:rPr>
          <w:rFonts w:ascii="Arial" w:hAnsi="Arial" w:eastAsia="Arial" w:cs="Arial"/>
          <w:color w:val="000000" w:themeColor="text1"/>
          <w:lang w:val="en-GB"/>
        </w:rPr>
        <w:t xml:space="preserve">Phillipa Tucker</w:t>
      </w:r>
    </w:p>
    <w:p w:rsidRPr="0050252D" w:rsidR="004418C2" w:rsidP="004418C2" w:rsidRDefault="004418C2" w14:paraId="415955C2" w14:textId="77777777">
      <w:pPr>
        <w:spacing w:after="0"/>
        <w:rPr>
          <w:lang w:val="en-GB"/>
        </w:rPr>
      </w:pPr>
      <w:r w:rsidRPr="51A6135A">
        <w:rPr>
          <w:rFonts w:ascii="Arial" w:hAnsi="Arial" w:eastAsia="Arial" w:cs="Arial"/>
          <w:color w:val="000000" w:themeColor="text1"/>
          <w:lang w:val="en-GB"/>
        </w:rPr>
        <w:t xml:space="preserve">Coordinateur pour l'Europe centrale et orientale</w:t>
      </w:r>
    </w:p>
    <w:p w:rsidRPr="0050252D" w:rsidR="004418C2" w:rsidP="004418C2" w:rsidRDefault="004418C2" w14:paraId="1B3BC1EE"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5E8B81C1" w14:textId="77777777">
      <w:pPr>
        <w:spacing w:after="0"/>
        <w:rPr>
          <w:lang w:val="en-GB"/>
        </w:rPr>
      </w:pPr>
      <w:r w:rsidRPr="51A6135A">
        <w:rPr>
          <w:rFonts w:ascii="Arial" w:hAnsi="Arial" w:eastAsia="Arial" w:cs="Arial"/>
          <w:color w:val="000000" w:themeColor="text1"/>
          <w:lang w:val="en-GB"/>
        </w:rPr>
        <w:t xml:space="preserve">Erika Hudson</w:t>
      </w:r>
    </w:p>
    <w:p w:rsidRPr="0050252D" w:rsidR="004418C2" w:rsidP="004418C2" w:rsidRDefault="004418C2" w14:paraId="28FDAF18" w14:textId="77777777">
      <w:pPr>
        <w:spacing w:after="0"/>
        <w:rPr>
          <w:lang w:val="en-GB"/>
        </w:rPr>
      </w:pPr>
      <w:r w:rsidRPr="51A6135A">
        <w:rPr>
          <w:rFonts w:ascii="Arial" w:hAnsi="Arial" w:eastAsia="Arial" w:cs="Arial"/>
          <w:color w:val="000000" w:themeColor="text1"/>
          <w:lang w:val="en-GB"/>
        </w:rPr>
        <w:t xml:space="preserve">Responsable de la politique de coopération internationale</w:t>
      </w:r>
    </w:p>
    <w:p w:rsidRPr="0050252D" w:rsidR="004418C2" w:rsidP="004418C2" w:rsidRDefault="004418C2" w14:paraId="2732E75D"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66E2A4BD" w14:textId="77777777">
      <w:pPr>
        <w:spacing w:after="0"/>
        <w:rPr>
          <w:lang w:val="en-GB"/>
        </w:rPr>
      </w:pPr>
      <w:r w:rsidRPr="51A6135A">
        <w:rPr>
          <w:rFonts w:ascii="Arial" w:hAnsi="Arial" w:eastAsia="Arial" w:cs="Arial"/>
          <w:color w:val="000000" w:themeColor="text1"/>
          <w:lang w:val="en-GB"/>
        </w:rPr>
        <w:t xml:space="preserve">Giulia Traversi</w:t>
      </w:r>
    </w:p>
    <w:p w:rsidRPr="0050252D" w:rsidR="004418C2" w:rsidP="004418C2" w:rsidRDefault="004418C2" w14:paraId="1FD6CB37" w14:textId="77777777">
      <w:pPr>
        <w:spacing w:after="0"/>
        <w:rPr>
          <w:lang w:val="en-GB"/>
        </w:rPr>
      </w:pPr>
      <w:r w:rsidRPr="51A6135A">
        <w:rPr>
          <w:rFonts w:ascii="Arial" w:hAnsi="Arial" w:eastAsia="Arial" w:cs="Arial"/>
          <w:color w:val="000000" w:themeColor="text1"/>
          <w:lang w:val="en-GB"/>
        </w:rPr>
        <w:t xml:space="preserve">Chargé de mission humanitaire</w:t>
      </w:r>
    </w:p>
    <w:p w:rsidRPr="0050252D" w:rsidR="004418C2" w:rsidP="004418C2" w:rsidRDefault="004418C2" w14:paraId="0E3ECDAE"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1A6557BE" w14:textId="77777777">
      <w:pPr>
        <w:spacing w:after="0"/>
        <w:rPr>
          <w:lang w:val="en-GB"/>
        </w:rPr>
      </w:pPr>
      <w:r w:rsidRPr="51A6135A">
        <w:rPr>
          <w:rFonts w:ascii="Arial" w:hAnsi="Arial" w:eastAsia="Arial" w:cs="Arial"/>
          <w:color w:val="000000" w:themeColor="text1"/>
          <w:lang w:val="en-GB"/>
        </w:rPr>
        <w:t xml:space="preserve">Mariya Yasenovska</w:t>
      </w:r>
    </w:p>
    <w:p w:rsidRPr="0050252D" w:rsidR="004418C2" w:rsidP="004418C2" w:rsidRDefault="004418C2" w14:paraId="3CE3CB19" w14:textId="77777777">
      <w:pPr>
        <w:spacing w:after="0"/>
        <w:rPr>
          <w:lang w:val="en-GB"/>
        </w:rPr>
      </w:pPr>
      <w:r w:rsidRPr="51A6135A">
        <w:rPr>
          <w:rFonts w:ascii="Arial" w:hAnsi="Arial" w:eastAsia="Arial" w:cs="Arial"/>
          <w:color w:val="000000" w:themeColor="text1"/>
          <w:lang w:val="en-GB"/>
        </w:rPr>
        <w:t xml:space="preserve">Responsable des droits de l'homme</w:t>
      </w:r>
    </w:p>
    <w:p w:rsidRPr="0050252D" w:rsidR="004418C2" w:rsidP="004418C2" w:rsidRDefault="004418C2" w14:paraId="09F344F8"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54A98B20" w14:textId="77777777">
      <w:pPr>
        <w:spacing w:after="0"/>
        <w:rPr>
          <w:lang w:val="en-GB"/>
        </w:rPr>
      </w:pPr>
      <w:r w:rsidRPr="51A6135A">
        <w:rPr>
          <w:rFonts w:ascii="Arial" w:hAnsi="Arial" w:eastAsia="Arial" w:cs="Arial"/>
          <w:b/>
          <w:bCs/>
          <w:color w:val="000000" w:themeColor="text1"/>
          <w:lang w:val="en-GB"/>
        </w:rPr>
        <w:t xml:space="preserve">L'équipe des opérations</w:t>
      </w:r>
    </w:p>
    <w:p w:rsidRPr="0050252D" w:rsidR="004418C2" w:rsidP="004418C2" w:rsidRDefault="004418C2" w14:paraId="074B2AD6"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69B70FE8" w14:textId="77777777">
      <w:pPr>
        <w:spacing w:after="0"/>
        <w:rPr>
          <w:lang w:val="en-GB"/>
        </w:rPr>
      </w:pPr>
      <w:r w:rsidRPr="51A6135A">
        <w:rPr>
          <w:rFonts w:ascii="Arial" w:hAnsi="Arial" w:eastAsia="Arial" w:cs="Arial"/>
          <w:color w:val="000000" w:themeColor="text1"/>
          <w:lang w:val="en-GB"/>
        </w:rPr>
        <w:t xml:space="preserve">Muriel Da Via</w:t>
      </w:r>
    </w:p>
    <w:p w:rsidRPr="0050252D" w:rsidR="004418C2" w:rsidP="004418C2" w:rsidRDefault="004418C2" w14:paraId="2EEA3204" w14:textId="77777777">
      <w:pPr>
        <w:spacing w:after="0"/>
        <w:rPr>
          <w:lang w:val="en-GB"/>
        </w:rPr>
      </w:pPr>
      <w:r w:rsidRPr="51A6135A">
        <w:rPr>
          <w:rFonts w:ascii="Arial" w:hAnsi="Arial" w:eastAsia="Arial" w:cs="Arial"/>
          <w:color w:val="000000" w:themeColor="text1"/>
          <w:lang w:val="en-GB"/>
        </w:rPr>
        <w:t xml:space="preserve">Ressources humaines et gestionnaire de bureau</w:t>
      </w:r>
    </w:p>
    <w:p w:rsidRPr="0050252D" w:rsidR="004418C2" w:rsidP="004418C2" w:rsidRDefault="004418C2" w14:paraId="698D8B28" w14:textId="77777777">
      <w:pPr>
        <w:spacing w:after="0"/>
        <w:rPr>
          <w:lang w:val="en-GB"/>
        </w:rPr>
      </w:pPr>
      <w:r w:rsidRPr="51A6135A">
        <w:rPr>
          <w:rFonts w:ascii="Arial" w:hAnsi="Arial" w:eastAsia="Arial" w:cs="Arial"/>
          <w:color w:val="000000" w:themeColor="text1"/>
          <w:lang w:val="en-GB"/>
        </w:rPr>
        <w:t xml:space="preserve"> </w:t>
      </w:r>
    </w:p>
    <w:p w:rsidRPr="0050252D" w:rsidR="004418C2" w:rsidP="004418C2" w:rsidRDefault="004418C2" w14:paraId="76207736" w14:textId="77777777">
      <w:pPr>
        <w:spacing w:after="0"/>
        <w:rPr>
          <w:lang w:val="en-GB"/>
        </w:rPr>
      </w:pPr>
      <w:r w:rsidRPr="51A6135A">
        <w:rPr>
          <w:rFonts w:ascii="Arial" w:hAnsi="Arial" w:eastAsia="Arial" w:cs="Arial"/>
          <w:color w:val="000000" w:themeColor="text1"/>
          <w:lang w:val="en-GB"/>
        </w:rPr>
        <w:t xml:space="preserve">Loredana Dicsi</w:t>
      </w:r>
    </w:p>
    <w:p w:rsidRPr="004418C2" w:rsidR="004418C2" w:rsidP="004418C2" w:rsidRDefault="004418C2" w14:paraId="568A5238" w14:textId="77777777">
      <w:pPr>
        <w:spacing w:after="0"/>
        <w:rPr>
          <w:lang w:val="en-GB"/>
        </w:rPr>
      </w:pPr>
      <w:r w:rsidRPr="51A6135A">
        <w:rPr>
          <w:rFonts w:ascii="Arial" w:hAnsi="Arial" w:eastAsia="Arial" w:cs="Arial"/>
          <w:color w:val="000000" w:themeColor="text1"/>
          <w:lang w:val="en-GB"/>
        </w:rPr>
        <w:lastRenderedPageBreak/>
      </w:r>
      <w:r w:rsidRPr="51A6135A">
        <w:rPr>
          <w:rFonts w:ascii="Arial" w:hAnsi="Arial" w:eastAsia="Arial" w:cs="Arial"/>
          <w:color w:val="000000" w:themeColor="text1"/>
          <w:lang w:val="en-GB"/>
        </w:rPr>
        <w:t xml:space="preserve">Coordinateur des adhésions, de la communication interne et de la jeunesse</w:t>
      </w:r>
    </w:p>
    <w:p w:rsidRPr="004418C2" w:rsidR="004418C2" w:rsidP="004418C2" w:rsidRDefault="004418C2" w14:paraId="13811513"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5A122E80" w14:textId="77777777">
      <w:pPr>
        <w:spacing w:after="0"/>
        <w:rPr>
          <w:lang w:val="en-GB"/>
        </w:rPr>
      </w:pPr>
      <w:r w:rsidRPr="51A6135A">
        <w:rPr>
          <w:rFonts w:ascii="Arial" w:hAnsi="Arial" w:eastAsia="Arial" w:cs="Arial"/>
          <w:color w:val="000000" w:themeColor="text1"/>
          <w:lang w:val="en-GB"/>
        </w:rPr>
        <w:t xml:space="preserve">Raquel Riaza</w:t>
      </w:r>
    </w:p>
    <w:p w:rsidRPr="004418C2" w:rsidR="004418C2" w:rsidP="004418C2" w:rsidRDefault="004418C2" w14:paraId="068ED1F9" w14:textId="77777777">
      <w:pPr>
        <w:spacing w:after="0"/>
        <w:rPr>
          <w:lang w:val="en-GB"/>
        </w:rPr>
      </w:pPr>
      <w:r w:rsidRPr="51A6135A">
        <w:rPr>
          <w:rFonts w:ascii="Arial" w:hAnsi="Arial" w:eastAsia="Arial" w:cs="Arial"/>
          <w:color w:val="000000" w:themeColor="text1"/>
          <w:lang w:val="en-GB"/>
        </w:rPr>
        <w:t xml:space="preserve">Coordinateur des événements et de l'administration</w:t>
      </w:r>
    </w:p>
    <w:p w:rsidRPr="004418C2" w:rsidR="004418C2" w:rsidP="004418C2" w:rsidRDefault="004418C2" w14:paraId="3019FF65"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70679989" w14:textId="77777777">
      <w:pPr>
        <w:spacing w:after="0"/>
        <w:rPr>
          <w:lang w:val="en-GB"/>
        </w:rPr>
      </w:pPr>
      <w:r w:rsidRPr="51A6135A">
        <w:rPr>
          <w:rFonts w:ascii="Arial" w:hAnsi="Arial" w:eastAsia="Arial" w:cs="Arial"/>
          <w:color w:val="000000" w:themeColor="text1"/>
          <w:lang w:val="en-GB"/>
        </w:rPr>
        <w:t xml:space="preserve">Magdalena Verseckas</w:t>
      </w:r>
    </w:p>
    <w:p w:rsidRPr="004418C2" w:rsidR="004418C2" w:rsidP="004418C2" w:rsidRDefault="004418C2" w14:paraId="517A006C" w14:textId="77777777">
      <w:pPr>
        <w:spacing w:after="0"/>
        <w:rPr>
          <w:lang w:val="en-GB"/>
        </w:rPr>
      </w:pPr>
      <w:r w:rsidRPr="51A6135A">
        <w:rPr>
          <w:rFonts w:ascii="Arial" w:hAnsi="Arial" w:eastAsia="Arial" w:cs="Arial"/>
          <w:color w:val="000000" w:themeColor="text1"/>
          <w:lang w:val="en-GB"/>
        </w:rPr>
        <w:t xml:space="preserve">Coordinateur du financement et des subventions</w:t>
      </w:r>
    </w:p>
    <w:p w:rsidR="004418C2" w:rsidP="004418C2" w:rsidRDefault="004418C2" w14:paraId="506F1F8D" w14:textId="77777777">
      <w:pPr>
        <w:spacing w:after="0"/>
        <w:rPr>
          <w:rFonts w:ascii="Arial" w:hAnsi="Arial" w:eastAsia="Arial" w:cs="Arial"/>
          <w:color w:val="000000" w:themeColor="text1"/>
          <w:lang w:val="en-GB"/>
        </w:rPr>
      </w:pPr>
    </w:p>
    <w:p w:rsidR="004418C2" w:rsidP="004418C2" w:rsidRDefault="004418C2" w14:paraId="521A48C7" w14:textId="77777777">
      <w:pPr>
        <w:pStyle w:val="Heading2"/>
        <w:spacing w:before="461" w:after="300"/>
        <w:rPr>
          <w:rFonts w:eastAsia="Arial" w:cs="Arial"/>
          <w:color w:val="001F30"/>
          <w:sz w:val="24"/>
          <w:szCs w:val="24"/>
          <w:lang w:val="en-GB"/>
        </w:rPr>
      </w:pPr>
      <w:bookmarkStart w:name="_Toc198304815" w:id="42"/>
      <w:r w:rsidRPr="37220E62">
        <w:rPr>
          <w:rFonts w:eastAsia="Arial" w:cs="Arial"/>
          <w:color w:val="001F30"/>
          <w:sz w:val="24"/>
          <w:szCs w:val="24"/>
          <w:lang w:val="en-GB"/>
        </w:rPr>
        <w:t xml:space="preserve">Liisa Halonen</w:t>
      </w:r>
      <w:r w:rsidRPr="004418C2">
        <w:rPr>
          <w:lang w:val="en-GB"/>
        </w:rPr>
        <w:br/>
      </w:r>
      <w:r w:rsidRPr="37220E62">
        <w:rPr>
          <w:rFonts w:eastAsia="Arial" w:cs="Arial"/>
          <w:color w:val="001F30"/>
          <w:sz w:val="24"/>
          <w:szCs w:val="24"/>
          <w:lang w:val="en-GB"/>
        </w:rPr>
        <w:t xml:space="preserve">Secrétaire exécutif (entrée en fonction en 2024)</w:t>
      </w:r>
      <w:bookmarkEnd w:id="42"/>
    </w:p>
    <w:p w:rsidR="004418C2" w:rsidP="004418C2" w:rsidRDefault="004418C2" w14:paraId="5566CAFD" w14:textId="77777777">
      <w:pPr>
        <w:spacing w:after="0"/>
        <w:rPr>
          <w:rFonts w:ascii="Arial" w:hAnsi="Arial" w:eastAsia="Arial" w:cs="Arial"/>
          <w:color w:val="000000" w:themeColor="text1"/>
          <w:lang w:val="en-GB"/>
        </w:rPr>
      </w:pPr>
      <w:r w:rsidRPr="51A6135A">
        <w:rPr>
          <w:rFonts w:ascii="Arial" w:hAnsi="Arial" w:eastAsia="Arial" w:cs="Arial"/>
          <w:color w:val="000000" w:themeColor="text1"/>
          <w:lang w:val="en-GB"/>
        </w:rPr>
        <w:t xml:space="preserve"> Kateryna Ostashkova</w:t>
      </w:r>
    </w:p>
    <w:p w:rsidRPr="004418C2" w:rsidR="004418C2" w:rsidP="004418C2" w:rsidRDefault="004418C2" w14:paraId="63863DCD" w14:textId="77777777">
      <w:pPr>
        <w:spacing w:after="0"/>
        <w:rPr>
          <w:lang w:val="en-GB"/>
        </w:rPr>
      </w:pPr>
      <w:r w:rsidRPr="51A6135A">
        <w:rPr>
          <w:rFonts w:ascii="Arial" w:hAnsi="Arial" w:eastAsia="Arial" w:cs="Arial"/>
          <w:color w:val="000000" w:themeColor="text1"/>
          <w:lang w:val="en-GB"/>
        </w:rPr>
        <w:t xml:space="preserve">Fonctionnaire chargé de l'administration et des rapports</w:t>
      </w:r>
    </w:p>
    <w:p w:rsidRPr="004418C2" w:rsidR="004418C2" w:rsidP="004418C2" w:rsidRDefault="004418C2" w14:paraId="2FFDBEE9"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3491B787" w14:textId="77777777">
      <w:pPr>
        <w:spacing w:after="0"/>
        <w:rPr>
          <w:lang w:val="en-GB"/>
        </w:rPr>
      </w:pPr>
      <w:r w:rsidRPr="51A6135A">
        <w:rPr>
          <w:rFonts w:ascii="Arial" w:hAnsi="Arial" w:eastAsia="Arial" w:cs="Arial"/>
          <w:color w:val="000000" w:themeColor="text1"/>
          <w:lang w:val="en-GB"/>
        </w:rPr>
        <w:t xml:space="preserve">Nicoleta Ungureanu</w:t>
      </w:r>
    </w:p>
    <w:p w:rsidRPr="004418C2" w:rsidR="004418C2" w:rsidP="004418C2" w:rsidRDefault="004418C2" w14:paraId="553A8970" w14:textId="77777777">
      <w:pPr>
        <w:spacing w:after="0"/>
        <w:rPr>
          <w:lang w:val="en-GB"/>
        </w:rPr>
      </w:pPr>
      <w:r w:rsidRPr="51A6135A">
        <w:rPr>
          <w:rFonts w:ascii="Arial" w:hAnsi="Arial" w:eastAsia="Arial" w:cs="Arial"/>
          <w:color w:val="000000" w:themeColor="text1"/>
          <w:lang w:val="en-GB"/>
        </w:rPr>
        <w:t xml:space="preserve">Fonctionnaire chargé de l'administration et des rapports</w:t>
      </w:r>
    </w:p>
    <w:p w:rsidRPr="004418C2" w:rsidR="004418C2" w:rsidP="004418C2" w:rsidRDefault="004418C2" w14:paraId="41B76DE5"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34FFCCB9" w14:textId="77777777">
      <w:pPr>
        <w:spacing w:after="0"/>
        <w:rPr>
          <w:lang w:val="en-GB"/>
        </w:rPr>
      </w:pPr>
      <w:r w:rsidRPr="51A6135A">
        <w:rPr>
          <w:rFonts w:ascii="Arial" w:hAnsi="Arial" w:eastAsia="Arial" w:cs="Arial"/>
          <w:b/>
          <w:bCs/>
          <w:color w:val="000000" w:themeColor="text1"/>
          <w:lang w:val="en-GB"/>
        </w:rPr>
        <w:t xml:space="preserve">L'équipe de communication</w:t>
      </w:r>
    </w:p>
    <w:p w:rsidRPr="004418C2" w:rsidR="004418C2" w:rsidP="004418C2" w:rsidRDefault="004418C2" w14:paraId="545DA993" w14:textId="77777777">
      <w:pPr>
        <w:spacing w:after="0"/>
        <w:rPr>
          <w:lang w:val="en-GB"/>
        </w:rPr>
      </w:pPr>
      <w:r w:rsidRPr="51A6135A">
        <w:rPr>
          <w:rFonts w:ascii="Arial" w:hAnsi="Arial" w:eastAsia="Arial" w:cs="Arial"/>
          <w:b/>
          <w:bCs/>
          <w:color w:val="000000" w:themeColor="text1"/>
          <w:lang w:val="en-GB"/>
        </w:rPr>
        <w:t xml:space="preserve"> </w:t>
      </w:r>
    </w:p>
    <w:p w:rsidRPr="0050252D" w:rsidR="004418C2" w:rsidP="004418C2" w:rsidRDefault="004418C2" w14:paraId="283F5A79" w14:textId="77777777">
      <w:pPr>
        <w:spacing w:after="0"/>
        <w:rPr>
          <w:lang w:val="fr-FR"/>
        </w:rPr>
      </w:pPr>
      <w:r w:rsidRPr="0050252D">
        <w:rPr>
          <w:rFonts w:ascii="Arial" w:hAnsi="Arial" w:eastAsia="Arial" w:cs="Arial"/>
          <w:color w:val="000000" w:themeColor="text1"/>
          <w:lang w:val="fr-FR"/>
        </w:rPr>
        <w:t xml:space="preserve">André Felix</w:t>
      </w:r>
    </w:p>
    <w:p w:rsidRPr="0050252D" w:rsidR="004418C2" w:rsidP="004418C2" w:rsidRDefault="004418C2" w14:paraId="217EA748" w14:textId="60C627FB">
      <w:pPr>
        <w:spacing w:after="0"/>
        <w:rPr>
          <w:rFonts w:ascii="Arial" w:hAnsi="Arial" w:eastAsia="Arial" w:cs="Arial"/>
          <w:color w:val="000000" w:themeColor="text1"/>
          <w:lang w:val="fr-FR"/>
        </w:rPr>
      </w:pPr>
      <w:r w:rsidRPr="0050252D">
        <w:rPr>
          <w:rFonts w:ascii="Arial" w:hAnsi="Arial" w:eastAsia="Arial" w:cs="Arial"/>
          <w:color w:val="000000" w:themeColor="text1"/>
          <w:lang w:val="fr-FR"/>
        </w:rPr>
        <w:t xml:space="preserve">Responsable de la communication</w:t>
      </w:r>
    </w:p>
    <w:p w:rsidRPr="0050252D" w:rsidR="004418C2" w:rsidP="004418C2" w:rsidRDefault="004418C2" w14:paraId="12E42809" w14:textId="77777777">
      <w:pPr>
        <w:spacing w:after="0"/>
        <w:rPr>
          <w:lang w:val="fr-FR"/>
        </w:rPr>
      </w:pPr>
      <w:r w:rsidRPr="0050252D">
        <w:rPr>
          <w:rFonts w:ascii="Arial" w:hAnsi="Arial" w:eastAsia="Arial" w:cs="Arial"/>
          <w:color w:val="000000" w:themeColor="text1"/>
          <w:lang w:val="fr-FR"/>
        </w:rPr>
        <w:t xml:space="preserve"> </w:t>
      </w:r>
    </w:p>
    <w:p w:rsidRPr="0050252D" w:rsidR="004418C2" w:rsidP="004418C2" w:rsidRDefault="004418C2" w14:paraId="55E0A18F" w14:textId="77777777">
      <w:pPr>
        <w:spacing w:after="0"/>
        <w:rPr>
          <w:lang w:val="fr-FR"/>
        </w:rPr>
      </w:pPr>
      <w:r w:rsidRPr="0050252D">
        <w:rPr>
          <w:rFonts w:ascii="Arial" w:hAnsi="Arial" w:eastAsia="Arial" w:cs="Arial"/>
          <w:color w:val="000000" w:themeColor="text1"/>
          <w:lang w:val="fr-FR"/>
        </w:rPr>
        <w:t xml:space="preserve">Natalia Suárez</w:t>
      </w:r>
    </w:p>
    <w:p w:rsidRPr="004418C2" w:rsidR="004418C2" w:rsidP="004418C2" w:rsidRDefault="004418C2" w14:paraId="25A2BEF2" w14:textId="77777777">
      <w:pPr>
        <w:spacing w:after="0"/>
        <w:rPr>
          <w:lang w:val="en-GB"/>
        </w:rPr>
      </w:pPr>
      <w:r w:rsidRPr="51A6135A">
        <w:rPr>
          <w:rFonts w:ascii="Arial" w:hAnsi="Arial" w:eastAsia="Arial" w:cs="Arial"/>
          <w:color w:val="000000" w:themeColor="text1"/>
          <w:lang w:val="en-GB"/>
        </w:rPr>
        <w:t xml:space="preserve">Responsable de la communication</w:t>
      </w:r>
    </w:p>
    <w:p w:rsidRPr="004418C2" w:rsidR="004418C2" w:rsidP="004418C2" w:rsidRDefault="004418C2" w14:paraId="6F841524"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392BEE01" w14:textId="77777777">
      <w:pPr>
        <w:spacing w:after="0"/>
        <w:rPr>
          <w:lang w:val="en-GB"/>
        </w:rPr>
      </w:pPr>
      <w:r w:rsidRPr="51A6135A">
        <w:rPr>
          <w:rFonts w:ascii="Arial" w:hAnsi="Arial" w:eastAsia="Arial" w:cs="Arial"/>
          <w:color w:val="000000" w:themeColor="text1"/>
          <w:lang w:val="en-GB"/>
        </w:rPr>
        <w:t xml:space="preserve">Vanessa James</w:t>
      </w:r>
    </w:p>
    <w:p w:rsidR="004418C2" w:rsidP="004418C2" w:rsidRDefault="004418C2" w14:paraId="655673CD" w14:textId="77777777">
      <w:pPr>
        <w:spacing w:after="0"/>
        <w:rPr>
          <w:rFonts w:ascii="Arial" w:hAnsi="Arial" w:eastAsia="Arial" w:cs="Arial"/>
          <w:color w:val="000000" w:themeColor="text1"/>
          <w:lang w:val="en-GB"/>
        </w:rPr>
      </w:pPr>
      <w:r w:rsidRPr="37220E62">
        <w:rPr>
          <w:rFonts w:ascii="Arial" w:hAnsi="Arial" w:eastAsia="Arial" w:cs="Arial"/>
          <w:color w:val="000000" w:themeColor="text1"/>
          <w:lang w:val="en-GB"/>
        </w:rPr>
        <w:t xml:space="preserve">Responsable de la communication</w:t>
      </w:r>
    </w:p>
    <w:p w:rsidRPr="004418C2" w:rsidR="004418C2" w:rsidP="004418C2" w:rsidRDefault="004418C2" w14:paraId="40A57EB4"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27FA8334" w14:textId="77777777">
      <w:pPr>
        <w:spacing w:after="0"/>
        <w:rPr>
          <w:lang w:val="en-GB"/>
        </w:rPr>
      </w:pPr>
      <w:r w:rsidRPr="51A6135A">
        <w:rPr>
          <w:rFonts w:ascii="Arial" w:hAnsi="Arial" w:eastAsia="Arial" w:cs="Arial"/>
          <w:color w:val="000000" w:themeColor="text1"/>
          <w:lang w:val="en-GB"/>
        </w:rPr>
        <w:t xml:space="preserve">Ciara Kristensen</w:t>
      </w:r>
    </w:p>
    <w:p w:rsidR="004418C2" w:rsidP="004418C2" w:rsidRDefault="004418C2" w14:paraId="50882420" w14:textId="01B1D935">
      <w:pPr>
        <w:spacing w:after="0"/>
        <w:rPr>
          <w:rFonts w:ascii="Arial" w:hAnsi="Arial" w:eastAsia="Arial" w:cs="Arial"/>
          <w:color w:val="000000" w:themeColor="text1"/>
          <w:lang w:val="en-GB"/>
        </w:rPr>
      </w:pPr>
      <w:r w:rsidRPr="51A6135A">
        <w:rPr>
          <w:rFonts w:ascii="Arial" w:hAnsi="Arial" w:eastAsia="Arial" w:cs="Arial"/>
          <w:color w:val="000000" w:themeColor="text1"/>
          <w:lang w:val="en-GB"/>
        </w:rPr>
        <w:t xml:space="preserve">Responsable de la communication et des campagnes (départ en 2024)</w:t>
      </w:r>
    </w:p>
    <w:p w:rsidR="004418C2" w:rsidRDefault="004418C2" w14:paraId="1EE671DD" w14:textId="77777777">
      <w:pPr>
        <w:spacing w:after="0" w:line="240" w:lineRule="auto"/>
        <w:rPr>
          <w:rFonts w:ascii="Arial" w:hAnsi="Arial" w:eastAsia="Arial" w:cs="Arial"/>
          <w:color w:val="000000" w:themeColor="text1"/>
          <w:lang w:val="en-GB"/>
        </w:rPr>
      </w:pPr>
      <w:r>
        <w:rPr>
          <w:rFonts w:ascii="Arial" w:hAnsi="Arial" w:eastAsia="Arial" w:cs="Arial"/>
          <w:color w:val="000000" w:themeColor="text1"/>
          <w:lang w:val="en-GB"/>
        </w:rPr>
        <w:br w:type="page"/>
      </w:r>
    </w:p>
    <w:p w:rsidRPr="009C6922" w:rsidR="004418C2" w:rsidP="004418C2" w:rsidRDefault="004418C2" w14:paraId="4C52D34C" w14:textId="77777777">
      <w:pPr>
        <w:pStyle w:val="Heading1"/>
        <w:rPr>
          <w:rFonts w:ascii="Aptos" w:hAnsi="Aptos" w:eastAsia="Aptos" w:cs="Aptos"/>
          <w:lang w:val="en-US"/>
        </w:rPr>
      </w:pPr>
      <w:bookmarkStart w:name="_Toc198304816" w:id="43"/>
      <w:r w:rsidRPr="009C6922">
        <w:rPr>
          <w:lang w:val="en-US"/>
        </w:rPr>
        <w:lastRenderedPageBreak/>
      </w:r>
      <w:r w:rsidRPr="009C6922">
        <w:rPr>
          <w:lang w:val="en-US"/>
        </w:rPr>
        <w:t xml:space="preserve">Chapitre 8 : Nos membres </w:t>
      </w:r>
      <w:bookmarkEnd w:id="43"/>
      <w:r w:rsidRPr="009C6922">
        <w:rPr>
          <w:lang w:val="en-US"/>
        </w:rPr>
        <w:br/>
      </w:r>
    </w:p>
    <w:p w:rsidRPr="009C6922" w:rsidR="004418C2" w:rsidP="004418C2" w:rsidRDefault="004418C2" w14:paraId="2080F89B" w14:textId="77777777">
      <w:pPr>
        <w:pStyle w:val="Heading2"/>
        <w:rPr>
          <w:b w:val="0"/>
          <w:bCs/>
          <w:lang w:val="en-US"/>
        </w:rPr>
      </w:pPr>
      <w:bookmarkStart w:name="_Toc198304817" w:id="44"/>
      <w:r w:rsidRPr="009C6922">
        <w:rPr>
          <w:bCs/>
          <w:lang w:val="en-US"/>
        </w:rPr>
        <w:t xml:space="preserve">Nouveaux membres</w:t>
      </w:r>
      <w:bookmarkEnd w:id="44"/>
    </w:p>
    <w:p w:rsidRPr="009C6922" w:rsidR="004418C2" w:rsidP="004418C2" w:rsidRDefault="004418C2" w14:paraId="0ECE1EAA" w14:textId="77777777">
      <w:pPr>
        <w:spacing w:line="360" w:lineRule="auto"/>
        <w:rPr>
          <w:rFonts w:ascii="Arial" w:hAnsi="Arial" w:eastAsia="Arial" w:cs="Arial"/>
          <w:lang w:val="en-US"/>
        </w:rPr>
      </w:pPr>
      <w:r w:rsidRPr="6366B2C6">
        <w:rPr>
          <w:rFonts w:ascii="Arial" w:hAnsi="Arial" w:eastAsia="Arial" w:cs="Arial"/>
          <w:lang w:val="en-US"/>
        </w:rPr>
        <w:t xml:space="preserve">En 2024, nous avons accueilli 5 nouveaux membres !</w:t>
      </w:r>
    </w:p>
    <w:p w:rsidRPr="00883922" w:rsidR="004418C2" w:rsidP="004418C2" w:rsidRDefault="004418C2" w14:paraId="147B16C2" w14:textId="77777777">
      <w:pPr>
        <w:pStyle w:val="ListParagraph"/>
        <w:numPr>
          <w:ilvl w:val="0"/>
          <w:numId w:val="37"/>
        </w:numPr>
        <w:spacing w:line="360" w:lineRule="auto"/>
        <w:rPr>
          <w:rFonts w:ascii="Arial" w:hAnsi="Arial" w:eastAsia="Arial" w:cs="Arial"/>
          <w:lang w:val="en-GB"/>
        </w:rPr>
      </w:pPr>
      <w:r w:rsidRPr="00883922">
        <w:rPr>
          <w:rFonts w:ascii="Arial" w:hAnsi="Arial" w:eastAsia="Arial" w:cs="Arial"/>
          <w:b/>
          <w:bCs/>
          <w:lang w:val="en-GB"/>
        </w:rPr>
        <w:t xml:space="preserve">Fondation albanaise du syndrome de Down</w:t>
      </w:r>
      <w:r w:rsidRPr="00883922">
        <w:rPr>
          <w:lang w:val="en-GB"/>
        </w:rPr>
        <w:br/>
      </w:r>
      <w:r w:rsidRPr="00883922">
        <w:rPr>
          <w:rFonts w:ascii="Arial" w:hAnsi="Arial" w:eastAsia="Arial" w:cs="Arial"/>
          <w:lang w:val="en-GB"/>
        </w:rPr>
        <w:t xml:space="preserve">Down Syndrome Albania est une association nationale dirigée par des parents d'enfants et d'adultes atteints du syndrome de Down, ainsi que par des personnes elles-mêmes atteintes du syndrome de Down. Elle s'efforce de promouvoir l'inclusion, de défendre les droits et d'améliorer la vie des personnes atteintes du syndrome de Down en Albanie.</w:t>
      </w:r>
    </w:p>
    <w:p w:rsidRPr="009C6922" w:rsidR="004418C2" w:rsidP="004418C2" w:rsidRDefault="004418C2" w14:paraId="5124D064" w14:textId="77777777">
      <w:pPr>
        <w:pStyle w:val="ListParagraph"/>
        <w:numPr>
          <w:ilvl w:val="0"/>
          <w:numId w:val="37"/>
        </w:numPr>
        <w:spacing w:line="360" w:lineRule="auto"/>
        <w:rPr>
          <w:rFonts w:ascii="Arial" w:hAnsi="Arial" w:eastAsia="Arial" w:cs="Arial"/>
          <w:lang w:val="en-US"/>
        </w:rPr>
      </w:pPr>
      <w:r w:rsidRPr="29BA2F89">
        <w:rPr>
          <w:rFonts w:ascii="Arial" w:hAnsi="Arial" w:eastAsia="Arial" w:cs="Arial"/>
          <w:b/>
          <w:bCs/>
          <w:lang w:val="en-US"/>
        </w:rPr>
        <w:t xml:space="preserve">L'Association des entrepreneurs handicapés de la République de Moldavie - Capacités européennes sans limites</w:t>
      </w:r>
      <w:r w:rsidRPr="00883922">
        <w:rPr>
          <w:lang w:val="en-GB"/>
        </w:rPr>
        <w:br/>
      </w:r>
      <w:r w:rsidRPr="29BA2F89">
        <w:rPr>
          <w:rFonts w:ascii="Arial" w:hAnsi="Arial" w:eastAsia="Arial" w:cs="Arial"/>
          <w:lang w:val="en-US"/>
        </w:rPr>
        <w:t xml:space="preserve">L'Association des entrepreneurs handicapés de Moldavie - "European Abilities Without Limits" (AEFL Moldavie) promeut l'inclusion sociale, économique et politique des femmes handicapées et d'autres groupes vulnérables, en leur donnant les moyens d'accéder aux opportunités et de prendre part à la prise de décision.</w:t>
      </w:r>
    </w:p>
    <w:p w:rsidRPr="00883922" w:rsidR="004418C2" w:rsidP="004418C2" w:rsidRDefault="004418C2" w14:paraId="0C5B63D9" w14:textId="77777777">
      <w:pPr>
        <w:pStyle w:val="ListParagraph"/>
        <w:numPr>
          <w:ilvl w:val="0"/>
          <w:numId w:val="37"/>
        </w:numPr>
        <w:spacing w:line="360" w:lineRule="auto"/>
        <w:rPr>
          <w:rFonts w:ascii="Arial" w:hAnsi="Arial" w:eastAsia="Arial" w:cs="Arial"/>
          <w:lang w:val="en-GB"/>
        </w:rPr>
      </w:pPr>
      <w:r w:rsidRPr="29BA2F89">
        <w:rPr>
          <w:rFonts w:ascii="Arial" w:hAnsi="Arial" w:eastAsia="Arial" w:cs="Arial"/>
          <w:b/>
          <w:bCs/>
          <w:lang w:val="en-US"/>
        </w:rPr>
        <w:t xml:space="preserve">Nouveaux arrivants handicapés en Suède</w:t>
      </w:r>
      <w:r w:rsidRPr="00883922">
        <w:rPr>
          <w:lang w:val="en-GB"/>
        </w:rPr>
        <w:br/>
      </w:r>
      <w:r w:rsidRPr="29BA2F89">
        <w:rPr>
          <w:rFonts w:ascii="Arial" w:hAnsi="Arial" w:eastAsia="Arial" w:cs="Arial"/>
          <w:lang w:val="en-US"/>
        </w:rPr>
        <w:t xml:space="preserve">Newcomers with Disabilities in Sweden est une </w:t>
      </w:r>
      <w:r w:rsidRPr="29BA2F89">
        <w:rPr>
          <w:rFonts w:ascii="Arial" w:hAnsi="Arial" w:eastAsia="Arial" w:cs="Arial"/>
          <w:lang w:val="en-US"/>
        </w:rPr>
        <w:t xml:space="preserve">organisation </w:t>
      </w:r>
      <w:r w:rsidRPr="29BA2F89">
        <w:rPr>
          <w:rFonts w:ascii="Arial" w:hAnsi="Arial" w:eastAsia="Arial" w:cs="Arial"/>
          <w:lang w:val="en-US"/>
        </w:rPr>
        <w:t xml:space="preserve">dirigée </w:t>
      </w:r>
      <w:r w:rsidRPr="29BA2F89">
        <w:rPr>
          <w:rFonts w:ascii="Arial" w:hAnsi="Arial" w:eastAsia="Arial" w:cs="Arial"/>
          <w:lang w:val="en-US"/>
        </w:rPr>
        <w:t xml:space="preserve">par des </w:t>
      </w:r>
      <w:r w:rsidRPr="29BA2F89">
        <w:rPr>
          <w:rFonts w:ascii="Arial" w:hAnsi="Arial" w:eastAsia="Arial" w:cs="Arial"/>
          <w:lang w:val="en-US"/>
        </w:rPr>
        <w:t xml:space="preserve">réfugiés</w:t>
      </w:r>
      <w:r w:rsidRPr="29BA2F89">
        <w:rPr>
          <w:rFonts w:ascii="Arial" w:hAnsi="Arial" w:eastAsia="Arial" w:cs="Arial"/>
          <w:lang w:val="en-US"/>
        </w:rPr>
        <w:t xml:space="preserve">, par et pour des </w:t>
      </w:r>
      <w:r w:rsidRPr="29BA2F89">
        <w:rPr>
          <w:rFonts w:ascii="Arial" w:hAnsi="Arial" w:eastAsia="Arial" w:cs="Arial"/>
          <w:lang w:val="en-US"/>
        </w:rPr>
        <w:t xml:space="preserve">personnes </w:t>
      </w:r>
      <w:r w:rsidRPr="29BA2F89">
        <w:rPr>
          <w:rFonts w:ascii="Arial" w:hAnsi="Arial" w:eastAsia="Arial" w:cs="Arial"/>
          <w:lang w:val="en-US"/>
        </w:rPr>
        <w:t xml:space="preserve">handicapées. Elle aide les réfugiés et les demandeurs d'asile handicapés à s'orienter dans la procédure d'asile et à s'intégrer dans la société suédoise.</w:t>
      </w:r>
    </w:p>
    <w:p w:rsidR="004418C2" w:rsidP="004418C2" w:rsidRDefault="004418C2" w14:paraId="2912354E" w14:textId="77777777">
      <w:pPr>
        <w:pStyle w:val="ListParagraph"/>
        <w:numPr>
          <w:ilvl w:val="0"/>
          <w:numId w:val="37"/>
        </w:numPr>
        <w:spacing w:line="360" w:lineRule="auto"/>
        <w:rPr>
          <w:rFonts w:ascii="Arial" w:hAnsi="Arial" w:eastAsia="Arial" w:cs="Arial"/>
          <w:lang w:val="en-US"/>
        </w:rPr>
      </w:pPr>
      <w:r w:rsidRPr="29BA2F89">
        <w:rPr>
          <w:rFonts w:ascii="Arial" w:hAnsi="Arial" w:eastAsia="Arial" w:cs="Arial"/>
          <w:b/>
          <w:bCs/>
          <w:lang w:val="en-US"/>
        </w:rPr>
        <w:t xml:space="preserve">Fédération européenne des lésions de la moelle épinière (ESCIF)</w:t>
      </w:r>
      <w:r w:rsidRPr="00883922">
        <w:rPr>
          <w:lang w:val="en-GB"/>
        </w:rPr>
        <w:br/>
      </w:r>
      <w:r w:rsidRPr="29BA2F89">
        <w:rPr>
          <w:rFonts w:ascii="Arial" w:hAnsi="Arial" w:eastAsia="Arial" w:cs="Arial"/>
          <w:lang w:val="en-US"/>
        </w:rPr>
        <w:t xml:space="preserve">La Fédération européenne des lésions </w:t>
      </w:r>
      <w:r w:rsidRPr="29BA2F89">
        <w:rPr>
          <w:rFonts w:ascii="Arial" w:hAnsi="Arial" w:eastAsia="Arial" w:cs="Arial"/>
          <w:lang w:val="en-US"/>
        </w:rPr>
        <w:t xml:space="preserve">de </w:t>
      </w:r>
      <w:r w:rsidRPr="29BA2F89">
        <w:rPr>
          <w:rFonts w:ascii="Arial" w:hAnsi="Arial" w:eastAsia="Arial" w:cs="Arial"/>
          <w:lang w:val="en-US"/>
        </w:rPr>
        <w:t xml:space="preserve">la </w:t>
      </w:r>
      <w:r w:rsidRPr="29BA2F89">
        <w:rPr>
          <w:rFonts w:ascii="Arial" w:hAnsi="Arial" w:eastAsia="Arial" w:cs="Arial"/>
          <w:lang w:val="en-US"/>
        </w:rPr>
        <w:t xml:space="preserve">moelle </w:t>
      </w:r>
      <w:r w:rsidRPr="29BA2F89">
        <w:rPr>
          <w:rFonts w:ascii="Arial" w:hAnsi="Arial" w:eastAsia="Arial" w:cs="Arial"/>
          <w:lang w:val="en-US"/>
        </w:rPr>
        <w:t xml:space="preserve">épinière (ESCIF</w:t>
      </w:r>
      <w:r w:rsidRPr="29BA2F89">
        <w:rPr>
          <w:rFonts w:ascii="Arial" w:hAnsi="Arial" w:eastAsia="Arial" w:cs="Arial"/>
          <w:lang w:val="en-US"/>
        </w:rPr>
        <w:t xml:space="preserve">) est l'</w:t>
      </w:r>
      <w:r w:rsidRPr="29BA2F89">
        <w:rPr>
          <w:rFonts w:ascii="Arial" w:hAnsi="Arial" w:eastAsia="Arial" w:cs="Arial"/>
          <w:lang w:val="en-US"/>
        </w:rPr>
        <w:t xml:space="preserve">organisation </w:t>
      </w:r>
      <w:r w:rsidRPr="29BA2F89">
        <w:rPr>
          <w:rFonts w:ascii="Arial" w:hAnsi="Arial" w:eastAsia="Arial" w:cs="Arial"/>
          <w:lang w:val="en-US"/>
        </w:rPr>
        <w:t xml:space="preserve">faîtière </w:t>
      </w:r>
      <w:r w:rsidRPr="29BA2F89">
        <w:rPr>
          <w:rFonts w:ascii="Arial" w:hAnsi="Arial" w:eastAsia="Arial" w:cs="Arial"/>
          <w:lang w:val="en-US"/>
        </w:rPr>
        <w:t xml:space="preserve">qui représente les groupes d'entraide nationaux pour les personnes souffrant de lésions de la moelle épinière dans toute l'Europe. L'ESCIF œuvre à la protection de leurs droits, à la promotion de leurs intérêts et à l'amélioration de leur qualité de vie par la défense de leurs intérêts, la collaboration et le partage des connaissances.</w:t>
      </w:r>
    </w:p>
    <w:p w:rsidRPr="00366539" w:rsidR="004418C2" w:rsidP="004418C2" w:rsidRDefault="004418C2" w14:paraId="3A93B107" w14:textId="77777777">
      <w:pPr>
        <w:pStyle w:val="ListParagraph"/>
        <w:numPr>
          <w:ilvl w:val="0"/>
          <w:numId w:val="37"/>
        </w:numPr>
        <w:spacing w:line="360" w:lineRule="auto"/>
        <w:rPr>
          <w:rFonts w:ascii="Arial" w:hAnsi="Arial" w:eastAsia="Arial" w:cs="Arial"/>
          <w:lang w:val="en-US"/>
        </w:rPr>
      </w:pPr>
      <w:r w:rsidRPr="29BA2F89">
        <w:rPr>
          <w:rFonts w:ascii="Arial" w:hAnsi="Arial" w:eastAsia="Arial" w:cs="Arial"/>
          <w:b/>
          <w:lang w:val="en-US"/>
        </w:rPr>
        <w:t xml:space="preserve">Union des </w:t>
      </w:r>
      <w:r w:rsidRPr="29BA2F89">
        <w:rPr>
          <w:rFonts w:ascii="Arial" w:hAnsi="Arial" w:eastAsia="Arial" w:cs="Arial"/>
          <w:b/>
          <w:lang w:val="en-US"/>
        </w:rPr>
        <w:t xml:space="preserve">organisations </w:t>
      </w:r>
      <w:r w:rsidRPr="29BA2F89">
        <w:rPr>
          <w:rFonts w:ascii="Arial" w:hAnsi="Arial" w:eastAsia="Arial" w:cs="Arial"/>
          <w:b/>
          <w:lang w:val="en-US"/>
        </w:rPr>
        <w:t xml:space="preserve">de personnes handicapées en Bosnie-Herzégovine</w:t>
      </w:r>
      <w:r w:rsidRPr="00883922">
        <w:rPr>
          <w:lang w:val="en-GB"/>
        </w:rPr>
        <w:br/>
      </w:r>
      <w:r w:rsidRPr="29BA2F89">
        <w:rPr>
          <w:rFonts w:ascii="Arial" w:hAnsi="Arial" w:eastAsia="Arial" w:cs="Arial"/>
          <w:lang w:val="en-US"/>
        </w:rPr>
        <w:t xml:space="preserve">L'Union des </w:t>
      </w:r>
      <w:r w:rsidRPr="29BA2F89">
        <w:rPr>
          <w:rFonts w:ascii="Arial" w:hAnsi="Arial" w:eastAsia="Arial" w:cs="Arial"/>
          <w:lang w:val="en-US"/>
        </w:rPr>
        <w:t xml:space="preserve">organisations de </w:t>
      </w:r>
      <w:r w:rsidRPr="29BA2F89">
        <w:rPr>
          <w:rFonts w:ascii="Arial" w:hAnsi="Arial" w:eastAsia="Arial" w:cs="Arial"/>
          <w:lang w:val="en-US"/>
        </w:rPr>
        <w:t xml:space="preserve">personnes handicapées de Bosnie-et-Herzégovine est l'</w:t>
      </w:r>
      <w:r w:rsidRPr="29BA2F89">
        <w:rPr>
          <w:rFonts w:ascii="Arial" w:hAnsi="Arial" w:eastAsia="Arial" w:cs="Arial"/>
          <w:lang w:val="en-US"/>
        </w:rPr>
        <w:t xml:space="preserve">organisation </w:t>
      </w:r>
      <w:r w:rsidRPr="29BA2F89">
        <w:rPr>
          <w:rFonts w:ascii="Arial" w:hAnsi="Arial" w:eastAsia="Arial" w:cs="Arial"/>
          <w:lang w:val="en-US"/>
        </w:rPr>
        <w:t xml:space="preserve">faîtière nationale </w:t>
      </w:r>
      <w:r w:rsidRPr="29BA2F89">
        <w:rPr>
          <w:rFonts w:ascii="Arial" w:hAnsi="Arial" w:eastAsia="Arial" w:cs="Arial"/>
          <w:lang w:val="en-US"/>
        </w:rPr>
        <w:t xml:space="preserve">représentant les personnes </w:t>
      </w:r>
      <w:r w:rsidRPr="29BA2F89">
        <w:rPr>
          <w:rFonts w:ascii="Arial" w:hAnsi="Arial" w:eastAsia="Arial" w:cs="Arial"/>
          <w:lang w:val="en-US"/>
        </w:rPr>
        <w:t xml:space="preserve">handicapées</w:t>
      </w:r>
      <w:r w:rsidRPr="29BA2F89">
        <w:rPr>
          <w:rFonts w:ascii="Arial" w:hAnsi="Arial" w:eastAsia="Arial" w:cs="Arial"/>
          <w:lang w:val="en-US"/>
        </w:rPr>
        <w:lastRenderedPageBreak/>
      </w:r>
      <w:r w:rsidRPr="29BA2F89">
        <w:rPr>
          <w:rFonts w:ascii="Arial" w:hAnsi="Arial" w:eastAsia="Arial" w:cs="Arial"/>
          <w:lang w:val="en-US"/>
        </w:rPr>
        <w:t xml:space="preserve"> . Elle s'efforce de faire progresser et de protéger leurs droits, de promouvoir l'inclusion et l'égalité des chances dans tout le pays</w:t>
      </w:r>
      <w:r w:rsidRPr="29BA2F89">
        <w:rPr>
          <w:rFonts w:ascii="Arial" w:hAnsi="Arial" w:eastAsia="Arial" w:cs="Arial"/>
          <w:lang w:val="en-US"/>
        </w:rPr>
        <w:t xml:space="preserve">. Elle s'efforce de faire progresser et de protéger leurs droits, en promouvant l'inclusion et l'égalité des chances dans tout le pays.</w:t>
      </w:r>
    </w:p>
    <w:p w:rsidRPr="00C7407F" w:rsidR="004418C2" w:rsidP="004418C2" w:rsidRDefault="004418C2" w14:paraId="4EFB1C27" w14:textId="77777777">
      <w:pPr>
        <w:pStyle w:val="Heading2"/>
        <w:rPr>
          <w:b w:val="0"/>
          <w:bCs/>
          <w:lang w:val="en-US"/>
        </w:rPr>
      </w:pPr>
      <w:bookmarkStart w:name="_Toc198304818" w:id="45"/>
      <w:r w:rsidRPr="00C7407F">
        <w:rPr>
          <w:bCs/>
          <w:lang w:val="en-US"/>
        </w:rPr>
        <w:t xml:space="preserve">Nos membres</w:t>
      </w:r>
      <w:bookmarkEnd w:id="45"/>
      <w:r w:rsidRPr="00C7407F">
        <w:rPr>
          <w:lang w:val="en-US"/>
        </w:rPr>
        <w:br/>
      </w:r>
    </w:p>
    <w:p w:rsidRPr="009C6922" w:rsidR="004418C2" w:rsidP="004418C2" w:rsidRDefault="004418C2" w14:paraId="1273F05E" w14:textId="77777777">
      <w:pPr>
        <w:spacing w:line="360" w:lineRule="auto"/>
        <w:rPr>
          <w:rFonts w:ascii="Arial" w:hAnsi="Arial" w:eastAsia="Arial" w:cs="Arial"/>
          <w:lang w:val="en-US"/>
        </w:rPr>
      </w:pPr>
      <w:r w:rsidRPr="009C6922">
        <w:rPr>
          <w:rFonts w:ascii="Arial" w:hAnsi="Arial" w:eastAsia="Arial" w:cs="Arial"/>
          <w:lang w:val="en-US"/>
        </w:rPr>
        <w:t xml:space="preserve">En 2024, le FEPH est fier de compter </w:t>
      </w:r>
      <w:r w:rsidRPr="009C6922">
        <w:rPr>
          <w:rFonts w:ascii="Arial" w:hAnsi="Arial" w:eastAsia="Arial" w:cs="Arial"/>
          <w:b/>
          <w:bCs/>
          <w:lang w:val="en-US"/>
        </w:rPr>
        <w:t xml:space="preserve">113 membres </w:t>
      </w:r>
      <w:r w:rsidRPr="009C6922">
        <w:rPr>
          <w:rFonts w:ascii="Arial" w:hAnsi="Arial" w:eastAsia="Arial" w:cs="Arial"/>
          <w:lang w:val="en-US"/>
        </w:rPr>
        <w:t xml:space="preserve">répartis en quatre catégories : Membres titulaires, Membres ordinaires, Membres associés et Observateurs.</w:t>
      </w:r>
    </w:p>
    <w:p w:rsidRPr="009C6922" w:rsidR="004418C2" w:rsidP="004418C2" w:rsidRDefault="004418C2" w14:paraId="04D904B8" w14:textId="77777777">
      <w:pPr>
        <w:pStyle w:val="Heading2"/>
        <w:rPr>
          <w:rFonts w:ascii="Aptos" w:hAnsi="Aptos" w:eastAsia="Aptos" w:cs="Aptos"/>
          <w:sz w:val="24"/>
          <w:szCs w:val="24"/>
          <w:lang w:val="en-US"/>
        </w:rPr>
      </w:pPr>
      <w:bookmarkStart w:name="_Toc198304819" w:id="46"/>
      <w:r w:rsidRPr="009C6922">
        <w:rPr>
          <w:lang w:val="en-US"/>
        </w:rPr>
        <w:t xml:space="preserve">Membres à part entière</w:t>
      </w:r>
      <w:bookmarkEnd w:id="46"/>
    </w:p>
    <w:p w:rsidR="004418C2" w:rsidP="004418C2" w:rsidRDefault="004418C2" w14:paraId="1496ADA9" w14:textId="77777777">
      <w:pPr>
        <w:spacing w:after="240" w:line="360" w:lineRule="auto"/>
        <w:rPr>
          <w:rFonts w:ascii="Arial" w:hAnsi="Arial" w:eastAsia="Arial" w:cs="Arial"/>
          <w:color w:val="000000" w:themeColor="text1"/>
          <w:lang w:val="en-GB"/>
        </w:rPr>
      </w:pPr>
      <w:r w:rsidRPr="462B865C">
        <w:rPr>
          <w:rFonts w:ascii="Arial" w:hAnsi="Arial" w:eastAsia="Arial" w:cs="Arial"/>
          <w:color w:val="000000" w:themeColor="text1"/>
          <w:lang w:val="en-GB"/>
        </w:rPr>
        <w:t xml:space="preserve">En 2024</w:t>
      </w:r>
      <w:r w:rsidRPr="462B865C">
        <w:rPr>
          <w:rFonts w:ascii="Arial" w:hAnsi="Arial" w:eastAsia="Arial" w:cs="Arial"/>
          <w:color w:val="000000" w:themeColor="text1"/>
          <w:lang w:val="en-GB"/>
        </w:rPr>
        <w:t xml:space="preserve">, nous avions </w:t>
      </w:r>
      <w:r>
        <w:rPr>
          <w:rFonts w:ascii="Arial" w:hAnsi="Arial" w:eastAsia="Arial" w:cs="Arial"/>
          <w:b/>
          <w:bCs/>
          <w:color w:val="000000" w:themeColor="text1"/>
          <w:lang w:val="en-GB"/>
        </w:rPr>
        <w:t xml:space="preserve">53 </w:t>
      </w:r>
      <w:r w:rsidRPr="462B865C">
        <w:rPr>
          <w:rFonts w:ascii="Arial" w:hAnsi="Arial" w:eastAsia="Arial" w:cs="Arial"/>
          <w:color w:val="000000" w:themeColor="text1"/>
          <w:lang w:val="en-GB"/>
        </w:rPr>
        <w:t xml:space="preserve">membres à part entière.</w:t>
      </w:r>
    </w:p>
    <w:p w:rsidRPr="009C6922" w:rsidR="004418C2" w:rsidP="004418C2" w:rsidRDefault="004418C2" w14:paraId="7390E350" w14:textId="77777777">
      <w:pPr>
        <w:spacing w:after="240" w:line="360" w:lineRule="auto"/>
        <w:rPr>
          <w:lang w:val="en-US"/>
        </w:rPr>
      </w:pPr>
      <w:r w:rsidRPr="462B865C">
        <w:rPr>
          <w:rFonts w:ascii="Arial" w:hAnsi="Arial" w:eastAsia="Arial" w:cs="Arial"/>
          <w:b/>
          <w:bCs/>
          <w:color w:val="000000" w:themeColor="text1"/>
          <w:lang w:val="en-GB"/>
        </w:rPr>
        <w:t xml:space="preserve">29 conseils nationaux de </w:t>
      </w:r>
      <w:r w:rsidRPr="462B865C">
        <w:rPr>
          <w:rFonts w:ascii="Arial" w:hAnsi="Arial" w:eastAsia="Arial" w:cs="Arial"/>
          <w:color w:val="000000" w:themeColor="text1"/>
          <w:lang w:val="en-GB"/>
        </w:rPr>
        <w:t xml:space="preserve">personnes handicapées </w:t>
      </w:r>
      <w:r w:rsidRPr="462B865C">
        <w:rPr>
          <w:rFonts w:ascii="Arial" w:hAnsi="Arial" w:eastAsia="Arial" w:cs="Arial"/>
          <w:color w:val="000000" w:themeColor="text1"/>
          <w:lang w:val="en-US"/>
        </w:rPr>
        <w:t xml:space="preserve">:</w:t>
      </w:r>
    </w:p>
    <w:p w:rsidRPr="009C6922" w:rsidR="004418C2" w:rsidP="004418C2" w:rsidRDefault="004418C2" w14:paraId="186D79BD" w14:textId="77777777">
      <w:pPr>
        <w:spacing w:after="0"/>
        <w:ind w:start="360" w:hanging="360"/>
        <w:rPr>
          <w:lang w:val="en-US"/>
        </w:rPr>
      </w:pPr>
      <w:r w:rsidRPr="462B865C">
        <w:rPr>
          <w:rFonts w:ascii="Arial" w:hAnsi="Arial" w:eastAsia="Arial" w:cs="Arial"/>
          <w:lang w:val="en-GB"/>
        </w:rPr>
        <w:t xml:space="preserve">1.</w:t>
      </w:r>
      <w:r w:rsidRPr="462B865C">
        <w:rPr>
          <w:rFonts w:ascii="Times New Roman" w:hAnsi="Times New Roman" w:eastAsia="Times New Roman" w:cs="Times New Roman"/>
          <w:sz w:val="14"/>
          <w:szCs w:val="14"/>
          <w:lang w:val="en-GB"/>
        </w:rPr>
        <w:t xml:space="preserve">    </w:t>
      </w:r>
      <w:r w:rsidRPr="462B865C">
        <w:rPr>
          <w:rFonts w:ascii="Arial" w:hAnsi="Arial" w:eastAsia="Arial" w:cs="Arial"/>
          <w:lang w:val="en-GB"/>
        </w:rPr>
        <w:t xml:space="preserve"> Autriche - Forum autrichien des personnes handicapées</w:t>
      </w:r>
    </w:p>
    <w:p w:rsidRPr="009C6922" w:rsidR="004418C2" w:rsidP="004418C2" w:rsidRDefault="004418C2" w14:paraId="3AE3FCEF" w14:textId="77777777">
      <w:pPr>
        <w:spacing w:after="0"/>
        <w:ind w:start="360" w:hanging="360"/>
        <w:rPr>
          <w:lang w:val="en-US"/>
        </w:rPr>
      </w:pPr>
      <w:r w:rsidRPr="462B865C">
        <w:rPr>
          <w:rFonts w:ascii="Arial" w:hAnsi="Arial" w:eastAsia="Arial" w:cs="Arial"/>
          <w:lang w:val="en-GB"/>
        </w:rPr>
        <w:t xml:space="preserve">2.</w:t>
      </w:r>
      <w:r w:rsidRPr="462B865C">
        <w:rPr>
          <w:rFonts w:ascii="Times New Roman" w:hAnsi="Times New Roman" w:eastAsia="Times New Roman" w:cs="Times New Roman"/>
          <w:sz w:val="14"/>
          <w:szCs w:val="14"/>
          <w:lang w:val="en-GB"/>
        </w:rPr>
        <w:t xml:space="preserve">    </w:t>
      </w:r>
      <w:r w:rsidRPr="462B865C">
        <w:rPr>
          <w:rFonts w:ascii="Arial" w:hAnsi="Arial" w:eastAsia="Arial" w:cs="Arial"/>
          <w:lang w:val="en-GB"/>
        </w:rPr>
        <w:t xml:space="preserve"> Belgique - Forum belge des personnes handicapées</w:t>
      </w:r>
    </w:p>
    <w:p w:rsidRPr="009C6922" w:rsidR="004418C2" w:rsidP="004418C2" w:rsidRDefault="004418C2" w14:paraId="576B3C48" w14:textId="77777777">
      <w:pPr>
        <w:spacing w:after="0"/>
        <w:ind w:start="360" w:hanging="360"/>
        <w:rPr>
          <w:lang w:val="en-US"/>
        </w:rPr>
      </w:pPr>
      <w:r w:rsidRPr="462B865C">
        <w:rPr>
          <w:rFonts w:ascii="Arial" w:hAnsi="Arial" w:eastAsia="Arial" w:cs="Arial"/>
          <w:lang w:val="en-GB"/>
        </w:rPr>
        <w:t xml:space="preserve">3.</w:t>
      </w:r>
      <w:r w:rsidRPr="462B865C">
        <w:rPr>
          <w:rFonts w:ascii="Times New Roman" w:hAnsi="Times New Roman" w:eastAsia="Times New Roman" w:cs="Times New Roman"/>
          <w:sz w:val="14"/>
          <w:szCs w:val="14"/>
          <w:lang w:val="en-GB"/>
        </w:rPr>
        <w:t xml:space="preserve">    </w:t>
      </w:r>
      <w:r w:rsidRPr="462B865C">
        <w:rPr>
          <w:rFonts w:ascii="Arial" w:hAnsi="Arial" w:eastAsia="Arial" w:cs="Arial"/>
          <w:lang w:val="en-GB"/>
        </w:rPr>
        <w:t xml:space="preserve"> Bulgaria - Conseil national des personnes handicapées en Bulgarie</w:t>
      </w:r>
    </w:p>
    <w:p w:rsidRPr="009C6922" w:rsidR="004418C2" w:rsidP="004418C2" w:rsidRDefault="004418C2" w14:paraId="47F47FBB" w14:textId="77777777">
      <w:pPr>
        <w:spacing w:after="0"/>
        <w:ind w:start="360" w:hanging="360"/>
        <w:rPr>
          <w:lang w:val="en-US"/>
        </w:rPr>
      </w:pPr>
      <w:r w:rsidRPr="462B865C">
        <w:rPr>
          <w:rFonts w:ascii="Arial" w:hAnsi="Arial" w:eastAsia="Arial" w:cs="Arial"/>
          <w:lang w:val="en-GB"/>
        </w:rPr>
        <w:t xml:space="preserve">4.</w:t>
      </w:r>
      <w:r w:rsidRPr="462B865C">
        <w:rPr>
          <w:rFonts w:ascii="Times New Roman" w:hAnsi="Times New Roman" w:eastAsia="Times New Roman" w:cs="Times New Roman"/>
          <w:sz w:val="14"/>
          <w:szCs w:val="14"/>
          <w:lang w:val="en-GB"/>
        </w:rPr>
        <w:t xml:space="preserve">    </w:t>
      </w:r>
      <w:r w:rsidRPr="462B865C">
        <w:rPr>
          <w:rFonts w:ascii="Arial" w:hAnsi="Arial" w:eastAsia="Arial" w:cs="Arial"/>
          <w:lang w:val="en-GB"/>
        </w:rPr>
        <w:t xml:space="preserve"> Croatia - Croatian Union of Associations of Persons with Disabilities (Union croate des associations de personnes handicapées)</w:t>
      </w:r>
    </w:p>
    <w:p w:rsidRPr="009C6922" w:rsidR="004418C2" w:rsidP="004418C2" w:rsidRDefault="004418C2" w14:paraId="09D50027" w14:textId="77777777">
      <w:pPr>
        <w:spacing w:after="0"/>
        <w:ind w:start="360" w:hanging="360"/>
        <w:rPr>
          <w:lang w:val="en-US"/>
        </w:rPr>
      </w:pPr>
      <w:r w:rsidRPr="462B865C">
        <w:rPr>
          <w:rFonts w:ascii="Arial" w:hAnsi="Arial" w:eastAsia="Arial" w:cs="Arial"/>
          <w:lang w:val="en-GB"/>
        </w:rPr>
        <w:t xml:space="preserve">5.</w:t>
      </w:r>
      <w:r w:rsidRPr="462B865C">
        <w:rPr>
          <w:rFonts w:ascii="Times New Roman" w:hAnsi="Times New Roman" w:eastAsia="Times New Roman" w:cs="Times New Roman"/>
          <w:sz w:val="14"/>
          <w:szCs w:val="14"/>
          <w:lang w:val="en-GB"/>
        </w:rPr>
        <w:t xml:space="preserve">    </w:t>
      </w:r>
      <w:r w:rsidRPr="462B865C">
        <w:rPr>
          <w:rFonts w:ascii="Arial" w:hAnsi="Arial" w:eastAsia="Arial" w:cs="Arial"/>
          <w:lang w:val="en-GB"/>
        </w:rPr>
        <w:t xml:space="preserve"> Chypre - Confédération chypriote des organisations de personnes handicapées</w:t>
      </w:r>
    </w:p>
    <w:p w:rsidRPr="009C6922" w:rsidR="004418C2" w:rsidP="004418C2" w:rsidRDefault="004418C2" w14:paraId="4B739C21" w14:textId="77777777">
      <w:pPr>
        <w:spacing w:after="0"/>
        <w:ind w:start="360" w:hanging="360"/>
        <w:rPr>
          <w:lang w:val="en-US"/>
        </w:rPr>
      </w:pPr>
      <w:r w:rsidRPr="462B865C">
        <w:rPr>
          <w:rFonts w:ascii="Arial" w:hAnsi="Arial" w:eastAsia="Arial" w:cs="Arial"/>
          <w:lang w:val="en-GB"/>
        </w:rPr>
        <w:t xml:space="preserve">6.</w:t>
      </w:r>
      <w:r w:rsidRPr="462B865C">
        <w:rPr>
          <w:rFonts w:ascii="Times New Roman" w:hAnsi="Times New Roman" w:eastAsia="Times New Roman" w:cs="Times New Roman"/>
          <w:sz w:val="14"/>
          <w:szCs w:val="14"/>
          <w:lang w:val="en-GB"/>
        </w:rPr>
        <w:t xml:space="preserve">    </w:t>
      </w:r>
      <w:r w:rsidRPr="462B865C">
        <w:rPr>
          <w:rFonts w:ascii="Arial" w:hAnsi="Arial" w:eastAsia="Arial" w:cs="Arial"/>
          <w:lang w:val="en-GB"/>
        </w:rPr>
        <w:t xml:space="preserve"> République tchèque - Conseil national tchèque du handicap</w:t>
      </w:r>
    </w:p>
    <w:p w:rsidRPr="009C6922" w:rsidR="004418C2" w:rsidP="004418C2" w:rsidRDefault="004418C2" w14:paraId="2D396E2A" w14:textId="77777777">
      <w:pPr>
        <w:spacing w:after="0"/>
        <w:ind w:start="360" w:hanging="360"/>
        <w:rPr>
          <w:lang w:val="en-US"/>
        </w:rPr>
      </w:pPr>
      <w:r w:rsidRPr="462B865C">
        <w:rPr>
          <w:rFonts w:ascii="Arial" w:hAnsi="Arial" w:eastAsia="Arial" w:cs="Arial"/>
          <w:lang w:val="en-GB"/>
        </w:rPr>
        <w:t xml:space="preserve">7.</w:t>
      </w:r>
      <w:r w:rsidRPr="462B865C">
        <w:rPr>
          <w:rFonts w:ascii="Times New Roman" w:hAnsi="Times New Roman" w:eastAsia="Times New Roman" w:cs="Times New Roman"/>
          <w:sz w:val="14"/>
          <w:szCs w:val="14"/>
          <w:lang w:val="en-GB"/>
        </w:rPr>
        <w:t xml:space="preserve">    </w:t>
      </w:r>
      <w:r w:rsidRPr="462B865C">
        <w:rPr>
          <w:rFonts w:ascii="Arial" w:hAnsi="Arial" w:eastAsia="Arial" w:cs="Arial"/>
          <w:lang w:val="en-GB"/>
        </w:rPr>
        <w:t xml:space="preserve"> Denmark - Disabled People's Organisations Denmark (organisations de personnes handicapées au Danemark)</w:t>
      </w:r>
    </w:p>
    <w:p w:rsidRPr="009C6922" w:rsidR="004418C2" w:rsidP="004418C2" w:rsidRDefault="004418C2" w14:paraId="0F440260" w14:textId="77777777">
      <w:pPr>
        <w:spacing w:after="0"/>
        <w:ind w:start="360" w:hanging="360"/>
        <w:rPr>
          <w:lang w:val="en-US"/>
        </w:rPr>
      </w:pPr>
      <w:r w:rsidRPr="462B865C">
        <w:rPr>
          <w:rFonts w:ascii="Arial" w:hAnsi="Arial" w:eastAsia="Arial" w:cs="Arial"/>
          <w:lang w:val="en-GB"/>
        </w:rPr>
        <w:t xml:space="preserve">8.</w:t>
      </w:r>
      <w:r w:rsidRPr="462B865C">
        <w:rPr>
          <w:rFonts w:ascii="Times New Roman" w:hAnsi="Times New Roman" w:eastAsia="Times New Roman" w:cs="Times New Roman"/>
          <w:sz w:val="14"/>
          <w:szCs w:val="14"/>
          <w:lang w:val="en-GB"/>
        </w:rPr>
        <w:t xml:space="preserve">    </w:t>
      </w:r>
      <w:r w:rsidRPr="462B865C">
        <w:rPr>
          <w:rFonts w:ascii="Arial" w:hAnsi="Arial" w:eastAsia="Arial" w:cs="Arial"/>
          <w:lang w:val="en-GB"/>
        </w:rPr>
        <w:t xml:space="preserve"> Estonie - Chambre estonienne des personnes handicapées</w:t>
      </w:r>
    </w:p>
    <w:p w:rsidRPr="00883922" w:rsidR="004418C2" w:rsidP="004418C2" w:rsidRDefault="004418C2" w14:paraId="3F1BCA6F" w14:textId="77777777">
      <w:pPr>
        <w:spacing w:after="0"/>
        <w:ind w:start="360" w:hanging="360"/>
        <w:rPr>
          <w:lang w:val="en-GB"/>
        </w:rPr>
      </w:pPr>
      <w:r w:rsidRPr="462B865C">
        <w:rPr>
          <w:rFonts w:ascii="Arial" w:hAnsi="Arial" w:eastAsia="Arial" w:cs="Arial"/>
          <w:lang w:val="en-GB"/>
        </w:rPr>
        <w:t xml:space="preserve">9.</w:t>
      </w:r>
      <w:r w:rsidRPr="462B865C">
        <w:rPr>
          <w:rFonts w:ascii="Times New Roman" w:hAnsi="Times New Roman" w:eastAsia="Times New Roman" w:cs="Times New Roman"/>
          <w:sz w:val="14"/>
          <w:szCs w:val="14"/>
          <w:lang w:val="en-GB"/>
        </w:rPr>
        <w:t xml:space="preserve">    </w:t>
      </w:r>
      <w:r w:rsidRPr="462B865C">
        <w:rPr>
          <w:rFonts w:ascii="Arial" w:hAnsi="Arial" w:eastAsia="Arial" w:cs="Arial"/>
          <w:lang w:val="en-GB"/>
        </w:rPr>
        <w:t xml:space="preserve"> Finlande - Forum finlandais des personnes handicapées</w:t>
      </w:r>
    </w:p>
    <w:p w:rsidRPr="009C6922" w:rsidR="004418C2" w:rsidP="004418C2" w:rsidRDefault="004418C2" w14:paraId="2831C896" w14:textId="77777777">
      <w:pPr>
        <w:spacing w:after="0"/>
        <w:ind w:start="360" w:hanging="360"/>
        <w:rPr>
          <w:lang w:val="en-US"/>
        </w:rPr>
      </w:pPr>
      <w:r w:rsidRPr="462B865C">
        <w:rPr>
          <w:rFonts w:ascii="Arial" w:hAnsi="Arial" w:eastAsia="Arial" w:cs="Arial"/>
          <w:lang w:val="en-GB"/>
        </w:rPr>
        <w:t xml:space="preserve">10. </w:t>
      </w:r>
      <w:r w:rsidRPr="462B865C">
        <w:rPr>
          <w:rFonts w:ascii="Arial" w:hAnsi="Arial" w:eastAsia="Arial" w:cs="Arial"/>
          <w:lang w:val="en-GB"/>
        </w:rPr>
        <w:t xml:space="preserve">France - Conseil français des personnes handicapées pour les affaires européennes et internationales</w:t>
      </w:r>
    </w:p>
    <w:p w:rsidRPr="009C6922" w:rsidR="004418C2" w:rsidP="004418C2" w:rsidRDefault="004418C2" w14:paraId="18E8E82E" w14:textId="77777777">
      <w:pPr>
        <w:spacing w:after="0"/>
        <w:ind w:start="360" w:hanging="360"/>
        <w:rPr>
          <w:lang w:val="en-US"/>
        </w:rPr>
      </w:pPr>
      <w:r w:rsidRPr="462B865C">
        <w:rPr>
          <w:rFonts w:ascii="Arial" w:hAnsi="Arial" w:eastAsia="Arial" w:cs="Arial"/>
          <w:lang w:val="en-GB"/>
        </w:rPr>
        <w:t xml:space="preserve">11. </w:t>
      </w:r>
      <w:r w:rsidRPr="462B865C">
        <w:rPr>
          <w:rFonts w:ascii="Arial" w:hAnsi="Arial" w:eastAsia="Arial" w:cs="Arial"/>
          <w:lang w:val="en-GB"/>
        </w:rPr>
        <w:t xml:space="preserve">Allemagne - Conseil allemand des personnes handicapées</w:t>
      </w:r>
    </w:p>
    <w:p w:rsidRPr="009C6922" w:rsidR="004418C2" w:rsidP="004418C2" w:rsidRDefault="004418C2" w14:paraId="3A1FDD57" w14:textId="77777777">
      <w:pPr>
        <w:spacing w:after="0"/>
        <w:ind w:start="360" w:hanging="360"/>
        <w:rPr>
          <w:lang w:val="en-US"/>
        </w:rPr>
      </w:pPr>
      <w:r w:rsidRPr="462B865C">
        <w:rPr>
          <w:rFonts w:ascii="Arial" w:hAnsi="Arial" w:eastAsia="Arial" w:cs="Arial"/>
          <w:lang w:val="en-GB"/>
        </w:rPr>
        <w:t xml:space="preserve">12. </w:t>
      </w:r>
      <w:r w:rsidRPr="462B865C">
        <w:rPr>
          <w:rFonts w:ascii="Arial" w:hAnsi="Arial" w:eastAsia="Arial" w:cs="Arial"/>
          <w:lang w:val="en-GB"/>
        </w:rPr>
        <w:t xml:space="preserve">Grèce - Fédération nationale des personnes handicapées de Grèce</w:t>
      </w:r>
    </w:p>
    <w:p w:rsidRPr="009C6922" w:rsidR="004418C2" w:rsidP="004418C2" w:rsidRDefault="004418C2" w14:paraId="737B2805" w14:textId="77777777">
      <w:pPr>
        <w:spacing w:after="0"/>
        <w:ind w:start="360" w:hanging="360"/>
        <w:rPr>
          <w:lang w:val="en-US"/>
        </w:rPr>
      </w:pPr>
      <w:r w:rsidRPr="462B865C">
        <w:rPr>
          <w:rFonts w:ascii="Arial" w:hAnsi="Arial" w:eastAsia="Arial" w:cs="Arial"/>
          <w:lang w:val="en-GB"/>
        </w:rPr>
        <w:t xml:space="preserve">13. </w:t>
      </w:r>
      <w:r w:rsidRPr="462B865C">
        <w:rPr>
          <w:rFonts w:ascii="Arial" w:hAnsi="Arial" w:eastAsia="Arial" w:cs="Arial"/>
          <w:lang w:val="en-GB"/>
        </w:rPr>
        <w:t xml:space="preserve">Hongrie - Conseil national hongrois des fédérations de personnes handicapées</w:t>
      </w:r>
    </w:p>
    <w:p w:rsidRPr="009C6922" w:rsidR="004418C2" w:rsidP="004418C2" w:rsidRDefault="004418C2" w14:paraId="56BB4AB7" w14:textId="77777777">
      <w:pPr>
        <w:spacing w:after="0"/>
        <w:ind w:start="360" w:hanging="360"/>
        <w:rPr>
          <w:lang w:val="en-US"/>
        </w:rPr>
      </w:pPr>
      <w:r w:rsidRPr="462B865C">
        <w:rPr>
          <w:rFonts w:ascii="Arial" w:hAnsi="Arial" w:eastAsia="Arial" w:cs="Arial"/>
          <w:lang w:val="en-GB"/>
        </w:rPr>
        <w:t xml:space="preserve">14. </w:t>
      </w:r>
      <w:r w:rsidRPr="462B865C">
        <w:rPr>
          <w:rFonts w:ascii="Arial" w:hAnsi="Arial" w:eastAsia="Arial" w:cs="Arial"/>
          <w:lang w:val="en-GB"/>
        </w:rPr>
        <w:t xml:space="preserve">Islande - Alliance islandaise des personnes handicapées</w:t>
      </w:r>
    </w:p>
    <w:p w:rsidRPr="009C6922" w:rsidR="004418C2" w:rsidP="004418C2" w:rsidRDefault="004418C2" w14:paraId="6A2E34E8" w14:textId="77777777">
      <w:pPr>
        <w:spacing w:after="0"/>
        <w:ind w:start="360" w:hanging="360"/>
        <w:rPr>
          <w:lang w:val="en-US"/>
        </w:rPr>
      </w:pPr>
      <w:r w:rsidRPr="462B865C">
        <w:rPr>
          <w:rFonts w:ascii="Arial" w:hAnsi="Arial" w:eastAsia="Arial" w:cs="Arial"/>
          <w:lang w:val="en-GB"/>
        </w:rPr>
        <w:t xml:space="preserve">15. </w:t>
      </w:r>
      <w:r w:rsidRPr="462B865C">
        <w:rPr>
          <w:rFonts w:ascii="Arial" w:hAnsi="Arial" w:eastAsia="Arial" w:cs="Arial"/>
          <w:lang w:val="en-GB"/>
        </w:rPr>
        <w:t xml:space="preserve">Irlande - Fédération irlandaise des personnes handicapées</w:t>
      </w:r>
    </w:p>
    <w:p w:rsidRPr="009C6922" w:rsidR="004418C2" w:rsidP="004418C2" w:rsidRDefault="004418C2" w14:paraId="09B08DBD" w14:textId="77777777">
      <w:pPr>
        <w:spacing w:after="0"/>
        <w:ind w:start="360" w:hanging="360"/>
        <w:rPr>
          <w:lang w:val="en-US"/>
        </w:rPr>
      </w:pPr>
      <w:r w:rsidRPr="462B865C">
        <w:rPr>
          <w:rFonts w:ascii="Arial" w:hAnsi="Arial" w:eastAsia="Arial" w:cs="Arial"/>
          <w:lang w:val="en-GB"/>
        </w:rPr>
        <w:t xml:space="preserve">16. </w:t>
      </w:r>
      <w:r w:rsidRPr="462B865C">
        <w:rPr>
          <w:rFonts w:ascii="Arial" w:hAnsi="Arial" w:eastAsia="Arial" w:cs="Arial"/>
          <w:lang w:val="en-GB"/>
        </w:rPr>
        <w:t xml:space="preserve">Italie - Forum italien des personnes handicapées</w:t>
      </w:r>
    </w:p>
    <w:p w:rsidRPr="009C6922" w:rsidR="004418C2" w:rsidP="004418C2" w:rsidRDefault="004418C2" w14:paraId="553A3CE3" w14:textId="77777777">
      <w:pPr>
        <w:spacing w:after="0"/>
        <w:ind w:start="360" w:hanging="360"/>
        <w:rPr>
          <w:lang w:val="en-US"/>
        </w:rPr>
      </w:pPr>
      <w:r w:rsidRPr="462B865C">
        <w:rPr>
          <w:rFonts w:ascii="Arial" w:hAnsi="Arial" w:eastAsia="Arial" w:cs="Arial"/>
          <w:lang w:val="en-GB"/>
        </w:rPr>
        <w:t xml:space="preserve">17. </w:t>
      </w:r>
      <w:r w:rsidRPr="462B865C">
        <w:rPr>
          <w:rFonts w:ascii="Arial" w:hAnsi="Arial" w:eastAsia="Arial" w:cs="Arial"/>
          <w:lang w:val="en-GB"/>
        </w:rPr>
        <w:t xml:space="preserve">Lativa - Organisme de coordination letton pour les organisations de personnes handicapées</w:t>
      </w:r>
    </w:p>
    <w:p w:rsidRPr="009C6922" w:rsidR="004418C2" w:rsidP="004418C2" w:rsidRDefault="004418C2" w14:paraId="363EB744" w14:textId="77777777">
      <w:pPr>
        <w:spacing w:after="0"/>
        <w:ind w:start="360" w:hanging="360"/>
        <w:rPr>
          <w:lang w:val="en-US"/>
        </w:rPr>
      </w:pPr>
      <w:r w:rsidRPr="462B865C">
        <w:rPr>
          <w:rFonts w:ascii="Arial" w:hAnsi="Arial" w:eastAsia="Arial" w:cs="Arial"/>
          <w:lang w:val="en-GB"/>
        </w:rPr>
        <w:t xml:space="preserve">18. </w:t>
      </w:r>
      <w:r w:rsidRPr="462B865C">
        <w:rPr>
          <w:rFonts w:ascii="Arial" w:hAnsi="Arial" w:eastAsia="Arial" w:cs="Arial"/>
          <w:lang w:val="en-GB"/>
        </w:rPr>
        <w:t xml:space="preserve">Lituanie - Forum lituanien des personnes handicapées</w:t>
      </w:r>
    </w:p>
    <w:p w:rsidRPr="009C6922" w:rsidR="004418C2" w:rsidP="004418C2" w:rsidRDefault="004418C2" w14:paraId="1F098DA3" w14:textId="77777777">
      <w:pPr>
        <w:spacing w:after="0"/>
        <w:ind w:start="360" w:hanging="360"/>
        <w:rPr>
          <w:lang w:val="en-US"/>
        </w:rPr>
      </w:pPr>
      <w:r w:rsidRPr="462B865C">
        <w:rPr>
          <w:rFonts w:ascii="Arial" w:hAnsi="Arial" w:eastAsia="Arial" w:cs="Arial"/>
          <w:lang w:val="en-GB"/>
        </w:rPr>
        <w:t xml:space="preserve">19. </w:t>
      </w:r>
      <w:r w:rsidRPr="462B865C">
        <w:rPr>
          <w:rFonts w:ascii="Arial" w:hAnsi="Arial" w:eastAsia="Arial" w:cs="Arial"/>
          <w:lang w:val="en-GB"/>
        </w:rPr>
        <w:t xml:space="preserve">Luxembourg - Conseil national des personnes handicapées du Luxembourg</w:t>
      </w:r>
    </w:p>
    <w:p w:rsidRPr="009C6922" w:rsidR="004418C2" w:rsidP="004418C2" w:rsidRDefault="004418C2" w14:paraId="4C8B6933" w14:textId="77777777">
      <w:pPr>
        <w:spacing w:after="0"/>
        <w:ind w:start="360" w:hanging="360"/>
        <w:rPr>
          <w:lang w:val="en-US"/>
        </w:rPr>
      </w:pPr>
      <w:r w:rsidRPr="462B865C">
        <w:rPr>
          <w:rFonts w:ascii="Arial" w:hAnsi="Arial" w:eastAsia="Arial" w:cs="Arial"/>
          <w:lang w:val="en-GB"/>
        </w:rPr>
        <w:t xml:space="preserve">20. </w:t>
      </w:r>
      <w:r w:rsidRPr="462B865C">
        <w:rPr>
          <w:rFonts w:ascii="Arial" w:hAnsi="Arial" w:eastAsia="Arial" w:cs="Arial"/>
          <w:lang w:val="en-GB"/>
        </w:rPr>
        <w:t xml:space="preserve">Malte - Fédération maltaise des organisations de personnes handicapées</w:t>
      </w:r>
    </w:p>
    <w:p w:rsidRPr="009C6922" w:rsidR="004418C2" w:rsidP="004418C2" w:rsidRDefault="004418C2" w14:paraId="1B4FB234" w14:textId="77777777">
      <w:pPr>
        <w:spacing w:after="0"/>
        <w:ind w:start="360" w:hanging="360"/>
        <w:rPr>
          <w:lang w:val="en-US"/>
        </w:rPr>
      </w:pPr>
      <w:r w:rsidRPr="462B865C">
        <w:rPr>
          <w:rFonts w:ascii="Arial" w:hAnsi="Arial" w:eastAsia="Arial" w:cs="Arial"/>
          <w:lang w:val="en-GB"/>
        </w:rPr>
        <w:t xml:space="preserve">21. </w:t>
      </w:r>
      <w:r w:rsidRPr="462B865C">
        <w:rPr>
          <w:rFonts w:ascii="Arial" w:hAnsi="Arial" w:eastAsia="Arial" w:cs="Arial"/>
          <w:lang w:val="en-GB"/>
        </w:rPr>
        <w:t xml:space="preserve">Pays-Bas - Réseau néerlandais pour les personnes handicapées ou souffrant de maladies chroniques</w:t>
      </w:r>
    </w:p>
    <w:p w:rsidRPr="009C6922" w:rsidR="004418C2" w:rsidP="004418C2" w:rsidRDefault="004418C2" w14:paraId="5B744536" w14:textId="77777777">
      <w:pPr>
        <w:spacing w:after="0"/>
        <w:ind w:start="360" w:hanging="360"/>
        <w:rPr>
          <w:lang w:val="en-US"/>
        </w:rPr>
      </w:pPr>
      <w:r w:rsidRPr="462B865C">
        <w:rPr>
          <w:rFonts w:ascii="Arial" w:hAnsi="Arial" w:eastAsia="Arial" w:cs="Arial"/>
          <w:lang w:val="en-GB"/>
        </w:rPr>
        <w:t xml:space="preserve">22. </w:t>
      </w:r>
      <w:r w:rsidRPr="462B865C">
        <w:rPr>
          <w:rFonts w:ascii="Arial" w:hAnsi="Arial" w:eastAsia="Arial" w:cs="Arial"/>
          <w:lang w:val="en-GB"/>
        </w:rPr>
        <w:t xml:space="preserve">Norvège - Fédération norvégienne des organisations de personnes handicapées</w:t>
      </w:r>
    </w:p>
    <w:p w:rsidRPr="009C6922" w:rsidR="004418C2" w:rsidP="004418C2" w:rsidRDefault="004418C2" w14:paraId="16901E08" w14:textId="77777777">
      <w:pPr>
        <w:spacing w:after="0"/>
        <w:ind w:start="360" w:hanging="360"/>
        <w:rPr>
          <w:lang w:val="en-US"/>
        </w:rPr>
      </w:pPr>
      <w:r w:rsidRPr="462B865C">
        <w:rPr>
          <w:rFonts w:ascii="Arial" w:hAnsi="Arial" w:eastAsia="Arial" w:cs="Arial"/>
          <w:lang w:val="en-GB"/>
        </w:rPr>
        <w:t xml:space="preserve">23. </w:t>
      </w:r>
      <w:r w:rsidRPr="462B865C">
        <w:rPr>
          <w:rFonts w:ascii="Arial" w:hAnsi="Arial" w:eastAsia="Arial" w:cs="Arial"/>
          <w:lang w:val="en-GB"/>
        </w:rPr>
        <w:t xml:space="preserve">Pologne - Forum polonais des personnes handicapées</w:t>
      </w:r>
    </w:p>
    <w:p w:rsidRPr="009C6922" w:rsidR="004418C2" w:rsidP="004418C2" w:rsidRDefault="004418C2" w14:paraId="31DCE496" w14:textId="77777777">
      <w:pPr>
        <w:spacing w:after="0"/>
        <w:ind w:start="360" w:hanging="360"/>
        <w:rPr>
          <w:lang w:val="en-US"/>
        </w:rPr>
      </w:pPr>
      <w:r w:rsidRPr="462B865C">
        <w:rPr>
          <w:rFonts w:ascii="Arial" w:hAnsi="Arial" w:eastAsia="Arial" w:cs="Arial"/>
          <w:lang w:val="en-GB"/>
        </w:rPr>
        <w:t xml:space="preserve">24. </w:t>
      </w:r>
      <w:r w:rsidRPr="462B865C">
        <w:rPr>
          <w:rFonts w:ascii="Arial" w:hAnsi="Arial" w:eastAsia="Arial" w:cs="Arial"/>
          <w:lang w:val="en-GB"/>
        </w:rPr>
        <w:t xml:space="preserve">Portugal - Confédération nationale des organisations de personnes handicapées au Portugal</w:t>
      </w:r>
    </w:p>
    <w:p w:rsidRPr="009C6922" w:rsidR="004418C2" w:rsidP="004418C2" w:rsidRDefault="004418C2" w14:paraId="023A1381" w14:textId="77777777">
      <w:pPr>
        <w:spacing w:after="0"/>
        <w:ind w:start="360" w:hanging="360"/>
        <w:rPr>
          <w:lang w:val="en-US"/>
        </w:rPr>
      </w:pPr>
      <w:r w:rsidRPr="462B865C">
        <w:rPr>
          <w:rFonts w:ascii="Arial" w:hAnsi="Arial" w:eastAsia="Arial" w:cs="Arial"/>
          <w:lang w:val="en-GB"/>
        </w:rPr>
        <w:lastRenderedPageBreak/>
      </w:r>
      <w:r w:rsidRPr="462B865C">
        <w:rPr>
          <w:rFonts w:ascii="Arial" w:hAnsi="Arial" w:eastAsia="Arial" w:cs="Arial"/>
          <w:lang w:val="en-GB"/>
        </w:rPr>
        <w:t xml:space="preserve">25. </w:t>
      </w:r>
      <w:r w:rsidRPr="462B865C">
        <w:rPr>
          <w:rFonts w:ascii="Arial" w:hAnsi="Arial" w:eastAsia="Arial" w:cs="Arial"/>
          <w:lang w:val="en-GB"/>
        </w:rPr>
        <w:t xml:space="preserve">Roumanie - Forum national roumain des personnes handicapées</w:t>
      </w:r>
    </w:p>
    <w:p w:rsidRPr="009C6922" w:rsidR="004418C2" w:rsidP="004418C2" w:rsidRDefault="004418C2" w14:paraId="090AFA82" w14:textId="77777777">
      <w:pPr>
        <w:spacing w:after="0"/>
        <w:ind w:start="360" w:hanging="360"/>
        <w:rPr>
          <w:lang w:val="en-US"/>
        </w:rPr>
      </w:pPr>
      <w:r w:rsidRPr="462B865C">
        <w:rPr>
          <w:rFonts w:ascii="Arial" w:hAnsi="Arial" w:eastAsia="Arial" w:cs="Arial"/>
          <w:lang w:val="en-GB"/>
        </w:rPr>
        <w:t xml:space="preserve">26. </w:t>
      </w:r>
      <w:r w:rsidRPr="462B865C">
        <w:rPr>
          <w:rFonts w:ascii="Arial" w:hAnsi="Arial" w:eastAsia="Arial" w:cs="Arial"/>
          <w:lang w:val="en-GB"/>
        </w:rPr>
        <w:t xml:space="preserve">Slovaquie - Conseil slovaque des personnes handicapées</w:t>
      </w:r>
    </w:p>
    <w:p w:rsidRPr="009C6922" w:rsidR="004418C2" w:rsidP="004418C2" w:rsidRDefault="004418C2" w14:paraId="0538FB04" w14:textId="77777777">
      <w:pPr>
        <w:spacing w:after="0"/>
        <w:ind w:start="360" w:hanging="360"/>
        <w:rPr>
          <w:lang w:val="en-US"/>
        </w:rPr>
      </w:pPr>
      <w:r w:rsidRPr="462B865C">
        <w:rPr>
          <w:rFonts w:ascii="Arial" w:hAnsi="Arial" w:eastAsia="Arial" w:cs="Arial"/>
          <w:lang w:val="en-GB"/>
        </w:rPr>
        <w:t xml:space="preserve">27. </w:t>
      </w:r>
      <w:r w:rsidRPr="462B865C">
        <w:rPr>
          <w:rFonts w:ascii="Arial" w:hAnsi="Arial" w:eastAsia="Arial" w:cs="Arial"/>
          <w:lang w:val="en-GB"/>
        </w:rPr>
        <w:t xml:space="preserve">Slovénie - Conseil national slovène du handicap</w:t>
      </w:r>
    </w:p>
    <w:p w:rsidRPr="009C6922" w:rsidR="004418C2" w:rsidP="004418C2" w:rsidRDefault="004418C2" w14:paraId="76026BE2" w14:textId="77777777">
      <w:pPr>
        <w:spacing w:after="0"/>
        <w:ind w:start="360" w:hanging="360"/>
        <w:rPr>
          <w:lang w:val="en-US"/>
        </w:rPr>
      </w:pPr>
      <w:r w:rsidRPr="462B865C">
        <w:rPr>
          <w:rFonts w:ascii="Arial" w:hAnsi="Arial" w:eastAsia="Arial" w:cs="Arial"/>
          <w:lang w:val="en-GB"/>
        </w:rPr>
        <w:t xml:space="preserve">28. </w:t>
      </w:r>
      <w:r w:rsidRPr="462B865C">
        <w:rPr>
          <w:rFonts w:ascii="Arial" w:hAnsi="Arial" w:eastAsia="Arial" w:cs="Arial"/>
          <w:lang w:val="en-GB"/>
        </w:rPr>
        <w:t xml:space="preserve">Espagne - Comité espagnol des représentants des personnes handicapées</w:t>
      </w:r>
    </w:p>
    <w:p w:rsidRPr="009C6922" w:rsidR="004418C2" w:rsidP="004418C2" w:rsidRDefault="004418C2" w14:paraId="55F1AAD3" w14:textId="77777777">
      <w:pPr>
        <w:spacing w:after="0"/>
        <w:ind w:start="360" w:hanging="360"/>
        <w:rPr>
          <w:lang w:val="en-US"/>
        </w:rPr>
      </w:pPr>
      <w:r w:rsidRPr="462B865C">
        <w:rPr>
          <w:rFonts w:ascii="Arial" w:hAnsi="Arial" w:eastAsia="Arial" w:cs="Arial"/>
          <w:lang w:val="en-GB"/>
        </w:rPr>
        <w:t xml:space="preserve">29. </w:t>
      </w:r>
      <w:r w:rsidRPr="462B865C">
        <w:rPr>
          <w:rFonts w:ascii="Arial" w:hAnsi="Arial" w:eastAsia="Arial" w:cs="Arial"/>
          <w:lang w:val="en-GB"/>
        </w:rPr>
        <w:t xml:space="preserve">Suède - Fédération suédoise des droits des personnes handicapées</w:t>
      </w:r>
    </w:p>
    <w:p w:rsidRPr="009C6922" w:rsidR="004418C2" w:rsidP="004418C2" w:rsidRDefault="004418C2" w14:paraId="33333EFD" w14:textId="77777777">
      <w:pPr>
        <w:spacing w:before="240" w:after="240" w:line="360" w:lineRule="auto"/>
        <w:rPr>
          <w:lang w:val="en-US"/>
        </w:rPr>
      </w:pPr>
      <w:r w:rsidRPr="275B13CF">
        <w:rPr>
          <w:rFonts w:ascii="Arial" w:hAnsi="Arial" w:eastAsia="Arial" w:cs="Arial"/>
          <w:b/>
          <w:bCs/>
          <w:color w:val="000000" w:themeColor="text1"/>
          <w:lang w:val="en-GB"/>
        </w:rPr>
        <w:t xml:space="preserve">24 organisations européennes à but non lucratif </w:t>
      </w:r>
      <w:r w:rsidRPr="275B13CF">
        <w:rPr>
          <w:rFonts w:ascii="Arial" w:hAnsi="Arial" w:eastAsia="Arial" w:cs="Arial"/>
          <w:color w:val="000000" w:themeColor="text1"/>
          <w:lang w:val="en-GB"/>
        </w:rPr>
        <w:t xml:space="preserve">représentant les personnes handicapées :</w:t>
      </w:r>
    </w:p>
    <w:p w:rsidR="004418C2" w:rsidP="004418C2" w:rsidRDefault="004418C2" w14:paraId="50043DAF" w14:textId="77777777">
      <w:pPr>
        <w:pStyle w:val="ListParagraph"/>
        <w:numPr>
          <w:ilvl w:val="0"/>
          <w:numId w:val="41"/>
        </w:numPr>
        <w:spacing w:after="0" w:line="276" w:lineRule="auto"/>
        <w:rPr>
          <w:rFonts w:ascii="Arial" w:hAnsi="Arial" w:eastAsia="Arial" w:cs="Arial"/>
          <w:lang w:val="en-GB"/>
        </w:rPr>
      </w:pPr>
      <w:r w:rsidRPr="462B865C">
        <w:rPr>
          <w:rFonts w:ascii="Arial" w:hAnsi="Arial" w:eastAsia="Arial" w:cs="Arial"/>
          <w:lang w:val="en-GB"/>
        </w:rPr>
        <w:t xml:space="preserve">Autisme-Europe (AE)</w:t>
      </w:r>
    </w:p>
    <w:p w:rsidR="004418C2" w:rsidP="004418C2" w:rsidRDefault="004418C2" w14:paraId="4DBF513E" w14:textId="77777777">
      <w:pPr>
        <w:pStyle w:val="ListParagraph"/>
        <w:numPr>
          <w:ilvl w:val="0"/>
          <w:numId w:val="41"/>
        </w:numPr>
        <w:spacing w:after="0" w:line="276" w:lineRule="auto"/>
        <w:rPr>
          <w:rFonts w:ascii="Arial" w:hAnsi="Arial" w:eastAsia="Arial" w:cs="Arial"/>
          <w:lang w:val="en-GB"/>
        </w:rPr>
      </w:pPr>
      <w:r w:rsidRPr="462B865C">
        <w:rPr>
          <w:rFonts w:ascii="Arial" w:hAnsi="Arial" w:eastAsia="Arial" w:cs="Arial"/>
          <w:lang w:val="en-GB"/>
        </w:rPr>
        <w:t xml:space="preserve">Personnes et familles victimes de lésions cérébrales - Confédération européenne (BIF-EC)</w:t>
      </w:r>
    </w:p>
    <w:p w:rsidR="004418C2" w:rsidP="004418C2" w:rsidRDefault="004418C2" w14:paraId="3F9C9C3A" w14:textId="77777777">
      <w:pPr>
        <w:pStyle w:val="ListParagraph"/>
        <w:numPr>
          <w:ilvl w:val="0"/>
          <w:numId w:val="41"/>
        </w:numPr>
        <w:spacing w:after="0" w:line="276" w:lineRule="auto"/>
        <w:rPr>
          <w:rFonts w:ascii="Arial" w:hAnsi="Arial" w:eastAsia="Arial" w:cs="Arial"/>
          <w:lang w:val="en-GB"/>
        </w:rPr>
      </w:pPr>
      <w:r w:rsidRPr="462B865C">
        <w:rPr>
          <w:rFonts w:ascii="Arial" w:hAnsi="Arial" w:eastAsia="Arial" w:cs="Arial"/>
          <w:lang w:val="en-GB"/>
        </w:rPr>
        <w:t xml:space="preserve">Paralysie cérébrale - Association des Communautés européennes (CP-ECA)</w:t>
      </w:r>
    </w:p>
    <w:p w:rsidR="004418C2" w:rsidP="004418C2" w:rsidRDefault="004418C2" w14:paraId="76223BB4" w14:textId="77777777">
      <w:pPr>
        <w:pStyle w:val="ListParagraph"/>
        <w:numPr>
          <w:ilvl w:val="0"/>
          <w:numId w:val="41"/>
        </w:numPr>
        <w:spacing w:after="0" w:line="276" w:lineRule="auto"/>
        <w:rPr>
          <w:rFonts w:ascii="Arial" w:hAnsi="Arial" w:eastAsia="Arial" w:cs="Arial"/>
          <w:lang w:val="en-GB"/>
        </w:rPr>
      </w:pPr>
      <w:r w:rsidRPr="462B865C">
        <w:rPr>
          <w:rFonts w:ascii="Arial" w:hAnsi="Arial" w:eastAsia="Arial" w:cs="Arial"/>
          <w:lang w:val="en-GB"/>
        </w:rPr>
        <w:t xml:space="preserve">DEBRA International</w:t>
      </w:r>
    </w:p>
    <w:p w:rsidR="004418C2" w:rsidP="004418C2" w:rsidRDefault="004418C2" w14:paraId="1A59520B" w14:textId="77777777">
      <w:pPr>
        <w:pStyle w:val="ListParagraph"/>
        <w:numPr>
          <w:ilvl w:val="0"/>
          <w:numId w:val="41"/>
        </w:numPr>
        <w:spacing w:after="0" w:line="276" w:lineRule="auto"/>
        <w:rPr>
          <w:rFonts w:ascii="Arial" w:hAnsi="Arial" w:eastAsia="Arial" w:cs="Arial"/>
          <w:lang w:val="en-GB"/>
        </w:rPr>
      </w:pPr>
      <w:r w:rsidRPr="462B865C">
        <w:rPr>
          <w:rFonts w:ascii="Arial" w:hAnsi="Arial" w:eastAsia="Arial" w:cs="Arial"/>
          <w:lang w:val="en-GB"/>
        </w:rPr>
        <w:t xml:space="preserve">L'Organisation mondiale des personnes handicapées Europe (OMPH Europe)</w:t>
      </w:r>
    </w:p>
    <w:p w:rsidR="004418C2" w:rsidP="004418C2" w:rsidRDefault="004418C2" w14:paraId="6FAD27F7" w14:textId="77777777">
      <w:pPr>
        <w:pStyle w:val="ListParagraph"/>
        <w:numPr>
          <w:ilvl w:val="0"/>
          <w:numId w:val="41"/>
        </w:numPr>
        <w:spacing w:after="0" w:line="276" w:lineRule="auto"/>
        <w:rPr>
          <w:rFonts w:ascii="Arial" w:hAnsi="Arial" w:eastAsia="Arial" w:cs="Arial"/>
          <w:lang w:val="fr-BE"/>
        </w:rPr>
      </w:pPr>
      <w:r w:rsidRPr="462B865C">
        <w:rPr>
          <w:rFonts w:ascii="Arial" w:hAnsi="Arial" w:eastAsia="Arial" w:cs="Arial"/>
          <w:lang w:val="fr-BE"/>
        </w:rPr>
        <w:t xml:space="preserve">Action Européenne des Handicapés (AEH)</w:t>
      </w:r>
    </w:p>
    <w:p w:rsidR="004418C2" w:rsidP="004418C2" w:rsidRDefault="004418C2" w14:paraId="60E322DE" w14:textId="77777777">
      <w:pPr>
        <w:pStyle w:val="ListParagraph"/>
        <w:numPr>
          <w:ilvl w:val="0"/>
          <w:numId w:val="41"/>
        </w:numPr>
        <w:spacing w:after="0" w:line="276" w:lineRule="auto"/>
        <w:rPr>
          <w:rFonts w:ascii="Arial" w:hAnsi="Arial" w:eastAsia="Arial" w:cs="Arial"/>
          <w:lang w:val="en-GB"/>
        </w:rPr>
      </w:pPr>
      <w:r w:rsidRPr="462B865C">
        <w:rPr>
          <w:rFonts w:ascii="Arial" w:hAnsi="Arial" w:eastAsia="Arial" w:cs="Arial"/>
          <w:lang w:val="en-GB"/>
        </w:rPr>
        <w:t xml:space="preserve">Alliance européenne des associations de maladies neuromusculaires (EAMDA)</w:t>
      </w:r>
    </w:p>
    <w:p w:rsidR="004418C2" w:rsidP="004418C2" w:rsidRDefault="004418C2" w14:paraId="04BD8D79" w14:textId="77777777">
      <w:pPr>
        <w:pStyle w:val="ListParagraph"/>
        <w:numPr>
          <w:ilvl w:val="0"/>
          <w:numId w:val="41"/>
        </w:numPr>
        <w:spacing w:after="0" w:line="276" w:lineRule="auto"/>
        <w:rPr>
          <w:rFonts w:ascii="Arial" w:hAnsi="Arial" w:eastAsia="Arial" w:cs="Arial"/>
          <w:lang w:val="en-GB"/>
        </w:rPr>
      </w:pPr>
      <w:r w:rsidRPr="462B865C">
        <w:rPr>
          <w:rFonts w:ascii="Arial" w:hAnsi="Arial" w:eastAsia="Arial" w:cs="Arial"/>
          <w:lang w:val="en-GB"/>
        </w:rPr>
        <w:t xml:space="preserve">Association européenne des utilisateurs d'implants cochléaires (EURO-CIU)</w:t>
      </w:r>
    </w:p>
    <w:p w:rsidR="004418C2" w:rsidP="004418C2" w:rsidRDefault="004418C2" w14:paraId="76E900DE" w14:textId="77777777">
      <w:pPr>
        <w:pStyle w:val="ListParagraph"/>
        <w:numPr>
          <w:ilvl w:val="0"/>
          <w:numId w:val="41"/>
        </w:numPr>
        <w:spacing w:after="0" w:line="276" w:lineRule="auto"/>
        <w:rPr>
          <w:rFonts w:ascii="Arial" w:hAnsi="Arial" w:eastAsia="Arial" w:cs="Arial"/>
          <w:lang w:val="en-GB"/>
        </w:rPr>
      </w:pPr>
      <w:r w:rsidRPr="462B865C">
        <w:rPr>
          <w:rFonts w:ascii="Arial" w:hAnsi="Arial" w:eastAsia="Arial" w:cs="Arial"/>
          <w:lang w:val="en-GB"/>
        </w:rPr>
        <w:t xml:space="preserve">Union européenne des aveugles (UER)</w:t>
      </w:r>
    </w:p>
    <w:p w:rsidR="004418C2" w:rsidP="004418C2" w:rsidRDefault="004418C2" w14:paraId="63D34167" w14:textId="77777777">
      <w:pPr>
        <w:pStyle w:val="ListParagraph"/>
        <w:numPr>
          <w:ilvl w:val="0"/>
          <w:numId w:val="41"/>
        </w:numPr>
        <w:spacing w:after="0" w:line="276" w:lineRule="auto"/>
        <w:rPr>
          <w:rFonts w:ascii="Arial" w:hAnsi="Arial" w:eastAsia="Arial" w:cs="Arial"/>
          <w:lang w:val="en-GB"/>
        </w:rPr>
      </w:pPr>
      <w:r w:rsidRPr="462B865C">
        <w:rPr>
          <w:rFonts w:ascii="Arial" w:hAnsi="Arial" w:eastAsia="Arial" w:cs="Arial"/>
          <w:lang w:val="en-GB"/>
        </w:rPr>
        <w:t xml:space="preserve">Conseil européen des personnes autistes (EUCAP)</w:t>
      </w:r>
    </w:p>
    <w:p w:rsidR="004418C2" w:rsidP="004418C2" w:rsidRDefault="004418C2" w14:paraId="3A80F6E4" w14:textId="77777777">
      <w:pPr>
        <w:pStyle w:val="ListParagraph"/>
        <w:numPr>
          <w:ilvl w:val="0"/>
          <w:numId w:val="41"/>
        </w:numPr>
        <w:spacing w:after="0" w:line="276" w:lineRule="auto"/>
        <w:rPr>
          <w:rFonts w:ascii="Arial" w:hAnsi="Arial" w:eastAsia="Arial" w:cs="Arial"/>
          <w:lang w:val="en-GB"/>
        </w:rPr>
      </w:pPr>
      <w:r w:rsidRPr="462B865C">
        <w:rPr>
          <w:rFonts w:ascii="Arial" w:hAnsi="Arial" w:eastAsia="Arial" w:cs="Arial"/>
          <w:lang w:val="en-GB"/>
        </w:rPr>
        <w:t xml:space="preserve">Union européenne des sourdaveugles (UESA)</w:t>
      </w:r>
    </w:p>
    <w:p w:rsidR="004418C2" w:rsidP="004418C2" w:rsidRDefault="004418C2" w14:paraId="008C66F1" w14:textId="77777777">
      <w:pPr>
        <w:pStyle w:val="ListParagraph"/>
        <w:numPr>
          <w:ilvl w:val="0"/>
          <w:numId w:val="41"/>
        </w:numPr>
        <w:spacing w:after="0" w:line="276" w:lineRule="auto"/>
        <w:rPr>
          <w:rFonts w:ascii="Arial" w:hAnsi="Arial" w:eastAsia="Arial" w:cs="Arial"/>
          <w:lang w:val="en-GB"/>
        </w:rPr>
      </w:pPr>
      <w:r w:rsidRPr="462B865C">
        <w:rPr>
          <w:rFonts w:ascii="Arial" w:hAnsi="Arial" w:eastAsia="Arial" w:cs="Arial"/>
          <w:lang w:val="en-GB"/>
        </w:rPr>
        <w:t xml:space="preserve">Association européenne du syndrome de Down (EDSA)</w:t>
      </w:r>
    </w:p>
    <w:p w:rsidR="004418C2" w:rsidP="004418C2" w:rsidRDefault="004418C2" w14:paraId="2555E46C" w14:textId="77777777">
      <w:pPr>
        <w:pStyle w:val="ListParagraph"/>
        <w:numPr>
          <w:ilvl w:val="0"/>
          <w:numId w:val="41"/>
        </w:numPr>
        <w:spacing w:after="0" w:line="276" w:lineRule="auto"/>
        <w:rPr>
          <w:rFonts w:ascii="Arial" w:hAnsi="Arial" w:eastAsia="Arial" w:cs="Arial"/>
          <w:color w:val="000000" w:themeColor="text1"/>
          <w:lang w:val="en-GB"/>
        </w:rPr>
      </w:pPr>
      <w:r w:rsidRPr="462B865C">
        <w:rPr>
          <w:rFonts w:ascii="Arial" w:hAnsi="Arial" w:eastAsia="Arial" w:cs="Arial"/>
          <w:color w:val="000000" w:themeColor="text1"/>
          <w:lang w:val="en-GB"/>
        </w:rPr>
        <w:t xml:space="preserve">Association européenne de la dyslexie (EDA)</w:t>
      </w:r>
    </w:p>
    <w:p w:rsidR="004418C2" w:rsidP="004418C2" w:rsidRDefault="004418C2" w14:paraId="6B28D7E7" w14:textId="77777777">
      <w:pPr>
        <w:pStyle w:val="ListParagraph"/>
        <w:numPr>
          <w:ilvl w:val="0"/>
          <w:numId w:val="41"/>
        </w:numPr>
        <w:spacing w:after="0" w:line="276" w:lineRule="auto"/>
        <w:rPr>
          <w:rFonts w:ascii="Arial" w:hAnsi="Arial" w:eastAsia="Arial" w:cs="Arial"/>
          <w:color w:val="000000" w:themeColor="text1"/>
          <w:lang w:val="en-GB"/>
        </w:rPr>
      </w:pPr>
      <w:r w:rsidRPr="462B865C">
        <w:rPr>
          <w:rFonts w:ascii="Arial" w:hAnsi="Arial" w:eastAsia="Arial" w:cs="Arial"/>
          <w:color w:val="000000" w:themeColor="text1"/>
          <w:lang w:val="en-GB"/>
        </w:rPr>
        <w:t xml:space="preserve">Fédération européenne des malentendants (EFHOH)</w:t>
      </w:r>
    </w:p>
    <w:p w:rsidR="004418C2" w:rsidP="004418C2" w:rsidRDefault="004418C2" w14:paraId="18EFA800" w14:textId="77777777">
      <w:pPr>
        <w:pStyle w:val="ListParagraph"/>
        <w:numPr>
          <w:ilvl w:val="0"/>
          <w:numId w:val="41"/>
        </w:numPr>
        <w:spacing w:after="0" w:line="276" w:lineRule="auto"/>
        <w:rPr>
          <w:rFonts w:ascii="Arial" w:hAnsi="Arial" w:eastAsia="Arial" w:cs="Arial"/>
          <w:color w:val="000000" w:themeColor="text1"/>
          <w:lang w:val="en-GB"/>
        </w:rPr>
      </w:pPr>
      <w:r w:rsidRPr="462B865C">
        <w:rPr>
          <w:rFonts w:ascii="Arial" w:hAnsi="Arial" w:eastAsia="Arial" w:cs="Arial"/>
          <w:color w:val="000000" w:themeColor="text1"/>
          <w:lang w:val="en-GB"/>
        </w:rPr>
        <w:t xml:space="preserve">Fédération européenne des parents d'</w:t>
      </w:r>
      <w:r w:rsidRPr="462B865C">
        <w:rPr>
          <w:rFonts w:ascii="Arial" w:hAnsi="Arial" w:eastAsia="Arial" w:cs="Arial"/>
          <w:color w:val="000000" w:themeColor="text1"/>
          <w:lang w:val="en-GB"/>
        </w:rPr>
        <w:t xml:space="preserve">enfants </w:t>
      </w:r>
      <w:r w:rsidRPr="462B865C">
        <w:rPr>
          <w:rFonts w:ascii="Arial" w:hAnsi="Arial" w:eastAsia="Arial" w:cs="Arial"/>
          <w:color w:val="000000" w:themeColor="text1"/>
          <w:lang w:val="en-GB"/>
        </w:rPr>
        <w:t xml:space="preserve">déficients auditifs </w:t>
      </w:r>
      <w:r w:rsidRPr="462B865C">
        <w:rPr>
          <w:rFonts w:ascii="Arial" w:hAnsi="Arial" w:eastAsia="Arial" w:cs="Arial"/>
          <w:color w:val="000000" w:themeColor="text1"/>
          <w:lang w:val="en-GB"/>
        </w:rPr>
        <w:t xml:space="preserve">(FEPEDA)</w:t>
      </w:r>
    </w:p>
    <w:p w:rsidR="004418C2" w:rsidP="004418C2" w:rsidRDefault="004418C2" w14:paraId="3D0CD999" w14:textId="77777777">
      <w:pPr>
        <w:pStyle w:val="ListParagraph"/>
        <w:numPr>
          <w:ilvl w:val="0"/>
          <w:numId w:val="41"/>
        </w:numPr>
        <w:spacing w:after="0" w:line="276" w:lineRule="auto"/>
        <w:rPr>
          <w:rFonts w:ascii="Arial" w:hAnsi="Arial" w:eastAsia="Arial" w:cs="Arial"/>
          <w:color w:val="000000" w:themeColor="text1"/>
          <w:lang w:val="en-GB"/>
        </w:rPr>
      </w:pPr>
      <w:r w:rsidRPr="462B865C">
        <w:rPr>
          <w:rFonts w:ascii="Arial" w:hAnsi="Arial" w:eastAsia="Arial" w:cs="Arial"/>
          <w:color w:val="000000" w:themeColor="text1"/>
          <w:lang w:val="en-GB"/>
        </w:rPr>
        <w:t xml:space="preserve">Réseau européen des (ex-</w:t>
      </w:r>
      <w:r w:rsidRPr="462B865C">
        <w:rPr>
          <w:rFonts w:ascii="Arial" w:hAnsi="Arial" w:eastAsia="Arial" w:cs="Arial"/>
          <w:color w:val="000000" w:themeColor="text1"/>
          <w:lang w:val="en-GB"/>
        </w:rPr>
        <w:t xml:space="preserve">)usagers </w:t>
      </w:r>
      <w:r w:rsidRPr="462B865C">
        <w:rPr>
          <w:rFonts w:ascii="Arial" w:hAnsi="Arial" w:eastAsia="Arial" w:cs="Arial"/>
          <w:color w:val="000000" w:themeColor="text1"/>
          <w:lang w:val="en-GB"/>
        </w:rPr>
        <w:t xml:space="preserve">et survivants de la psychiatrie (ENUSP)</w:t>
      </w:r>
    </w:p>
    <w:p w:rsidR="004418C2" w:rsidP="004418C2" w:rsidRDefault="004418C2" w14:paraId="31049501" w14:textId="77777777">
      <w:pPr>
        <w:pStyle w:val="ListParagraph"/>
        <w:numPr>
          <w:ilvl w:val="0"/>
          <w:numId w:val="41"/>
        </w:numPr>
        <w:spacing w:after="0" w:line="276" w:lineRule="auto"/>
        <w:rPr>
          <w:rFonts w:ascii="Arial" w:hAnsi="Arial" w:eastAsia="Arial" w:cs="Arial"/>
          <w:color w:val="000000" w:themeColor="text1"/>
          <w:lang w:val="en-GB"/>
        </w:rPr>
      </w:pPr>
      <w:r w:rsidRPr="275B13CF">
        <w:rPr>
          <w:rFonts w:ascii="Arial" w:hAnsi="Arial" w:eastAsia="Arial" w:cs="Arial"/>
          <w:color w:val="000000" w:themeColor="text1"/>
          <w:lang w:val="en-GB"/>
        </w:rPr>
        <w:t xml:space="preserve">Réseau européen pour la vie autonome (ENIL)</w:t>
      </w:r>
    </w:p>
    <w:p w:rsidR="004418C2" w:rsidP="004418C2" w:rsidRDefault="004418C2" w14:paraId="17D519B6" w14:textId="77777777">
      <w:pPr>
        <w:pStyle w:val="ListParagraph"/>
        <w:numPr>
          <w:ilvl w:val="0"/>
          <w:numId w:val="41"/>
        </w:numPr>
        <w:spacing w:after="0" w:line="276" w:lineRule="auto"/>
        <w:rPr>
          <w:rFonts w:ascii="Arial" w:hAnsi="Arial" w:eastAsia="Arial" w:cs="Arial"/>
          <w:color w:val="000000" w:themeColor="text1"/>
          <w:lang w:val="en-GB"/>
        </w:rPr>
      </w:pPr>
      <w:r w:rsidRPr="275B13CF">
        <w:rPr>
          <w:rFonts w:ascii="Arial" w:hAnsi="Arial" w:eastAsia="Arial" w:cs="Arial"/>
          <w:color w:val="000000" w:themeColor="text1"/>
          <w:lang w:val="en-GB"/>
        </w:rPr>
        <w:t xml:space="preserve">Union européenne contre la polio (EPU)</w:t>
      </w:r>
    </w:p>
    <w:p w:rsidR="004418C2" w:rsidP="004418C2" w:rsidRDefault="004418C2" w14:paraId="6548267E" w14:textId="77777777">
      <w:pPr>
        <w:pStyle w:val="ListParagraph"/>
        <w:numPr>
          <w:ilvl w:val="0"/>
          <w:numId w:val="41"/>
        </w:numPr>
        <w:spacing w:after="0" w:line="276" w:lineRule="auto"/>
        <w:rPr>
          <w:rFonts w:ascii="Arial" w:hAnsi="Arial" w:eastAsia="Arial" w:cs="Arial"/>
          <w:color w:val="000000" w:themeColor="text1"/>
          <w:lang w:val="en-GB"/>
        </w:rPr>
      </w:pPr>
      <w:r w:rsidRPr="462B865C">
        <w:rPr>
          <w:rFonts w:ascii="Arial" w:hAnsi="Arial" w:eastAsia="Arial" w:cs="Arial"/>
          <w:color w:val="000000" w:themeColor="text1"/>
          <w:lang w:val="en-GB"/>
        </w:rPr>
        <w:t xml:space="preserve">Union européenne des sourds (EUD)</w:t>
      </w:r>
    </w:p>
    <w:p w:rsidR="004418C2" w:rsidP="004418C2" w:rsidRDefault="004418C2" w14:paraId="1BF9A5A3" w14:textId="77777777">
      <w:pPr>
        <w:pStyle w:val="ListParagraph"/>
        <w:numPr>
          <w:ilvl w:val="0"/>
          <w:numId w:val="41"/>
        </w:numPr>
        <w:spacing w:after="0" w:line="276" w:lineRule="auto"/>
        <w:rPr>
          <w:rFonts w:ascii="Arial" w:hAnsi="Arial" w:eastAsia="Arial" w:cs="Arial"/>
          <w:color w:val="000000" w:themeColor="text1"/>
          <w:lang w:val="en-GB"/>
        </w:rPr>
      </w:pPr>
      <w:r w:rsidRPr="462B865C">
        <w:rPr>
          <w:rFonts w:ascii="Arial" w:hAnsi="Arial" w:eastAsia="Arial" w:cs="Arial"/>
          <w:color w:val="000000" w:themeColor="text1"/>
          <w:lang w:val="en-GB"/>
        </w:rPr>
        <w:t xml:space="preserve">Inclusion Europe</w:t>
      </w:r>
    </w:p>
    <w:p w:rsidR="004418C2" w:rsidP="004418C2" w:rsidRDefault="004418C2" w14:paraId="53542D57" w14:textId="77777777">
      <w:pPr>
        <w:pStyle w:val="ListParagraph"/>
        <w:numPr>
          <w:ilvl w:val="0"/>
          <w:numId w:val="41"/>
        </w:numPr>
        <w:spacing w:after="0" w:line="276" w:lineRule="auto"/>
        <w:rPr>
          <w:rFonts w:ascii="Arial" w:hAnsi="Arial" w:eastAsia="Arial" w:cs="Arial"/>
          <w:color w:val="000000" w:themeColor="text1"/>
          <w:lang w:val="en-GB"/>
        </w:rPr>
      </w:pPr>
      <w:r w:rsidRPr="462B865C">
        <w:rPr>
          <w:rFonts w:ascii="Arial" w:hAnsi="Arial" w:eastAsia="Arial" w:cs="Arial"/>
          <w:color w:val="000000" w:themeColor="text1"/>
          <w:lang w:val="en-GB"/>
        </w:rPr>
        <w:t xml:space="preserve">Fédération internationale pour le spina-bifida et l'hydrocéphalie (IF)</w:t>
      </w:r>
    </w:p>
    <w:p w:rsidR="004418C2" w:rsidP="004418C2" w:rsidRDefault="004418C2" w14:paraId="5F5C3540" w14:textId="77777777">
      <w:pPr>
        <w:pStyle w:val="ListParagraph"/>
        <w:numPr>
          <w:ilvl w:val="0"/>
          <w:numId w:val="41"/>
        </w:numPr>
        <w:spacing w:after="0" w:line="276" w:lineRule="auto"/>
        <w:rPr>
          <w:rFonts w:ascii="Arial" w:hAnsi="Arial" w:eastAsia="Arial" w:cs="Arial"/>
          <w:color w:val="000000" w:themeColor="text1"/>
          <w:lang w:val="en-GB"/>
        </w:rPr>
      </w:pPr>
      <w:r w:rsidRPr="462B865C">
        <w:rPr>
          <w:rFonts w:ascii="Arial" w:hAnsi="Arial" w:eastAsia="Arial" w:cs="Arial"/>
          <w:color w:val="000000" w:themeColor="text1"/>
          <w:lang w:val="en-GB"/>
        </w:rPr>
        <w:t xml:space="preserve">Fédération internationale des personnes handicapées physiques (FIMITIC)</w:t>
      </w:r>
    </w:p>
    <w:p w:rsidR="004418C2" w:rsidP="004418C2" w:rsidRDefault="004418C2" w14:paraId="6F73BF80" w14:textId="77777777">
      <w:pPr>
        <w:pStyle w:val="ListParagraph"/>
        <w:numPr>
          <w:ilvl w:val="0"/>
          <w:numId w:val="41"/>
        </w:numPr>
        <w:spacing w:after="0" w:line="276" w:lineRule="auto"/>
        <w:rPr>
          <w:rFonts w:ascii="Arial" w:hAnsi="Arial" w:eastAsia="Arial" w:cs="Arial"/>
          <w:color w:val="000000" w:themeColor="text1"/>
          <w:lang w:val="en-GB"/>
        </w:rPr>
      </w:pPr>
      <w:r w:rsidRPr="462B865C">
        <w:rPr>
          <w:rFonts w:ascii="Arial" w:hAnsi="Arial" w:eastAsia="Arial" w:cs="Arial"/>
          <w:color w:val="000000" w:themeColor="text1"/>
          <w:lang w:val="en-GB"/>
        </w:rPr>
        <w:t xml:space="preserve">Maladies rares Europe (EURORDIS)</w:t>
      </w:r>
    </w:p>
    <w:p w:rsidR="004418C2" w:rsidP="004418C2" w:rsidRDefault="004418C2" w14:paraId="468676E1" w14:textId="77777777">
      <w:pPr>
        <w:pStyle w:val="ListParagraph"/>
        <w:numPr>
          <w:ilvl w:val="0"/>
          <w:numId w:val="41"/>
        </w:numPr>
        <w:spacing w:after="0" w:line="276" w:lineRule="auto"/>
        <w:rPr>
          <w:rFonts w:ascii="Arial" w:hAnsi="Arial" w:eastAsia="Arial" w:cs="Arial"/>
          <w:color w:val="000000" w:themeColor="text1"/>
          <w:lang w:val="en-GB"/>
        </w:rPr>
      </w:pPr>
      <w:r w:rsidRPr="275B13CF">
        <w:rPr>
          <w:rFonts w:ascii="Arial" w:hAnsi="Arial" w:eastAsia="Arial" w:cs="Arial"/>
          <w:color w:val="000000" w:themeColor="text1"/>
          <w:lang w:val="en-GB"/>
        </w:rPr>
        <w:t xml:space="preserve">Retina International</w:t>
      </w:r>
    </w:p>
    <w:p w:rsidR="004418C2" w:rsidP="004418C2" w:rsidRDefault="004418C2" w14:paraId="2F8B6670" w14:textId="77777777">
      <w:r>
        <w:br w:type="page"/>
      </w:r>
    </w:p>
    <w:p w:rsidR="004418C2" w:rsidP="004418C2" w:rsidRDefault="004418C2" w14:paraId="11E5A238" w14:textId="77777777"/>
    <w:p w:rsidRPr="004418C2" w:rsidR="004418C2" w:rsidP="004418C2" w:rsidRDefault="004418C2" w14:paraId="318CF56B" w14:textId="77777777">
      <w:pPr>
        <w:pStyle w:val="Heading2"/>
        <w:rPr>
          <w:rFonts w:ascii="Aptos" w:hAnsi="Aptos" w:eastAsia="Aptos" w:cs="Aptos"/>
          <w:sz w:val="24"/>
          <w:szCs w:val="24"/>
          <w:lang w:val="en-GB"/>
        </w:rPr>
      </w:pPr>
      <w:bookmarkStart w:name="_Toc198304820" w:id="47"/>
      <w:r w:rsidRPr="004418C2">
        <w:rPr>
          <w:lang w:val="en-GB"/>
        </w:rPr>
        <w:t xml:space="preserve">Membres ordinaires</w:t>
      </w:r>
      <w:bookmarkEnd w:id="47"/>
    </w:p>
    <w:p w:rsidRPr="009C6922" w:rsidR="004418C2" w:rsidP="004418C2" w:rsidRDefault="004418C2" w14:paraId="07AFD0C2" w14:textId="77777777">
      <w:pPr>
        <w:rPr>
          <w:rFonts w:ascii="Arial" w:hAnsi="Arial" w:eastAsia="Arial" w:cs="Arial"/>
          <w:lang w:val="en-US"/>
        </w:rPr>
      </w:pPr>
      <w:r w:rsidRPr="009C6922">
        <w:rPr>
          <w:rFonts w:ascii="Arial" w:hAnsi="Arial" w:eastAsia="Arial" w:cs="Arial"/>
          <w:lang w:val="en-US"/>
        </w:rPr>
        <w:t xml:space="preserve">En 2024, nous avions </w:t>
      </w:r>
      <w:r w:rsidRPr="009C6922">
        <w:rPr>
          <w:rFonts w:ascii="Arial" w:hAnsi="Arial" w:eastAsia="Arial" w:cs="Arial"/>
          <w:b/>
          <w:bCs/>
          <w:lang w:val="en-US"/>
        </w:rPr>
        <w:t xml:space="preserve">12 membres ordinaires</w:t>
      </w:r>
      <w:r w:rsidRPr="009C6922">
        <w:rPr>
          <w:rFonts w:ascii="Arial" w:hAnsi="Arial" w:eastAsia="Arial" w:cs="Arial"/>
          <w:lang w:val="en-US"/>
        </w:rPr>
        <w:t xml:space="preserve">.</w:t>
      </w:r>
    </w:p>
    <w:p w:rsidR="004418C2" w:rsidP="004418C2" w:rsidRDefault="004418C2" w14:paraId="7EE84F81" w14:textId="77777777">
      <w:pPr>
        <w:pStyle w:val="ListParagraph"/>
        <w:numPr>
          <w:ilvl w:val="0"/>
          <w:numId w:val="40"/>
        </w:numPr>
        <w:spacing w:after="0"/>
        <w:rPr>
          <w:rFonts w:ascii="Arial" w:hAnsi="Arial" w:eastAsia="Arial" w:cs="Arial"/>
          <w:lang w:val="en-GB"/>
        </w:rPr>
      </w:pPr>
      <w:r w:rsidRPr="462B865C">
        <w:rPr>
          <w:rFonts w:ascii="Arial" w:hAnsi="Arial" w:eastAsia="Arial" w:cs="Arial"/>
          <w:lang w:val="en-GB"/>
        </w:rPr>
        <w:t xml:space="preserve">Alzheimer Europe</w:t>
      </w:r>
    </w:p>
    <w:p w:rsidR="004418C2" w:rsidP="004418C2" w:rsidRDefault="004418C2" w14:paraId="313F0E70" w14:textId="77777777">
      <w:pPr>
        <w:pStyle w:val="ListParagraph"/>
        <w:numPr>
          <w:ilvl w:val="0"/>
          <w:numId w:val="40"/>
        </w:numPr>
        <w:spacing w:after="0"/>
        <w:rPr>
          <w:rFonts w:ascii="Arial" w:hAnsi="Arial" w:eastAsia="Arial" w:cs="Arial"/>
          <w:lang w:val="en-GB"/>
        </w:rPr>
      </w:pPr>
      <w:r w:rsidRPr="275B13CF">
        <w:rPr>
          <w:rFonts w:ascii="Arial" w:hAnsi="Arial" w:eastAsia="Arial" w:cs="Arial"/>
          <w:lang w:val="en-GB"/>
        </w:rPr>
        <w:t xml:space="preserve">Association pour la recherche et la formation sur l'intégration en Europe (ARFIE)</w:t>
      </w:r>
    </w:p>
    <w:p w:rsidR="004418C2" w:rsidP="004418C2" w:rsidRDefault="004418C2" w14:paraId="5B199ADB" w14:textId="77777777">
      <w:pPr>
        <w:pStyle w:val="ListParagraph"/>
        <w:numPr>
          <w:ilvl w:val="0"/>
          <w:numId w:val="40"/>
        </w:numPr>
        <w:spacing w:after="0"/>
        <w:rPr>
          <w:rFonts w:ascii="Arial" w:hAnsi="Arial" w:eastAsia="Arial" w:cs="Arial"/>
          <w:lang w:val="en-GB"/>
        </w:rPr>
      </w:pPr>
      <w:r w:rsidRPr="275B13CF">
        <w:rPr>
          <w:rFonts w:ascii="Arial" w:hAnsi="Arial" w:eastAsia="Arial" w:cs="Arial"/>
          <w:lang w:val="en-GB"/>
        </w:rPr>
        <w:t xml:space="preserve">Association pour l'emploi assisté en Europe (ASEE)</w:t>
      </w:r>
    </w:p>
    <w:p w:rsidR="004418C2" w:rsidP="004418C2" w:rsidRDefault="004418C2" w14:paraId="005697EF" w14:textId="77777777">
      <w:pPr>
        <w:pStyle w:val="ListParagraph"/>
        <w:numPr>
          <w:ilvl w:val="0"/>
          <w:numId w:val="40"/>
        </w:numPr>
        <w:spacing w:after="0"/>
        <w:rPr>
          <w:rFonts w:ascii="Arial" w:hAnsi="Arial" w:eastAsia="Arial" w:cs="Arial"/>
          <w:lang w:val="en-GB"/>
        </w:rPr>
      </w:pPr>
      <w:r w:rsidRPr="462B865C">
        <w:rPr>
          <w:rFonts w:ascii="Arial" w:hAnsi="Arial" w:eastAsia="Arial" w:cs="Arial"/>
          <w:lang w:val="en-GB"/>
        </w:rPr>
        <w:t xml:space="preserve">Association Internationale </w:t>
      </w:r>
      <w:r w:rsidRPr="462B865C">
        <w:rPr>
          <w:rFonts w:ascii="Arial" w:hAnsi="Arial" w:eastAsia="Arial" w:cs="Arial"/>
          <w:lang w:val="en-GB"/>
        </w:rPr>
        <w:t xml:space="preserve">Aphasie </w:t>
      </w:r>
      <w:r w:rsidRPr="462B865C">
        <w:rPr>
          <w:rFonts w:ascii="Arial" w:hAnsi="Arial" w:eastAsia="Arial" w:cs="Arial"/>
          <w:lang w:val="en-GB"/>
        </w:rPr>
        <w:t xml:space="preserve">(AIA)</w:t>
      </w:r>
    </w:p>
    <w:p w:rsidR="004418C2" w:rsidP="004418C2" w:rsidRDefault="004418C2" w14:paraId="150F4D2C" w14:textId="77777777">
      <w:pPr>
        <w:pStyle w:val="ListParagraph"/>
        <w:numPr>
          <w:ilvl w:val="0"/>
          <w:numId w:val="40"/>
        </w:numPr>
        <w:spacing w:after="0"/>
        <w:rPr>
          <w:rFonts w:ascii="Arial" w:hAnsi="Arial" w:eastAsia="Arial" w:cs="Arial"/>
          <w:lang w:val="en-GB"/>
        </w:rPr>
      </w:pPr>
      <w:r w:rsidRPr="462B865C">
        <w:rPr>
          <w:rFonts w:ascii="Arial" w:hAnsi="Arial" w:eastAsia="Arial" w:cs="Arial"/>
          <w:lang w:val="en-GB"/>
        </w:rPr>
        <w:t xml:space="preserve">Design for All Europe (EIDD)</w:t>
      </w:r>
    </w:p>
    <w:p w:rsidR="004418C2" w:rsidP="004418C2" w:rsidRDefault="004418C2" w14:paraId="07103DF2" w14:textId="77777777">
      <w:pPr>
        <w:pStyle w:val="ListParagraph"/>
        <w:numPr>
          <w:ilvl w:val="0"/>
          <w:numId w:val="40"/>
        </w:numPr>
        <w:spacing w:after="0"/>
        <w:rPr>
          <w:rFonts w:ascii="Arial" w:hAnsi="Arial" w:eastAsia="Arial" w:cs="Arial"/>
          <w:lang w:val="en-GB"/>
        </w:rPr>
      </w:pPr>
      <w:r w:rsidRPr="462B865C">
        <w:rPr>
          <w:rFonts w:ascii="Arial" w:hAnsi="Arial" w:eastAsia="Arial" w:cs="Arial"/>
          <w:lang w:val="en-GB"/>
        </w:rPr>
        <w:t xml:space="preserve">Association européenne des prestataires de services aux personnes handicapées (EASPD)</w:t>
      </w:r>
    </w:p>
    <w:p w:rsidR="004418C2" w:rsidP="004418C2" w:rsidRDefault="004418C2" w14:paraId="15252E29" w14:textId="77777777">
      <w:pPr>
        <w:pStyle w:val="ListParagraph"/>
        <w:numPr>
          <w:ilvl w:val="0"/>
          <w:numId w:val="40"/>
        </w:numPr>
        <w:spacing w:after="0"/>
        <w:rPr>
          <w:rFonts w:ascii="Arial" w:hAnsi="Arial" w:eastAsia="Arial" w:cs="Arial"/>
          <w:lang w:val="en-GB"/>
        </w:rPr>
      </w:pPr>
      <w:r w:rsidRPr="462B865C">
        <w:rPr>
          <w:rFonts w:ascii="Arial" w:hAnsi="Arial" w:eastAsia="Arial" w:cs="Arial"/>
          <w:lang w:val="en-GB"/>
        </w:rPr>
        <w:t xml:space="preserve">Réseau européen des sourdaveugles (EDbN)</w:t>
      </w:r>
    </w:p>
    <w:p w:rsidR="004418C2" w:rsidP="004418C2" w:rsidRDefault="004418C2" w14:paraId="4E689E3C" w14:textId="77777777">
      <w:pPr>
        <w:pStyle w:val="ListParagraph"/>
        <w:numPr>
          <w:ilvl w:val="0"/>
          <w:numId w:val="40"/>
        </w:numPr>
        <w:spacing w:after="0"/>
        <w:rPr>
          <w:rFonts w:ascii="Arial" w:hAnsi="Arial" w:eastAsia="Arial" w:cs="Arial"/>
          <w:lang w:val="en-GB"/>
        </w:rPr>
      </w:pPr>
      <w:r w:rsidRPr="462B865C">
        <w:rPr>
          <w:rFonts w:ascii="Arial" w:hAnsi="Arial" w:eastAsia="Arial" w:cs="Arial"/>
          <w:lang w:val="en-GB"/>
        </w:rPr>
        <w:t xml:space="preserve">Fédération européenne des chiens guides d'aveugles (EGDF)</w:t>
      </w:r>
    </w:p>
    <w:p w:rsidR="004418C2" w:rsidP="004418C2" w:rsidRDefault="004418C2" w14:paraId="1E8B50CD" w14:textId="77777777">
      <w:pPr>
        <w:pStyle w:val="ListParagraph"/>
        <w:numPr>
          <w:ilvl w:val="0"/>
          <w:numId w:val="40"/>
        </w:numPr>
        <w:spacing w:after="0"/>
        <w:rPr>
          <w:rFonts w:ascii="Arial" w:hAnsi="Arial" w:eastAsia="Arial" w:cs="Arial"/>
          <w:lang w:val="en-GB"/>
        </w:rPr>
      </w:pPr>
      <w:r w:rsidRPr="462B865C">
        <w:rPr>
          <w:rFonts w:ascii="Arial" w:hAnsi="Arial" w:eastAsia="Arial" w:cs="Arial"/>
          <w:lang w:val="en-GB"/>
        </w:rPr>
        <w:t xml:space="preserve">Plate-forme européenne sur la sclérose en plaques (EMSP)</w:t>
      </w:r>
    </w:p>
    <w:p w:rsidR="004418C2" w:rsidP="004418C2" w:rsidRDefault="004418C2" w14:paraId="61A78ED4" w14:textId="77777777">
      <w:pPr>
        <w:pStyle w:val="ListParagraph"/>
        <w:numPr>
          <w:ilvl w:val="0"/>
          <w:numId w:val="40"/>
        </w:numPr>
        <w:spacing w:after="0"/>
        <w:rPr>
          <w:rFonts w:ascii="Arial" w:hAnsi="Arial" w:eastAsia="Arial" w:cs="Arial"/>
          <w:color w:val="000000" w:themeColor="text1"/>
          <w:lang w:val="en-GB"/>
        </w:rPr>
      </w:pPr>
      <w:r w:rsidRPr="275B13CF">
        <w:rPr>
          <w:rFonts w:ascii="Arial" w:hAnsi="Arial" w:eastAsia="Arial" w:cs="Arial"/>
          <w:color w:val="000000" w:themeColor="text1"/>
          <w:lang w:val="en-GB"/>
        </w:rPr>
        <w:t xml:space="preserve">Plate-forme européenne pour la réadaptation (EPR)</w:t>
      </w:r>
    </w:p>
    <w:p w:rsidR="004418C2" w:rsidP="004418C2" w:rsidRDefault="004418C2" w14:paraId="741F4A5B" w14:textId="77777777">
      <w:pPr>
        <w:pStyle w:val="ListParagraph"/>
        <w:numPr>
          <w:ilvl w:val="0"/>
          <w:numId w:val="40"/>
        </w:numPr>
        <w:spacing w:after="0"/>
        <w:rPr>
          <w:rFonts w:ascii="Arial" w:hAnsi="Arial" w:eastAsia="Arial" w:cs="Arial"/>
          <w:color w:val="000000" w:themeColor="text1"/>
          <w:lang w:val="en-GB"/>
        </w:rPr>
      </w:pPr>
      <w:r w:rsidRPr="462B865C">
        <w:rPr>
          <w:rFonts w:ascii="Arial" w:hAnsi="Arial" w:eastAsia="Arial" w:cs="Arial"/>
          <w:color w:val="000000" w:themeColor="text1"/>
          <w:lang w:val="en-GB"/>
        </w:rPr>
        <w:t xml:space="preserve">Santé mentale Europe (SME)</w:t>
      </w:r>
    </w:p>
    <w:p w:rsidR="004418C2" w:rsidP="004418C2" w:rsidRDefault="004418C2" w14:paraId="6F74821D" w14:textId="77777777">
      <w:pPr>
        <w:pStyle w:val="ListParagraph"/>
        <w:numPr>
          <w:ilvl w:val="0"/>
          <w:numId w:val="40"/>
        </w:numPr>
        <w:spacing w:after="0"/>
        <w:rPr>
          <w:rFonts w:ascii="Arial" w:hAnsi="Arial" w:eastAsia="Arial" w:cs="Arial"/>
          <w:color w:val="000000" w:themeColor="text1"/>
          <w:lang w:val="en-GB"/>
        </w:rPr>
      </w:pPr>
      <w:r w:rsidRPr="462B865C">
        <w:rPr>
          <w:rFonts w:ascii="Arial" w:hAnsi="Arial" w:eastAsia="Arial" w:cs="Arial"/>
          <w:color w:val="000000" w:themeColor="text1"/>
          <w:lang w:val="en-GB"/>
        </w:rPr>
        <w:t xml:space="preserve">Entreprises sociales Europe (SFE CEFEC)</w:t>
      </w:r>
    </w:p>
    <w:p w:rsidR="004418C2" w:rsidP="004418C2" w:rsidRDefault="004418C2" w14:paraId="63B07284" w14:textId="77777777"/>
    <w:p w:rsidR="004418C2" w:rsidP="004418C2" w:rsidRDefault="004418C2" w14:paraId="03262605" w14:textId="77777777">
      <w:pPr>
        <w:pStyle w:val="Heading2"/>
        <w:rPr>
          <w:rFonts w:ascii="Aptos" w:hAnsi="Aptos" w:eastAsia="Aptos" w:cs="Aptos"/>
          <w:sz w:val="24"/>
          <w:szCs w:val="24"/>
        </w:rPr>
      </w:pPr>
      <w:bookmarkStart w:name="_Toc198304821" w:id="48"/>
      <w:r w:rsidRPr="462B865C">
        <w:t xml:space="preserve">Membres </w:t>
      </w:r>
      <w:r w:rsidRPr="462B865C">
        <w:t xml:space="preserve">associés </w:t>
      </w:r>
      <w:bookmarkEnd w:id="48"/>
    </w:p>
    <w:p w:rsidR="004418C2" w:rsidP="004418C2" w:rsidRDefault="004418C2" w14:paraId="698D4F27" w14:textId="77777777"/>
    <w:p w:rsidRPr="009C6922" w:rsidR="004418C2" w:rsidP="004418C2" w:rsidRDefault="004418C2" w14:paraId="6D2273FE" w14:textId="77777777">
      <w:pPr>
        <w:spacing w:after="0" w:line="360" w:lineRule="auto"/>
        <w:rPr>
          <w:lang w:val="en-US"/>
        </w:rPr>
      </w:pPr>
      <w:r w:rsidRPr="462B865C">
        <w:rPr>
          <w:rFonts w:ascii="Arial" w:hAnsi="Arial" w:eastAsia="Arial" w:cs="Arial"/>
          <w:color w:val="000000" w:themeColor="text1"/>
          <w:lang w:val="en-GB"/>
        </w:rPr>
        <w:t xml:space="preserve">Les membres associés sont des organisations à but non lucratif ou des entreprises qui s'engagent à promouvoir les objectifs du FEPH.</w:t>
      </w:r>
    </w:p>
    <w:p w:rsidR="004418C2" w:rsidP="004418C2" w:rsidRDefault="004418C2" w14:paraId="5DC8CC89" w14:textId="77777777">
      <w:pPr>
        <w:spacing w:after="0" w:line="360" w:lineRule="auto"/>
        <w:rPr>
          <w:rFonts w:ascii="Arial" w:hAnsi="Arial" w:eastAsia="Arial" w:cs="Arial"/>
          <w:color w:val="000000" w:themeColor="text1"/>
          <w:lang w:val="en-GB"/>
        </w:rPr>
      </w:pPr>
    </w:p>
    <w:p w:rsidRPr="009C6922" w:rsidR="004418C2" w:rsidP="004418C2" w:rsidRDefault="004418C2" w14:paraId="7B5B87F2" w14:textId="77777777">
      <w:pPr>
        <w:spacing w:after="0" w:line="360" w:lineRule="auto"/>
        <w:rPr>
          <w:lang w:val="en-US"/>
        </w:rPr>
      </w:pPr>
      <w:r w:rsidRPr="462B865C">
        <w:rPr>
          <w:rFonts w:ascii="Arial" w:hAnsi="Arial" w:eastAsia="Arial" w:cs="Arial"/>
          <w:color w:val="000000" w:themeColor="text1"/>
          <w:lang w:val="en-GB"/>
        </w:rPr>
        <w:t xml:space="preserve">En 2024, le FED compte </w:t>
      </w:r>
      <w:r w:rsidRPr="462B865C">
        <w:rPr>
          <w:rFonts w:ascii="Arial" w:hAnsi="Arial" w:eastAsia="Arial" w:cs="Arial"/>
          <w:b/>
          <w:bCs/>
          <w:color w:val="000000" w:themeColor="text1"/>
          <w:lang w:val="en-GB"/>
        </w:rPr>
        <w:t xml:space="preserve">42 </w:t>
      </w:r>
      <w:r w:rsidRPr="462B865C">
        <w:rPr>
          <w:rFonts w:ascii="Arial" w:hAnsi="Arial" w:eastAsia="Arial" w:cs="Arial"/>
          <w:color w:val="000000" w:themeColor="text1"/>
          <w:lang w:val="en-GB"/>
        </w:rPr>
        <w:t xml:space="preserve">membres associés.</w:t>
      </w:r>
    </w:p>
    <w:p w:rsidR="004418C2" w:rsidP="004418C2" w:rsidRDefault="004418C2" w14:paraId="017B4980"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Ålands </w:t>
      </w:r>
      <w:r w:rsidRPr="462B865C">
        <w:rPr>
          <w:rFonts w:ascii="Arial" w:hAnsi="Arial" w:eastAsia="Arial" w:cs="Arial"/>
          <w:lang w:val="en-GB"/>
        </w:rPr>
        <w:t xml:space="preserve">handikappförbund </w:t>
      </w:r>
      <w:r w:rsidRPr="462B865C">
        <w:rPr>
          <w:rFonts w:ascii="Arial" w:hAnsi="Arial" w:eastAsia="Arial" w:cs="Arial"/>
          <w:lang w:val="en-GB"/>
        </w:rPr>
        <w:t xml:space="preserve">- L'organisation des personnes handicapées dans les îles</w:t>
      </w:r>
      <w:r w:rsidRPr="462B865C">
        <w:rPr>
          <w:rFonts w:ascii="Arial" w:hAnsi="Arial" w:eastAsia="Arial" w:cs="Arial"/>
          <w:lang w:val="en-GB"/>
        </w:rPr>
        <w:t xml:space="preserve"> Åland</w:t>
      </w:r>
    </w:p>
    <w:p w:rsidR="004418C2" w:rsidP="004418C2" w:rsidRDefault="004418C2" w14:paraId="71BF6D44"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Fondation </w:t>
      </w:r>
      <w:r w:rsidRPr="462B865C">
        <w:rPr>
          <w:rFonts w:ascii="Arial" w:hAnsi="Arial" w:eastAsia="Arial" w:cs="Arial"/>
          <w:lang w:val="en-GB"/>
        </w:rPr>
        <w:t xml:space="preserve">Aprobata</w:t>
      </w:r>
    </w:p>
    <w:p w:rsidR="004418C2" w:rsidP="004418C2" w:rsidRDefault="004418C2" w14:paraId="57CFCBA1"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Association Alliance des organisations de personnes handicapées</w:t>
      </w:r>
    </w:p>
    <w:p w:rsidR="004418C2" w:rsidP="004418C2" w:rsidRDefault="004418C2" w14:paraId="59C3C384"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Association of Teacher Special Educational Lists (Association des enseignants pour les listes d'éducation spéciale)</w:t>
      </w:r>
    </w:p>
    <w:p w:rsidR="004418C2" w:rsidP="004418C2" w:rsidRDefault="004418C2" w14:paraId="46308B99" w14:textId="77777777">
      <w:pPr>
        <w:pStyle w:val="ListParagraph"/>
        <w:numPr>
          <w:ilvl w:val="0"/>
          <w:numId w:val="39"/>
        </w:numPr>
        <w:spacing w:after="0"/>
        <w:ind w:start="502"/>
        <w:rPr>
          <w:rFonts w:ascii="Arial" w:hAnsi="Arial" w:eastAsia="Arial" w:cs="Arial"/>
          <w:lang w:val="fr-BE"/>
        </w:rPr>
      </w:pPr>
      <w:r w:rsidRPr="462B865C">
        <w:rPr>
          <w:rFonts w:ascii="Arial" w:hAnsi="Arial" w:eastAsia="Arial" w:cs="Arial"/>
          <w:lang w:val="fr-BE"/>
        </w:rPr>
        <w:t xml:space="preserve">Association nationale des </w:t>
      </w:r>
      <w:r w:rsidRPr="462B865C">
        <w:rPr>
          <w:rFonts w:ascii="Arial" w:hAnsi="Arial" w:eastAsia="Arial" w:cs="Arial"/>
          <w:lang w:val="fr-BE"/>
        </w:rPr>
        <w:t xml:space="preserve">mutilés </w:t>
      </w:r>
      <w:r w:rsidRPr="462B865C">
        <w:rPr>
          <w:rFonts w:ascii="Arial" w:hAnsi="Arial" w:eastAsia="Arial" w:cs="Arial"/>
          <w:lang w:val="fr-BE"/>
        </w:rPr>
        <w:t xml:space="preserve">et </w:t>
      </w:r>
      <w:r w:rsidRPr="462B865C">
        <w:rPr>
          <w:rFonts w:ascii="Arial" w:hAnsi="Arial" w:eastAsia="Arial" w:cs="Arial"/>
          <w:lang w:val="fr-BE"/>
        </w:rPr>
        <w:t xml:space="preserve">invalides </w:t>
      </w:r>
      <w:r w:rsidRPr="462B865C">
        <w:rPr>
          <w:rFonts w:ascii="Arial" w:hAnsi="Arial" w:eastAsia="Arial" w:cs="Arial"/>
          <w:lang w:val="fr-BE"/>
        </w:rPr>
        <w:t xml:space="preserve">civils </w:t>
      </w:r>
      <w:r w:rsidRPr="462B865C">
        <w:rPr>
          <w:rFonts w:ascii="Arial" w:hAnsi="Arial" w:eastAsia="Arial" w:cs="Arial"/>
          <w:lang w:val="fr-BE"/>
        </w:rPr>
        <w:t xml:space="preserve">(ANMIC)</w:t>
      </w:r>
    </w:p>
    <w:p w:rsidR="004418C2" w:rsidP="004418C2" w:rsidRDefault="004418C2" w14:paraId="4F6854F5"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CBM Global Disability Inclusion (Inclusion des personnes handicapées dans le monde)</w:t>
      </w:r>
    </w:p>
    <w:p w:rsidR="004418C2" w:rsidP="004418C2" w:rsidRDefault="004418C2" w14:paraId="709015D0"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CBM Italia</w:t>
      </w:r>
    </w:p>
    <w:p w:rsidR="004418C2" w:rsidP="004418C2" w:rsidRDefault="004418C2" w14:paraId="62A1D275"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Centre pour les droits des personnes handicapées (CDPD) Moldavie</w:t>
      </w:r>
    </w:p>
    <w:p w:rsidR="004418C2" w:rsidP="004418C2" w:rsidRDefault="004418C2" w14:paraId="7513C31E"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Coalition pour la vie indépendante (CIL)</w:t>
      </w:r>
    </w:p>
    <w:p w:rsidR="004418C2" w:rsidP="004418C2" w:rsidRDefault="004418C2" w14:paraId="12315654"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Commission des droits des personnes handicapées (CDPH)</w:t>
      </w:r>
    </w:p>
    <w:p w:rsidR="004418C2" w:rsidP="004418C2" w:rsidRDefault="004418C2" w14:paraId="09C994E2"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Confédération des organisations familiales de l'Union européenne (COFACE)</w:t>
      </w:r>
    </w:p>
    <w:p w:rsidR="004418C2" w:rsidP="004418C2" w:rsidRDefault="004418C2" w14:paraId="156156B4"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Agenda pour les droits des personnes handicapées</w:t>
      </w:r>
    </w:p>
    <w:p w:rsidR="004418C2" w:rsidP="004418C2" w:rsidRDefault="004418C2" w14:paraId="5247FE7F"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DysNet</w:t>
      </w:r>
    </w:p>
    <w:p w:rsidR="004418C2" w:rsidP="004418C2" w:rsidRDefault="004418C2" w14:paraId="2EFB3670"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Ente Nazionale per la </w:t>
      </w:r>
      <w:r w:rsidRPr="462B865C">
        <w:rPr>
          <w:rFonts w:ascii="Arial" w:hAnsi="Arial" w:eastAsia="Arial" w:cs="Arial"/>
          <w:lang w:val="en-GB"/>
        </w:rPr>
        <w:t xml:space="preserve">protezione </w:t>
      </w:r>
      <w:r w:rsidRPr="462B865C">
        <w:rPr>
          <w:rFonts w:ascii="Arial" w:hAnsi="Arial" w:eastAsia="Arial" w:cs="Arial"/>
          <w:lang w:val="en-GB"/>
        </w:rPr>
        <w:t xml:space="preserve">e </w:t>
      </w:r>
      <w:r w:rsidRPr="462B865C">
        <w:rPr>
          <w:rFonts w:ascii="Arial" w:hAnsi="Arial" w:eastAsia="Arial" w:cs="Arial"/>
          <w:lang w:val="en-GB"/>
        </w:rPr>
        <w:t xml:space="preserve">l'assistenza </w:t>
      </w:r>
      <w:r w:rsidRPr="462B865C">
        <w:rPr>
          <w:rFonts w:ascii="Arial" w:hAnsi="Arial" w:eastAsia="Arial" w:cs="Arial"/>
          <w:lang w:val="en-GB"/>
        </w:rPr>
        <w:t xml:space="preserve">dei </w:t>
      </w:r>
      <w:r w:rsidRPr="462B865C">
        <w:rPr>
          <w:rFonts w:ascii="Arial" w:hAnsi="Arial" w:eastAsia="Arial" w:cs="Arial"/>
          <w:lang w:val="en-GB"/>
        </w:rPr>
        <w:t xml:space="preserve">Sordi (ENS)</w:t>
      </w:r>
    </w:p>
    <w:p w:rsidR="004418C2" w:rsidP="004418C2" w:rsidRDefault="004418C2" w14:paraId="76643A87"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Union européenne des étudiants sourds (EDSU)</w:t>
      </w:r>
    </w:p>
    <w:p w:rsidR="004418C2" w:rsidP="004418C2" w:rsidRDefault="004418C2" w14:paraId="7E26570F" w14:textId="77777777">
      <w:pPr>
        <w:pStyle w:val="ListParagraph"/>
        <w:numPr>
          <w:ilvl w:val="0"/>
          <w:numId w:val="39"/>
        </w:numPr>
        <w:spacing w:after="0"/>
        <w:ind w:start="502"/>
        <w:rPr>
          <w:rFonts w:ascii="Arial" w:hAnsi="Arial" w:eastAsia="Arial" w:cs="Arial"/>
          <w:lang w:val="en-GB"/>
        </w:rPr>
      </w:pPr>
      <w:r w:rsidRPr="275B13CF">
        <w:rPr>
          <w:rFonts w:ascii="Arial" w:hAnsi="Arial" w:eastAsia="Arial" w:cs="Arial"/>
          <w:lang w:val="en-GB"/>
        </w:rPr>
        <w:lastRenderedPageBreak/>
      </w:r>
      <w:r w:rsidRPr="275B13CF">
        <w:rPr>
          <w:rFonts w:ascii="Arial" w:hAnsi="Arial" w:eastAsia="Arial" w:cs="Arial"/>
          <w:lang w:val="en-GB"/>
        </w:rPr>
        <w:t xml:space="preserve">Euro </w:t>
      </w:r>
      <w:r w:rsidRPr="275B13CF">
        <w:rPr>
          <w:rFonts w:ascii="Arial" w:hAnsi="Arial" w:eastAsia="Arial" w:cs="Arial"/>
          <w:lang w:val="en-GB"/>
        </w:rPr>
        <w:t xml:space="preserve">Psy </w:t>
      </w:r>
      <w:r w:rsidRPr="275B13CF">
        <w:rPr>
          <w:rFonts w:ascii="Arial" w:hAnsi="Arial" w:eastAsia="Arial" w:cs="Arial"/>
          <w:lang w:val="en-GB"/>
        </w:rPr>
        <w:t xml:space="preserve">Rehabilitation (EPR)</w:t>
      </w:r>
    </w:p>
    <w:p w:rsidR="004418C2" w:rsidP="004418C2" w:rsidRDefault="004418C2" w14:paraId="1FE6CAC5"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Académie européenne et ibéro-américaine de la Fondation Yuste (FAEY)</w:t>
      </w:r>
    </w:p>
    <w:p w:rsidR="004418C2" w:rsidP="004418C2" w:rsidRDefault="004418C2" w14:paraId="73FDA5D4"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Institut européen de recherche, de formation et d'orientation professionnelle (I.E.R.F.O.P. </w:t>
      </w:r>
      <w:r w:rsidRPr="462B865C">
        <w:rPr>
          <w:rFonts w:ascii="Arial" w:hAnsi="Arial" w:eastAsia="Arial" w:cs="Arial"/>
          <w:lang w:val="en-GB"/>
        </w:rPr>
        <w:t xml:space="preserve">Onlus</w:t>
      </w:r>
      <w:r w:rsidRPr="462B865C">
        <w:rPr>
          <w:rFonts w:ascii="Arial" w:hAnsi="Arial" w:eastAsia="Arial" w:cs="Arial"/>
          <w:lang w:val="en-GB"/>
        </w:rPr>
        <w:t xml:space="preserve">)</w:t>
      </w:r>
    </w:p>
    <w:p w:rsidR="004418C2" w:rsidP="004418C2" w:rsidRDefault="004418C2" w14:paraId="64CFB40B"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Alliance </w:t>
      </w:r>
      <w:r w:rsidRPr="462B865C">
        <w:rPr>
          <w:rFonts w:ascii="Arial" w:hAnsi="Arial" w:eastAsia="Arial" w:cs="Arial"/>
          <w:lang w:val="en-GB"/>
        </w:rPr>
        <w:t xml:space="preserve">européenne </w:t>
      </w:r>
      <w:r w:rsidRPr="462B865C">
        <w:rPr>
          <w:rFonts w:ascii="Arial" w:hAnsi="Arial" w:eastAsia="Arial" w:cs="Arial"/>
          <w:lang w:val="en-GB"/>
        </w:rPr>
        <w:t xml:space="preserve">contre l'encéphalomyélite </w:t>
      </w:r>
      <w:r w:rsidRPr="462B865C">
        <w:rPr>
          <w:rFonts w:ascii="Arial" w:hAnsi="Arial" w:eastAsia="Arial" w:cs="Arial"/>
          <w:lang w:val="en-GB"/>
        </w:rPr>
        <w:t xml:space="preserve">myalgique </w:t>
      </w:r>
      <w:r w:rsidRPr="462B865C">
        <w:rPr>
          <w:rFonts w:ascii="Arial" w:hAnsi="Arial" w:eastAsia="Arial" w:cs="Arial"/>
          <w:lang w:val="en-GB"/>
        </w:rPr>
        <w:t xml:space="preserve">(EMEA)</w:t>
      </w:r>
    </w:p>
    <w:p w:rsidR="004418C2" w:rsidP="004418C2" w:rsidRDefault="004418C2" w14:paraId="0F3AF7EB" w14:textId="77777777">
      <w:pPr>
        <w:pStyle w:val="ListParagraph"/>
        <w:numPr>
          <w:ilvl w:val="0"/>
          <w:numId w:val="39"/>
        </w:numPr>
        <w:spacing w:after="0"/>
        <w:ind w:start="502"/>
        <w:rPr>
          <w:rFonts w:ascii="Arial" w:hAnsi="Arial" w:eastAsia="Arial" w:cs="Arial"/>
          <w:lang w:val="en-GB"/>
        </w:rPr>
      </w:pPr>
      <w:r w:rsidRPr="275B13CF">
        <w:rPr>
          <w:rFonts w:ascii="Arial" w:hAnsi="Arial" w:eastAsia="Arial" w:cs="Arial"/>
          <w:lang w:val="en-GB"/>
        </w:rPr>
        <w:t xml:space="preserve">Association européenne des stomisés (EOA)</w:t>
      </w:r>
    </w:p>
    <w:p w:rsidR="004418C2" w:rsidP="004418C2" w:rsidRDefault="004418C2" w14:paraId="6445B7C1"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Union européenne de la jeunesse sourde (EUDY)</w:t>
      </w:r>
    </w:p>
    <w:p w:rsidR="004418C2" w:rsidP="004418C2" w:rsidRDefault="004418C2" w14:paraId="61A74898"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Organisations de personnes handicapées des îles Féroé (MEGD)</w:t>
      </w:r>
    </w:p>
    <w:p w:rsidRPr="009C6922" w:rsidR="004418C2" w:rsidP="004418C2" w:rsidRDefault="004418C2" w14:paraId="6998D51E" w14:textId="77777777">
      <w:pPr>
        <w:pStyle w:val="ListParagraph"/>
        <w:numPr>
          <w:ilvl w:val="0"/>
          <w:numId w:val="39"/>
        </w:numPr>
        <w:spacing w:after="0"/>
        <w:ind w:start="502"/>
        <w:rPr>
          <w:rFonts w:ascii="Arial" w:hAnsi="Arial" w:eastAsia="Arial" w:cs="Arial"/>
          <w:lang w:val="nl-BE"/>
        </w:rPr>
      </w:pPr>
      <w:r w:rsidRPr="009C6922">
        <w:rPr>
          <w:rFonts w:ascii="Arial" w:hAnsi="Arial" w:eastAsia="Arial" w:cs="Arial"/>
          <w:lang w:val="nl-BE"/>
        </w:rPr>
        <w:t xml:space="preserve">Droits acquis pour les personnes souffrant d'un handicap (GRIP)</w:t>
      </w:r>
    </w:p>
    <w:p w:rsidRPr="009C6922" w:rsidR="004418C2" w:rsidP="004418C2" w:rsidRDefault="004418C2" w14:paraId="2734E14D" w14:textId="77777777">
      <w:pPr>
        <w:pStyle w:val="ListParagraph"/>
        <w:numPr>
          <w:ilvl w:val="0"/>
          <w:numId w:val="39"/>
        </w:numPr>
        <w:spacing w:after="0"/>
        <w:ind w:start="502"/>
        <w:rPr>
          <w:rFonts w:ascii="Arial" w:hAnsi="Arial" w:eastAsia="Arial" w:cs="Arial"/>
          <w:lang w:val="nl-BE"/>
        </w:rPr>
      </w:pPr>
      <w:r w:rsidRPr="009C6922">
        <w:rPr>
          <w:rFonts w:ascii="Arial" w:hAnsi="Arial" w:eastAsia="Arial" w:cs="Arial"/>
          <w:lang w:val="nl-BE"/>
        </w:rPr>
        <w:t xml:space="preserve">Hilfsgemeinschaft der Blinden und Sehschwachen Österreichs (HBSO) (Association des aveugles et des handicapés de l'Autriche)</w:t>
      </w:r>
    </w:p>
    <w:p w:rsidR="004418C2" w:rsidP="004418C2" w:rsidRDefault="004418C2" w14:paraId="32B4150D"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Association internationale des professionnels de l'accessibilité (IAAP Europe)</w:t>
      </w:r>
    </w:p>
    <w:p w:rsidR="004418C2" w:rsidP="004418C2" w:rsidRDefault="004418C2" w14:paraId="4198518A"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Fédération internationale des jeunes malentendants (IFHOHYP)</w:t>
      </w:r>
    </w:p>
    <w:p w:rsidR="004418C2" w:rsidP="004418C2" w:rsidRDefault="004418C2" w14:paraId="0B7CEF5B"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Forum des personnes handicapées du Kosovo (KDF)</w:t>
      </w:r>
    </w:p>
    <w:p w:rsidR="004418C2" w:rsidP="004418C2" w:rsidRDefault="004418C2" w14:paraId="52F72FD4"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Ligue des forts</w:t>
      </w:r>
    </w:p>
    <w:p w:rsidR="004418C2" w:rsidP="004418C2" w:rsidRDefault="004418C2" w14:paraId="6FF2B393"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Une lumière pour le monde</w:t>
      </w:r>
    </w:p>
    <w:p w:rsidR="004418C2" w:rsidP="004418C2" w:rsidRDefault="004418C2" w14:paraId="4CE00D41" w14:textId="77777777">
      <w:pPr>
        <w:pStyle w:val="ListParagraph"/>
        <w:numPr>
          <w:ilvl w:val="0"/>
          <w:numId w:val="39"/>
        </w:numPr>
        <w:spacing w:after="0"/>
        <w:ind w:start="502"/>
        <w:rPr>
          <w:rFonts w:ascii="Arial" w:hAnsi="Arial" w:eastAsia="Arial" w:cs="Arial"/>
          <w:lang w:val="en-GB"/>
        </w:rPr>
      </w:pPr>
      <w:r w:rsidRPr="275B13CF">
        <w:rPr>
          <w:rFonts w:ascii="Arial" w:hAnsi="Arial" w:eastAsia="Arial" w:cs="Arial"/>
          <w:lang w:val="en-GB"/>
        </w:rPr>
        <w:t xml:space="preserve">Fondation ONCE</w:t>
      </w:r>
    </w:p>
    <w:p w:rsidR="004418C2" w:rsidP="004418C2" w:rsidRDefault="004418C2" w14:paraId="4A696462" w14:textId="77777777">
      <w:pPr>
        <w:pStyle w:val="ListParagraph"/>
        <w:numPr>
          <w:ilvl w:val="0"/>
          <w:numId w:val="39"/>
        </w:numPr>
        <w:spacing w:after="0"/>
        <w:ind w:start="502"/>
        <w:rPr>
          <w:rFonts w:ascii="Arial" w:hAnsi="Arial" w:eastAsia="Arial" w:cs="Arial"/>
          <w:lang w:val="en-GB"/>
        </w:rPr>
      </w:pPr>
      <w:r w:rsidRPr="275B13CF">
        <w:rPr>
          <w:rFonts w:ascii="Arial" w:hAnsi="Arial" w:eastAsia="Arial" w:cs="Arial"/>
          <w:lang w:val="en-GB"/>
        </w:rPr>
        <w:t xml:space="preserve">Jeunes handicapés Norvège</w:t>
      </w:r>
    </w:p>
    <w:p w:rsidR="004418C2" w:rsidP="004418C2" w:rsidRDefault="004418C2" w14:paraId="483CE169"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Fondation Saint Lazare</w:t>
      </w:r>
    </w:p>
    <w:p w:rsidR="004418C2" w:rsidP="004418C2" w:rsidRDefault="004418C2" w14:paraId="62A062DE"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Organisation nationale suisse des personnes handicapées (AGILE)</w:t>
      </w:r>
    </w:p>
    <w:p w:rsidR="004418C2" w:rsidP="004418C2" w:rsidRDefault="004418C2" w14:paraId="3DFDC3CD"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Union des personnes handicapées de Bulgarie (UDPB)</w:t>
      </w:r>
    </w:p>
    <w:p w:rsidR="004418C2" w:rsidP="004418C2" w:rsidRDefault="004418C2" w14:paraId="4B4D718E"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Union des organisations de personnes handicapées (UDPO) de la République d'Azerbaïdjan</w:t>
      </w:r>
    </w:p>
    <w:p w:rsidR="004418C2" w:rsidP="004418C2" w:rsidRDefault="004418C2" w14:paraId="750A2581" w14:textId="77777777">
      <w:pPr>
        <w:pStyle w:val="ListParagraph"/>
        <w:numPr>
          <w:ilvl w:val="0"/>
          <w:numId w:val="39"/>
        </w:numPr>
        <w:spacing w:after="0"/>
        <w:ind w:start="502"/>
        <w:rPr>
          <w:rFonts w:ascii="Arial" w:hAnsi="Arial" w:eastAsia="Arial" w:cs="Arial"/>
          <w:lang w:val="en-GB"/>
        </w:rPr>
      </w:pPr>
      <w:r w:rsidRPr="462B865C">
        <w:rPr>
          <w:rFonts w:ascii="Arial" w:hAnsi="Arial" w:eastAsia="Arial" w:cs="Arial"/>
          <w:lang w:val="en-GB"/>
        </w:rPr>
        <w:t xml:space="preserve">Vittime </w:t>
      </w:r>
      <w:r w:rsidRPr="462B865C">
        <w:rPr>
          <w:rFonts w:ascii="Arial" w:hAnsi="Arial" w:eastAsia="Arial" w:cs="Arial"/>
          <w:lang w:val="en-GB"/>
        </w:rPr>
        <w:t xml:space="preserve">Italiane </w:t>
      </w:r>
      <w:r w:rsidRPr="462B865C">
        <w:rPr>
          <w:rFonts w:ascii="Arial" w:hAnsi="Arial" w:eastAsia="Arial" w:cs="Arial"/>
          <w:lang w:val="en-GB"/>
        </w:rPr>
        <w:t xml:space="preserve">Talidomide </w:t>
      </w:r>
      <w:r w:rsidRPr="462B865C">
        <w:rPr>
          <w:rFonts w:ascii="Arial" w:hAnsi="Arial" w:eastAsia="Arial" w:cs="Arial"/>
          <w:lang w:val="en-GB"/>
        </w:rPr>
        <w:t xml:space="preserve">(VITA)</w:t>
      </w:r>
    </w:p>
    <w:p w:rsidR="004418C2" w:rsidP="004418C2" w:rsidRDefault="004418C2" w14:paraId="214DCCA9" w14:textId="77777777">
      <w:pPr>
        <w:spacing w:after="0" w:line="360" w:lineRule="auto"/>
        <w:rPr>
          <w:rFonts w:ascii="Arial" w:hAnsi="Arial" w:eastAsia="Arial" w:cs="Arial"/>
          <w:color w:val="000000" w:themeColor="text1"/>
          <w:lang w:val="en-GB"/>
        </w:rPr>
      </w:pPr>
    </w:p>
    <w:p w:rsidR="004418C2" w:rsidP="004418C2" w:rsidRDefault="004418C2" w14:paraId="40B1408B" w14:textId="77777777">
      <w:pPr>
        <w:pStyle w:val="Heading2"/>
        <w:rPr>
          <w:rFonts w:ascii="Aptos" w:hAnsi="Aptos" w:eastAsia="Aptos" w:cs="Aptos"/>
          <w:sz w:val="24"/>
          <w:szCs w:val="24"/>
        </w:rPr>
      </w:pPr>
      <w:bookmarkStart w:name="_Toc198304822" w:id="49"/>
      <w:r w:rsidRPr="462B865C">
        <w:t xml:space="preserve">Membres </w:t>
      </w:r>
      <w:r w:rsidRPr="462B865C">
        <w:t xml:space="preserve">observateurs</w:t>
      </w:r>
      <w:bookmarkEnd w:id="49"/>
    </w:p>
    <w:p w:rsidRPr="009C6922" w:rsidR="004418C2" w:rsidP="004418C2" w:rsidRDefault="004418C2" w14:paraId="6B05E378" w14:textId="77777777">
      <w:pPr>
        <w:spacing w:line="360" w:lineRule="auto"/>
        <w:rPr>
          <w:lang w:val="en-US"/>
        </w:rPr>
      </w:pPr>
      <w:r w:rsidRPr="462B865C">
        <w:rPr>
          <w:rFonts w:ascii="Arial" w:hAnsi="Arial" w:eastAsia="Arial" w:cs="Arial"/>
          <w:color w:val="000000" w:themeColor="text1"/>
          <w:lang w:val="en-GB"/>
        </w:rPr>
        <w:t xml:space="preserve">Nos membres observateurs sont des organisations nationales de personnes handicapées issues de pays européens n'appartenant pas à l'UE.</w:t>
      </w:r>
    </w:p>
    <w:p w:rsidRPr="009C6922" w:rsidR="004418C2" w:rsidP="004418C2" w:rsidRDefault="004418C2" w14:paraId="5BF45DAA" w14:textId="77777777">
      <w:pPr>
        <w:spacing w:after="240" w:line="360" w:lineRule="auto"/>
        <w:rPr>
          <w:lang w:val="en-US"/>
        </w:rPr>
      </w:pPr>
      <w:r w:rsidRPr="462B865C">
        <w:rPr>
          <w:rFonts w:ascii="Arial" w:hAnsi="Arial" w:eastAsia="Arial" w:cs="Arial"/>
          <w:color w:val="000000" w:themeColor="text1"/>
          <w:lang w:val="en-GB"/>
        </w:rPr>
        <w:t xml:space="preserve">En 2024</w:t>
      </w:r>
      <w:r w:rsidRPr="462B865C">
        <w:rPr>
          <w:rFonts w:ascii="Arial" w:hAnsi="Arial" w:eastAsia="Arial" w:cs="Arial"/>
          <w:color w:val="000000" w:themeColor="text1"/>
          <w:lang w:val="en-GB"/>
        </w:rPr>
        <w:t xml:space="preserve">, les membres observateurs du FED étaient :</w:t>
      </w:r>
    </w:p>
    <w:p w:rsidR="004418C2" w:rsidP="004418C2" w:rsidRDefault="004418C2" w14:paraId="48BA3253" w14:textId="77777777">
      <w:pPr>
        <w:pStyle w:val="ListParagraph"/>
        <w:numPr>
          <w:ilvl w:val="0"/>
          <w:numId w:val="38"/>
        </w:numPr>
        <w:spacing w:after="0" w:line="360" w:lineRule="auto"/>
        <w:rPr>
          <w:rFonts w:ascii="Arial" w:hAnsi="Arial" w:eastAsia="Arial" w:cs="Arial"/>
          <w:lang w:val="en-GB"/>
        </w:rPr>
      </w:pPr>
      <w:r w:rsidRPr="462B865C">
        <w:rPr>
          <w:rFonts w:ascii="Arial" w:hAnsi="Arial" w:eastAsia="Arial" w:cs="Arial"/>
          <w:lang w:val="en-GB"/>
        </w:rPr>
        <w:t xml:space="preserve">Confédération des personnes handicapées de Turquie (TDC)</w:t>
      </w:r>
    </w:p>
    <w:p w:rsidR="004418C2" w:rsidP="004418C2" w:rsidRDefault="004418C2" w14:paraId="2A2985C0" w14:textId="77777777">
      <w:pPr>
        <w:pStyle w:val="ListParagraph"/>
        <w:numPr>
          <w:ilvl w:val="0"/>
          <w:numId w:val="38"/>
        </w:numPr>
        <w:spacing w:after="0" w:line="360" w:lineRule="auto"/>
        <w:rPr>
          <w:rFonts w:ascii="Arial" w:hAnsi="Arial" w:eastAsia="Arial" w:cs="Arial"/>
          <w:lang w:val="en-GB"/>
        </w:rPr>
      </w:pPr>
      <w:r w:rsidRPr="462B865C">
        <w:rPr>
          <w:rFonts w:ascii="Arial" w:hAnsi="Arial" w:eastAsia="Arial" w:cs="Arial"/>
          <w:lang w:val="en-GB"/>
        </w:rPr>
        <w:t xml:space="preserve">Assemblée nationale des personnes handicapées d'Ukraine (NAPD)</w:t>
      </w:r>
    </w:p>
    <w:p w:rsidR="004418C2" w:rsidP="004418C2" w:rsidRDefault="004418C2" w14:paraId="15FCEA4C" w14:textId="77777777">
      <w:pPr>
        <w:pStyle w:val="ListParagraph"/>
        <w:numPr>
          <w:ilvl w:val="0"/>
          <w:numId w:val="38"/>
        </w:numPr>
        <w:spacing w:after="0" w:line="360" w:lineRule="auto"/>
        <w:rPr>
          <w:rFonts w:ascii="Arial" w:hAnsi="Arial" w:eastAsia="Arial" w:cs="Arial"/>
          <w:lang w:val="en-GB"/>
        </w:rPr>
      </w:pPr>
      <w:r w:rsidRPr="462B865C">
        <w:rPr>
          <w:rFonts w:ascii="Arial" w:hAnsi="Arial" w:eastAsia="Arial" w:cs="Arial"/>
          <w:lang w:val="en-GB"/>
        </w:rPr>
        <w:t xml:space="preserve">Conseil national des organisations de personnes handicapées de Macédoine du Nord (NSIOM)</w:t>
      </w:r>
    </w:p>
    <w:p w:rsidR="004418C2" w:rsidP="004418C2" w:rsidRDefault="004418C2" w14:paraId="22B52D65" w14:textId="77777777">
      <w:pPr>
        <w:pStyle w:val="ListParagraph"/>
        <w:numPr>
          <w:ilvl w:val="0"/>
          <w:numId w:val="38"/>
        </w:numPr>
        <w:spacing w:after="0" w:line="360" w:lineRule="auto"/>
        <w:rPr>
          <w:rFonts w:ascii="Arial" w:hAnsi="Arial" w:eastAsia="Arial" w:cs="Arial"/>
          <w:lang w:val="en-GB"/>
        </w:rPr>
      </w:pPr>
      <w:r w:rsidRPr="462B865C">
        <w:rPr>
          <w:rFonts w:ascii="Arial" w:hAnsi="Arial" w:eastAsia="Arial" w:cs="Arial"/>
          <w:lang w:val="en-GB"/>
        </w:rPr>
        <w:t xml:space="preserve">Organisation nationale des personnes handicapées de Serbie (NOOIS)</w:t>
      </w:r>
    </w:p>
    <w:p w:rsidRPr="009C6922" w:rsidR="004418C2" w:rsidP="004418C2" w:rsidRDefault="004418C2" w14:paraId="1B9B2F9F" w14:textId="77777777">
      <w:pPr>
        <w:rPr>
          <w:lang w:val="en-US"/>
        </w:rPr>
      </w:pPr>
    </w:p>
    <w:p w:rsidR="004418C2" w:rsidP="004418C2" w:rsidRDefault="004418C2" w14:paraId="2B7E9585" w14:textId="77777777">
      <w:pPr>
        <w:pStyle w:val="Heading2"/>
        <w:rPr>
          <w:rFonts w:ascii="Aptos" w:hAnsi="Aptos" w:eastAsia="Aptos" w:cs="Aptos"/>
          <w:sz w:val="24"/>
          <w:szCs w:val="24"/>
        </w:rPr>
      </w:pPr>
      <w:bookmarkStart w:name="_Toc198304823" w:id="50"/>
      <w:r w:rsidRPr="462B865C">
        <w:lastRenderedPageBreak/>
      </w:r>
      <w:r w:rsidRPr="462B865C">
        <w:t xml:space="preserve">Comités </w:t>
      </w:r>
      <w:r w:rsidRPr="462B865C">
        <w:t xml:space="preserve">et </w:t>
      </w:r>
      <w:r w:rsidRPr="462B865C">
        <w:t xml:space="preserve">groupes d'</w:t>
      </w:r>
      <w:r w:rsidRPr="462B865C">
        <w:t xml:space="preserve">experts</w:t>
      </w:r>
      <w:bookmarkEnd w:id="50"/>
    </w:p>
    <w:p w:rsidRPr="009C6922" w:rsidR="004418C2" w:rsidP="004418C2" w:rsidRDefault="004418C2" w14:paraId="323ACFFB" w14:textId="77777777">
      <w:pPr>
        <w:pStyle w:val="Heading3"/>
        <w:numPr>
          <w:ilvl w:val="0"/>
          <w:numId w:val="42"/>
        </w:numPr>
        <w:rPr>
          <w:rFonts w:ascii="Aptos" w:hAnsi="Aptos" w:eastAsia="Aptos" w:cs="Aptos"/>
          <w:sz w:val="24"/>
          <w:szCs w:val="24"/>
          <w:lang w:val="en-US"/>
        </w:rPr>
      </w:pPr>
      <w:bookmarkStart w:name="_Toc198304824" w:id="51"/>
      <w:r w:rsidRPr="009C6922">
        <w:rPr>
          <w:lang w:val="en-US"/>
        </w:rPr>
        <w:t xml:space="preserve">Comité des droits de l'homme et de la non-discrimination</w:t>
      </w:r>
      <w:bookmarkEnd w:id="51"/>
    </w:p>
    <w:p w:rsidR="004418C2" w:rsidP="004418C2" w:rsidRDefault="004418C2" w14:paraId="1549A0A9" w14:textId="77777777">
      <w:pPr>
        <w:spacing w:after="0" w:line="360" w:lineRule="auto"/>
        <w:rPr>
          <w:rFonts w:ascii="Calibri" w:hAnsi="Calibri" w:eastAsia="Calibri" w:cs="Calibri"/>
          <w:color w:val="000000" w:themeColor="text1"/>
          <w:lang w:val="en-GB"/>
        </w:rPr>
      </w:pPr>
      <w:r w:rsidRPr="462B865C">
        <w:rPr>
          <w:rFonts w:ascii="Arial" w:hAnsi="Arial" w:eastAsia="Arial" w:cs="Arial"/>
          <w:color w:val="000000" w:themeColor="text1"/>
          <w:lang w:val="en-GB"/>
        </w:rPr>
        <w:t xml:space="preserve">Ce comité veille à ce que les dirigeants nationaux et européens soient étroitement associés à nos travaux sur les droits de l'homme, l'égalité et la non-discrimination, et en particulier sur la CDPH, et qu'ils en soient pleinement informés</w:t>
      </w:r>
      <w:r w:rsidRPr="462B865C">
        <w:rPr>
          <w:rFonts w:ascii="Calibri" w:hAnsi="Calibri" w:eastAsia="Calibri" w:cs="Calibri"/>
          <w:color w:val="000000" w:themeColor="text1"/>
          <w:lang w:val="en-GB"/>
        </w:rPr>
        <w:t xml:space="preserve">.</w:t>
      </w:r>
    </w:p>
    <w:p w:rsidR="004418C2" w:rsidP="004418C2" w:rsidRDefault="004418C2" w14:paraId="44A52A04" w14:textId="77777777">
      <w:pPr>
        <w:pStyle w:val="Heading3"/>
        <w:numPr>
          <w:ilvl w:val="0"/>
          <w:numId w:val="42"/>
        </w:numPr>
        <w:rPr>
          <w:rFonts w:ascii="Aptos" w:hAnsi="Aptos" w:eastAsia="Aptos" w:cs="Aptos"/>
          <w:sz w:val="24"/>
          <w:szCs w:val="24"/>
        </w:rPr>
      </w:pPr>
      <w:bookmarkStart w:name="_Toc198304825" w:id="52"/>
      <w:r w:rsidRPr="462B865C">
        <w:t xml:space="preserve">Comité de la </w:t>
      </w:r>
      <w:r w:rsidRPr="462B865C">
        <w:t xml:space="preserve">politique sociale et de l'</w:t>
      </w:r>
      <w:r w:rsidRPr="462B865C">
        <w:t xml:space="preserve">inclusion</w:t>
      </w:r>
      <w:bookmarkEnd w:id="52"/>
    </w:p>
    <w:p w:rsidR="004418C2" w:rsidP="004418C2" w:rsidRDefault="004418C2" w14:paraId="0F49C541" w14:textId="77777777">
      <w:pPr>
        <w:spacing w:line="360" w:lineRule="auto"/>
        <w:rPr>
          <w:rFonts w:ascii="Arial" w:hAnsi="Arial" w:eastAsia="Arial" w:cs="Arial"/>
          <w:lang w:val="en-US"/>
        </w:rPr>
      </w:pPr>
      <w:r w:rsidRPr="462B865C">
        <w:rPr>
          <w:rFonts w:ascii="Arial" w:hAnsi="Arial" w:eastAsia="Arial" w:cs="Arial"/>
          <w:lang w:val="en-US"/>
        </w:rPr>
        <w:t xml:space="preserve">Ce comité contribue aux travaux du FEPH en matière de politique sociale et d'emploi. Il soutient les membres en leur apportant son expertise sur les droits sociaux, y compris le droit au travail et à l'emploi, la protection sociale et la pleine inclusion dans la société.</w:t>
      </w:r>
    </w:p>
    <w:p w:rsidR="004418C2" w:rsidP="004418C2" w:rsidRDefault="004418C2" w14:paraId="1C211460" w14:textId="77777777">
      <w:pPr>
        <w:pStyle w:val="Heading3"/>
        <w:numPr>
          <w:ilvl w:val="0"/>
          <w:numId w:val="42"/>
        </w:numPr>
        <w:rPr>
          <w:rFonts w:ascii="Aptos" w:hAnsi="Aptos" w:eastAsia="Aptos" w:cs="Aptos"/>
          <w:sz w:val="24"/>
          <w:szCs w:val="24"/>
        </w:rPr>
      </w:pPr>
      <w:bookmarkStart w:name="_Toc198304826" w:id="53"/>
      <w:r w:rsidRPr="462B865C">
        <w:t xml:space="preserve">Comité des </w:t>
      </w:r>
      <w:r w:rsidRPr="462B865C">
        <w:t xml:space="preserve">femmes</w:t>
      </w:r>
      <w:bookmarkEnd w:id="53"/>
    </w:p>
    <w:p w:rsidR="004418C2" w:rsidP="004418C2" w:rsidRDefault="004418C2" w14:paraId="3C175E79" w14:textId="77777777">
      <w:pPr>
        <w:spacing w:after="0" w:line="360" w:lineRule="auto"/>
        <w:rPr>
          <w:rFonts w:ascii="Arial" w:hAnsi="Arial" w:eastAsia="Arial" w:cs="Arial"/>
          <w:color w:val="000000" w:themeColor="text1"/>
          <w:lang w:val="en-GB"/>
        </w:rPr>
      </w:pPr>
      <w:r w:rsidRPr="462B865C">
        <w:rPr>
          <w:rFonts w:ascii="Arial" w:hAnsi="Arial" w:eastAsia="Arial" w:cs="Arial"/>
          <w:color w:val="000000" w:themeColor="text1"/>
          <w:lang w:val="en-GB"/>
        </w:rPr>
        <w:t xml:space="preserve">Le comité des femmes intègre la dimension de genre dans toutes les politiques et tous les documents du FED. Il sensibilise à la situation des femmes et des filles handicapées et œuvre à leur intégration dans la société.</w:t>
      </w:r>
    </w:p>
    <w:p w:rsidR="004418C2" w:rsidP="004418C2" w:rsidRDefault="004418C2" w14:paraId="67901941" w14:textId="77777777">
      <w:pPr>
        <w:pStyle w:val="Heading3"/>
        <w:numPr>
          <w:ilvl w:val="0"/>
          <w:numId w:val="42"/>
        </w:numPr>
        <w:rPr>
          <w:rFonts w:ascii="Aptos" w:hAnsi="Aptos" w:eastAsia="Aptos" w:cs="Aptos"/>
          <w:sz w:val="24"/>
          <w:szCs w:val="24"/>
        </w:rPr>
      </w:pPr>
      <w:bookmarkStart w:name="_Toc198304827" w:id="54"/>
      <w:r w:rsidRPr="462B865C">
        <w:t xml:space="preserve">Comité des </w:t>
      </w:r>
      <w:r w:rsidRPr="462B865C">
        <w:t xml:space="preserve">jeunes</w:t>
      </w:r>
      <w:bookmarkEnd w:id="54"/>
    </w:p>
    <w:p w:rsidRPr="009C6922" w:rsidR="004418C2" w:rsidP="004418C2" w:rsidRDefault="004418C2" w14:paraId="1E25AF87" w14:textId="77777777">
      <w:pPr>
        <w:spacing w:line="360" w:lineRule="auto"/>
        <w:rPr>
          <w:rFonts w:ascii="Arial" w:hAnsi="Arial" w:eastAsia="Arial" w:cs="Arial"/>
          <w:lang w:val="en-US"/>
        </w:rPr>
      </w:pPr>
      <w:r w:rsidRPr="009C6922">
        <w:rPr>
          <w:rFonts w:ascii="Arial" w:hAnsi="Arial" w:eastAsia="Arial" w:cs="Arial"/>
          <w:lang w:val="en-US"/>
        </w:rPr>
        <w:t xml:space="preserve">Le rôle du comité des jeunes est de veiller à ce que le travail du FEPH </w:t>
      </w:r>
      <w:r w:rsidRPr="009C6922">
        <w:rPr>
          <w:rFonts w:ascii="Arial" w:hAnsi="Arial" w:eastAsia="Arial" w:cs="Arial"/>
          <w:lang w:val="en-US"/>
        </w:rPr>
        <w:t xml:space="preserve">prenne en </w:t>
      </w:r>
      <w:r w:rsidRPr="009C6922">
        <w:rPr>
          <w:rFonts w:ascii="Arial" w:hAnsi="Arial" w:eastAsia="Arial" w:cs="Arial"/>
          <w:lang w:val="en-US"/>
        </w:rPr>
        <w:t xml:space="preserve">compte le point de vue des jeunes handicapés </w:t>
      </w:r>
      <w:r w:rsidRPr="009C6922">
        <w:rPr>
          <w:rFonts w:ascii="Arial" w:hAnsi="Arial" w:eastAsia="Arial" w:cs="Arial"/>
          <w:lang w:val="en-US"/>
        </w:rPr>
        <w:t xml:space="preserve">et </w:t>
      </w:r>
      <w:r w:rsidRPr="009C6922">
        <w:rPr>
          <w:rFonts w:ascii="Arial" w:hAnsi="Arial" w:eastAsia="Arial" w:cs="Arial"/>
          <w:lang w:val="en-US"/>
        </w:rPr>
        <w:t xml:space="preserve">de représenter les jeunes handicapés dans les événements du FEPH et les événements extérieurs.</w:t>
      </w:r>
    </w:p>
    <w:p w:rsidRPr="009C6922" w:rsidR="004418C2" w:rsidP="004418C2" w:rsidRDefault="004418C2" w14:paraId="26CB8A83" w14:textId="77777777">
      <w:pPr>
        <w:rPr>
          <w:lang w:val="en-US"/>
        </w:rPr>
      </w:pPr>
    </w:p>
    <w:p w:rsidR="004418C2" w:rsidRDefault="004418C2" w14:paraId="698D8D78" w14:textId="55DCB68C">
      <w:pPr>
        <w:spacing w:after="0" w:line="240" w:lineRule="auto"/>
        <w:rPr>
          <w:lang w:val="en-US"/>
        </w:rPr>
      </w:pPr>
      <w:r>
        <w:rPr>
          <w:lang w:val="en-US"/>
        </w:rPr>
        <w:br w:type="page"/>
      </w:r>
    </w:p>
    <w:p w:rsidRPr="00ED21D4" w:rsidR="004418C2" w:rsidP="004418C2" w:rsidRDefault="004418C2" w14:paraId="22870F38" w14:textId="77777777">
      <w:pPr>
        <w:pStyle w:val="Heading1"/>
        <w:rPr>
          <w:lang w:val="en-GB"/>
        </w:rPr>
      </w:pPr>
      <w:bookmarkStart w:name="_Toc198304828" w:id="55"/>
      <w:r w:rsidRPr="62441D4D">
        <w:rPr>
          <w:lang w:val="en-GB"/>
        </w:rPr>
        <w:lastRenderedPageBreak/>
      </w:r>
      <w:r w:rsidRPr="62441D4D">
        <w:rPr>
          <w:lang w:val="en-GB"/>
        </w:rPr>
        <w:t xml:space="preserve">Chapitre 9 : Transparence</w:t>
      </w:r>
      <w:bookmarkEnd w:id="55"/>
    </w:p>
    <w:p w:rsidRPr="00ED21D4" w:rsidR="004418C2" w:rsidP="004418C2" w:rsidRDefault="004418C2" w14:paraId="325F9ADB" w14:textId="77777777">
      <w:pPr>
        <w:rPr>
          <w:lang w:val="en-GB"/>
        </w:rPr>
      </w:pPr>
    </w:p>
    <w:p w:rsidRPr="00ED21D4" w:rsidR="004418C2" w:rsidP="004418C2" w:rsidRDefault="004418C2" w14:paraId="18C4904A" w14:textId="77777777">
      <w:pPr>
        <w:pStyle w:val="Heading2"/>
        <w:rPr>
          <w:rFonts w:eastAsia="Arial" w:cs="Arial"/>
          <w:b w:val="0"/>
          <w:bCs/>
          <w:sz w:val="24"/>
          <w:szCs w:val="24"/>
          <w:lang w:val="en-GB"/>
        </w:rPr>
      </w:pPr>
      <w:bookmarkStart w:name="_Toc198304829" w:id="56"/>
      <w:r w:rsidRPr="62441D4D">
        <w:rPr>
          <w:bCs/>
          <w:lang w:val="en-GB"/>
        </w:rPr>
        <w:t xml:space="preserve">Nos financeurs </w:t>
      </w:r>
      <w:bookmarkEnd w:id="56"/>
    </w:p>
    <w:p w:rsidRPr="00ED21D4" w:rsidR="004418C2" w:rsidP="004418C2" w:rsidRDefault="004418C2" w14:paraId="47E01A5C" w14:textId="77777777">
      <w:pPr>
        <w:rPr>
          <w:rFonts w:ascii="Arial" w:hAnsi="Arial" w:eastAsia="Arial" w:cs="Arial"/>
          <w:lang w:val="en-GB"/>
        </w:rPr>
      </w:pPr>
      <w:r w:rsidRPr="62441D4D">
        <w:rPr>
          <w:rFonts w:ascii="Arial" w:hAnsi="Arial" w:eastAsia="Arial" w:cs="Arial"/>
          <w:lang w:val="en-US"/>
        </w:rPr>
        <w:t xml:space="preserve">Le FEPH apprécie vivement toutes les contributions qu'il reçoit. Nous dépendons de subventions, de dons (de particuliers, d'entreprises et de fondations), ainsi </w:t>
      </w:r>
      <w:r w:rsidRPr="62441D4D">
        <w:rPr>
          <w:rFonts w:ascii="Arial" w:hAnsi="Arial" w:eastAsia="Arial" w:cs="Arial"/>
          <w:lang w:val="en-GB"/>
        </w:rPr>
        <w:t xml:space="preserve">que des cotisations des membres pour remplir efficacement notre mission.</w:t>
      </w:r>
    </w:p>
    <w:p w:rsidRPr="00ED21D4" w:rsidR="004418C2" w:rsidP="004418C2" w:rsidRDefault="004418C2" w14:paraId="7B600D17" w14:textId="77777777">
      <w:pPr>
        <w:rPr>
          <w:rFonts w:ascii="Arial" w:hAnsi="Arial" w:eastAsia="Arial" w:cs="Arial"/>
          <w:lang w:val="en-GB"/>
        </w:rPr>
      </w:pPr>
      <w:r w:rsidRPr="62441D4D">
        <w:rPr>
          <w:rFonts w:ascii="Arial" w:hAnsi="Arial" w:eastAsia="Arial" w:cs="Arial"/>
          <w:lang w:val="en-GB"/>
        </w:rPr>
        <w:t xml:space="preserve">Nous exprimons notre sincère gratitude pour le soutien financier apporté par :</w:t>
      </w:r>
    </w:p>
    <w:p w:rsidR="004418C2" w:rsidP="004418C2" w:rsidRDefault="004418C2" w14:paraId="2EE32B1C"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Commission </w:t>
      </w:r>
      <w:r w:rsidRPr="62441D4D">
        <w:rPr>
          <w:rFonts w:ascii="Arial" w:hAnsi="Arial" w:eastAsia="Arial" w:cs="Arial"/>
        </w:rPr>
        <w:t xml:space="preserve">européenne</w:t>
      </w:r>
    </w:p>
    <w:p w:rsidR="004418C2" w:rsidP="004418C2" w:rsidRDefault="004418C2" w14:paraId="5BF99F78"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CBM International</w:t>
      </w:r>
    </w:p>
    <w:p w:rsidR="004418C2" w:rsidP="004418C2" w:rsidRDefault="004418C2" w14:paraId="1267B7AE"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Fondation </w:t>
      </w:r>
      <w:r w:rsidRPr="62441D4D">
        <w:rPr>
          <w:rFonts w:ascii="Arial" w:hAnsi="Arial" w:eastAsia="Arial" w:cs="Arial"/>
        </w:rPr>
        <w:t xml:space="preserve">européenne </w:t>
      </w:r>
      <w:r w:rsidRPr="62441D4D">
        <w:rPr>
          <w:rFonts w:ascii="Arial" w:hAnsi="Arial" w:eastAsia="Arial" w:cs="Arial"/>
        </w:rPr>
        <w:t xml:space="preserve">pour </w:t>
      </w:r>
      <w:r w:rsidRPr="62441D4D">
        <w:rPr>
          <w:rFonts w:ascii="Arial" w:hAnsi="Arial" w:eastAsia="Arial" w:cs="Arial"/>
        </w:rPr>
        <w:t xml:space="preserve">le climat</w:t>
      </w:r>
    </w:p>
    <w:p w:rsidR="004418C2" w:rsidP="004418C2" w:rsidRDefault="004418C2" w14:paraId="2FFE5612"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Fonds </w:t>
      </w:r>
      <w:r w:rsidRPr="62441D4D">
        <w:rPr>
          <w:rFonts w:ascii="Arial" w:hAnsi="Arial" w:eastAsia="Arial" w:cs="Arial"/>
        </w:rPr>
        <w:t xml:space="preserve">européen IA &amp; Société</w:t>
      </w:r>
    </w:p>
    <w:p w:rsidR="004418C2" w:rsidP="004418C2" w:rsidRDefault="004418C2" w14:paraId="4B38AB6F"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Subventions </w:t>
      </w:r>
      <w:r w:rsidRPr="62441D4D">
        <w:rPr>
          <w:rFonts w:ascii="Arial" w:hAnsi="Arial" w:eastAsia="Arial" w:cs="Arial"/>
        </w:rPr>
        <w:t xml:space="preserve">vertes globales</w:t>
      </w:r>
    </w:p>
    <w:p w:rsidR="004418C2" w:rsidP="004418C2" w:rsidRDefault="004418C2" w14:paraId="58159252"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Fondation ONCE</w:t>
      </w:r>
    </w:p>
    <w:p w:rsidR="004418C2" w:rsidP="004418C2" w:rsidRDefault="004418C2" w14:paraId="4E9B3B31"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Justice </w:t>
      </w:r>
      <w:r w:rsidRPr="62441D4D">
        <w:rPr>
          <w:rFonts w:ascii="Arial" w:hAnsi="Arial" w:eastAsia="Arial" w:cs="Arial"/>
        </w:rPr>
        <w:t xml:space="preserve">systémique</w:t>
      </w:r>
    </w:p>
    <w:p w:rsidR="004418C2" w:rsidP="004418C2" w:rsidRDefault="004418C2" w14:paraId="343A93C1"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Fondation </w:t>
      </w:r>
      <w:r w:rsidRPr="62441D4D">
        <w:rPr>
          <w:rFonts w:ascii="Arial" w:hAnsi="Arial" w:eastAsia="Arial" w:cs="Arial"/>
        </w:rPr>
        <w:t xml:space="preserve">Wellspring</w:t>
      </w:r>
    </w:p>
    <w:p w:rsidR="004418C2" w:rsidP="004418C2" w:rsidRDefault="004418C2" w14:paraId="46431B7E"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Amazon</w:t>
      </w:r>
    </w:p>
    <w:p w:rsidR="004418C2" w:rsidP="004418C2" w:rsidRDefault="004418C2" w14:paraId="17829C73"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Pomme</w:t>
      </w:r>
    </w:p>
    <w:p w:rsidR="004418C2" w:rsidP="004418C2" w:rsidRDefault="004418C2" w14:paraId="08B89BEE" w14:textId="77777777">
      <w:pPr>
        <w:pStyle w:val="ListParagraph"/>
        <w:numPr>
          <w:ilvl w:val="0"/>
          <w:numId w:val="43"/>
        </w:numPr>
        <w:spacing w:line="360" w:lineRule="auto"/>
        <w:rPr>
          <w:rFonts w:ascii="Arial" w:hAnsi="Arial" w:eastAsia="Arial" w:cs="Arial"/>
        </w:rPr>
      </w:pPr>
      <w:r w:rsidRPr="75D802F4">
        <w:rPr>
          <w:rFonts w:ascii="Arial" w:hAnsi="Arial" w:eastAsia="Arial" w:cs="Arial"/>
        </w:rPr>
        <w:t xml:space="preserve">Fondation </w:t>
      </w:r>
      <w:r w:rsidRPr="75D802F4">
        <w:rPr>
          <w:rFonts w:ascii="Arial" w:hAnsi="Arial" w:eastAsia="Arial" w:cs="Arial"/>
        </w:rPr>
        <w:t xml:space="preserve">Chanel</w:t>
      </w:r>
    </w:p>
    <w:p w:rsidR="004418C2" w:rsidP="004418C2" w:rsidRDefault="004418C2" w14:paraId="2D42BD1F"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Google.org</w:t>
      </w:r>
    </w:p>
    <w:p w:rsidR="004418C2" w:rsidP="004418C2" w:rsidRDefault="004418C2" w14:paraId="745E28EC"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IKEA</w:t>
      </w:r>
    </w:p>
    <w:p w:rsidR="004418C2" w:rsidP="004418C2" w:rsidRDefault="004418C2" w14:paraId="5B54DDB1"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META</w:t>
      </w:r>
    </w:p>
    <w:p w:rsidR="004418C2" w:rsidP="004418C2" w:rsidRDefault="004418C2" w14:paraId="61C9C829"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Microsoft</w:t>
      </w:r>
    </w:p>
    <w:p w:rsidR="004418C2" w:rsidP="004418C2" w:rsidRDefault="004418C2" w14:paraId="1510A636"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Oracle</w:t>
      </w:r>
    </w:p>
    <w:p w:rsidR="004418C2" w:rsidP="004418C2" w:rsidRDefault="004418C2" w14:paraId="3AC52CE0"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TOYOTA</w:t>
      </w:r>
    </w:p>
    <w:p w:rsidR="004418C2" w:rsidP="004418C2" w:rsidRDefault="004418C2" w14:paraId="39575D40"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TPG Interactive</w:t>
      </w:r>
    </w:p>
    <w:p w:rsidR="004418C2" w:rsidP="004418C2" w:rsidRDefault="004418C2" w14:paraId="67A12BDA"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Université d'Exeter, Royaume-Uni</w:t>
      </w:r>
    </w:p>
    <w:p w:rsidR="004418C2" w:rsidP="004418C2" w:rsidRDefault="004418C2" w14:paraId="2D1C2E9A" w14:textId="77777777">
      <w:pPr>
        <w:pStyle w:val="ListParagraph"/>
        <w:numPr>
          <w:ilvl w:val="0"/>
          <w:numId w:val="43"/>
        </w:numPr>
        <w:spacing w:line="360" w:lineRule="auto"/>
        <w:rPr>
          <w:rFonts w:ascii="Arial" w:hAnsi="Arial" w:eastAsia="Arial" w:cs="Arial"/>
        </w:rPr>
      </w:pPr>
      <w:r w:rsidRPr="62441D4D">
        <w:rPr>
          <w:rFonts w:ascii="Arial" w:hAnsi="Arial" w:eastAsia="Arial" w:cs="Arial"/>
        </w:rPr>
        <w:t xml:space="preserve">Gregg </w:t>
      </w:r>
      <w:r w:rsidRPr="62441D4D">
        <w:rPr>
          <w:rFonts w:ascii="Arial" w:hAnsi="Arial" w:eastAsia="Arial" w:cs="Arial"/>
        </w:rPr>
        <w:t xml:space="preserve">Vanderheiden</w:t>
      </w:r>
    </w:p>
    <w:p w:rsidRPr="00ED21D4" w:rsidR="004418C2" w:rsidP="004418C2" w:rsidRDefault="004418C2" w14:paraId="2D348CB5" w14:textId="77777777"/>
    <w:p w:rsidR="004418C2" w:rsidP="004418C2" w:rsidRDefault="004418C2" w14:paraId="5406CF86" w14:textId="77777777">
      <w:pPr>
        <w:pStyle w:val="Heading2"/>
        <w:rPr>
          <w:rFonts w:ascii="Aptos" w:hAnsi="Aptos" w:eastAsia="Aptos" w:cs="Aptos"/>
          <w:b w:val="0"/>
          <w:bCs/>
          <w:sz w:val="24"/>
          <w:szCs w:val="24"/>
        </w:rPr>
      </w:pPr>
      <w:bookmarkStart w:name="_Toc198304830" w:id="57"/>
      <w:r w:rsidRPr="0E05EB4F">
        <w:rPr>
          <w:bCs/>
          <w:lang w:val="en-US"/>
        </w:rPr>
        <w:t xml:space="preserve">Nos partenaires et proches collaborateurs </w:t>
      </w:r>
      <w:bookmarkEnd w:id="57"/>
    </w:p>
    <w:p w:rsidR="004418C2" w:rsidP="004418C2" w:rsidRDefault="004418C2" w14:paraId="2454245E" w14:textId="77777777">
      <w:pPr>
        <w:rPr>
          <w:rFonts w:ascii="Arial" w:hAnsi="Arial" w:eastAsia="Arial" w:cs="Arial"/>
          <w:lang w:val="en-US"/>
        </w:rPr>
      </w:pPr>
      <w:r w:rsidRPr="0E05EB4F">
        <w:rPr>
          <w:rFonts w:ascii="Arial" w:hAnsi="Arial" w:eastAsia="Arial" w:cs="Arial"/>
          <w:lang w:val="en-US"/>
        </w:rPr>
        <w:t xml:space="preserve">Aucune de nos réalisations en 2024 n'aurait été possible sans le soutien indéfectible de nos partenaires et de nos proches collaborateurs. Votre engagement et votre expertise ont été essentiels pour faire avancer notre mission commune en faveur de l'égalité, de l'inclusion et des droits des </w:t>
      </w:r>
      <w:r w:rsidRPr="0E05EB4F">
        <w:rPr>
          <w:rFonts w:ascii="Arial" w:hAnsi="Arial" w:eastAsia="Arial" w:cs="Arial"/>
          <w:lang w:val="en-US"/>
        </w:rPr>
        <w:t xml:space="preserve">personnes </w:t>
      </w:r>
      <w:r w:rsidRPr="0E05EB4F">
        <w:rPr>
          <w:rFonts w:ascii="Arial" w:hAnsi="Arial" w:eastAsia="Arial" w:cs="Arial"/>
          <w:lang w:val="en-US"/>
        </w:rPr>
        <w:t xml:space="preserve">handicapées dans toute l'Europe.</w:t>
      </w:r>
    </w:p>
    <w:p w:rsidR="004418C2" w:rsidP="004418C2" w:rsidRDefault="004418C2" w14:paraId="4B03F813" w14:textId="77777777">
      <w:pPr>
        <w:rPr>
          <w:rFonts w:ascii="Arial" w:hAnsi="Arial" w:eastAsia="Arial" w:cs="Arial"/>
          <w:lang w:val="en-US"/>
        </w:rPr>
      </w:pPr>
      <w:r w:rsidRPr="05CBC937">
        <w:rPr>
          <w:rFonts w:ascii="Arial" w:hAnsi="Arial" w:eastAsia="Arial" w:cs="Arial"/>
          <w:lang w:val="en-US"/>
        </w:rPr>
        <w:lastRenderedPageBreak/>
      </w:r>
      <w:r w:rsidRPr="05CBC937">
        <w:rPr>
          <w:rFonts w:ascii="Arial" w:hAnsi="Arial" w:eastAsia="Arial" w:cs="Arial"/>
          <w:lang w:val="en-US"/>
        </w:rPr>
        <w:t xml:space="preserve">Ensemble, nous avons montré qu'un changement significatif se produit grâce à la collaboration, à la confiance et à une vision commune. Merci de vous </w:t>
      </w:r>
      <w:r w:rsidRPr="05CBC937">
        <w:rPr>
          <w:rFonts w:ascii="Arial" w:hAnsi="Arial" w:eastAsia="Arial" w:cs="Arial"/>
          <w:lang w:val="en-US"/>
        </w:rPr>
        <w:t xml:space="preserve">tenir à </w:t>
      </w:r>
      <w:r w:rsidRPr="05CBC937">
        <w:rPr>
          <w:rFonts w:ascii="Arial" w:hAnsi="Arial" w:eastAsia="Arial" w:cs="Arial"/>
          <w:lang w:val="en-US"/>
        </w:rPr>
        <w:t xml:space="preserve">nos côtés !</w:t>
      </w:r>
    </w:p>
    <w:p w:rsidR="004418C2" w:rsidP="004418C2" w:rsidRDefault="004418C2" w14:paraId="7250C724" w14:textId="77777777">
      <w:pPr>
        <w:pStyle w:val="ListParagraph"/>
        <w:numPr>
          <w:ilvl w:val="0"/>
          <w:numId w:val="44"/>
        </w:numPr>
        <w:spacing w:line="360" w:lineRule="auto"/>
        <w:rPr>
          <w:rFonts w:ascii="Arial" w:hAnsi="Arial" w:eastAsia="Arial" w:cs="Arial"/>
          <w:color w:val="000000" w:themeColor="text1"/>
        </w:rPr>
      </w:pPr>
      <w:r w:rsidRPr="05CBC937">
        <w:rPr>
          <w:rFonts w:ascii="Arial" w:hAnsi="Arial" w:eastAsia="Arial" w:cs="Arial"/>
          <w:color w:val="000000" w:themeColor="text1"/>
        </w:rPr>
        <w:t xml:space="preserve">Réseau </w:t>
      </w:r>
      <w:r w:rsidRPr="05CBC937">
        <w:rPr>
          <w:rFonts w:ascii="Arial" w:hAnsi="Arial" w:eastAsia="Arial" w:cs="Arial"/>
          <w:color w:val="000000" w:themeColor="text1"/>
        </w:rPr>
        <w:t xml:space="preserve">Action </w:t>
      </w:r>
      <w:r w:rsidRPr="05CBC937">
        <w:rPr>
          <w:rFonts w:ascii="Arial" w:hAnsi="Arial" w:eastAsia="Arial" w:cs="Arial"/>
          <w:color w:val="000000" w:themeColor="text1"/>
        </w:rPr>
        <w:t xml:space="preserve">Climat </w:t>
      </w:r>
      <w:r w:rsidRPr="05CBC937">
        <w:rPr>
          <w:rFonts w:ascii="Arial" w:hAnsi="Arial" w:eastAsia="Arial" w:cs="Arial"/>
          <w:color w:val="000000" w:themeColor="text1"/>
        </w:rPr>
        <w:t xml:space="preserve">(CAN) Europe</w:t>
      </w:r>
    </w:p>
    <w:p w:rsidRPr="00ED21D4" w:rsidR="004418C2" w:rsidP="004418C2" w:rsidRDefault="004418C2" w14:paraId="1FF4B2E8" w14:textId="77777777">
      <w:pPr>
        <w:pStyle w:val="ListParagraph"/>
        <w:numPr>
          <w:ilvl w:val="0"/>
          <w:numId w:val="44"/>
        </w:numPr>
        <w:spacing w:line="360" w:lineRule="auto"/>
        <w:rPr>
          <w:rFonts w:ascii="Arial" w:hAnsi="Arial" w:eastAsia="Arial" w:cs="Arial"/>
          <w:lang w:val="en-GB"/>
        </w:rPr>
      </w:pPr>
      <w:r w:rsidRPr="62441D4D">
        <w:rPr>
          <w:rFonts w:ascii="Arial" w:hAnsi="Arial" w:eastAsia="Arial" w:cs="Arial"/>
          <w:color w:val="000000" w:themeColor="text1"/>
          <w:lang w:val="en-GB"/>
        </w:rPr>
        <w:t xml:space="preserve">Centre de coordination pour l'éducation familiale et le développement de la garde d'enfants </w:t>
      </w:r>
    </w:p>
    <w:p w:rsidR="004418C2" w:rsidP="004418C2" w:rsidRDefault="004418C2" w14:paraId="09802775" w14:textId="77777777">
      <w:pPr>
        <w:pStyle w:val="ListParagraph"/>
        <w:numPr>
          <w:ilvl w:val="0"/>
          <w:numId w:val="44"/>
        </w:numPr>
        <w:spacing w:line="360" w:lineRule="auto"/>
        <w:rPr>
          <w:rFonts w:ascii="Arial" w:hAnsi="Arial" w:eastAsia="Arial" w:cs="Arial"/>
        </w:rPr>
      </w:pPr>
      <w:r w:rsidRPr="05CBC937">
        <w:rPr>
          <w:rFonts w:ascii="Arial" w:hAnsi="Arial" w:eastAsia="Arial" w:cs="Arial"/>
          <w:color w:val="000000" w:themeColor="text1"/>
        </w:rPr>
        <w:t xml:space="preserve">La coalition </w:t>
      </w:r>
      <w:r w:rsidRPr="05CBC937">
        <w:rPr>
          <w:rFonts w:ascii="Arial" w:hAnsi="Arial" w:eastAsia="Arial" w:cs="Arial"/>
          <w:color w:val="000000" w:themeColor="text1"/>
        </w:rPr>
        <w:t xml:space="preserve">Erasmus</w:t>
      </w:r>
    </w:p>
    <w:p w:rsidR="004418C2" w:rsidP="004418C2" w:rsidRDefault="004418C2" w14:paraId="14765753" w14:textId="77777777">
      <w:pPr>
        <w:pStyle w:val="ListParagraph"/>
        <w:numPr>
          <w:ilvl w:val="0"/>
          <w:numId w:val="44"/>
        </w:numPr>
        <w:spacing w:line="360" w:lineRule="auto"/>
        <w:rPr>
          <w:rFonts w:ascii="Arial" w:hAnsi="Arial" w:eastAsia="Arial" w:cs="Arial"/>
          <w:color w:val="000000" w:themeColor="text1"/>
        </w:rPr>
      </w:pPr>
      <w:r w:rsidRPr="05CBC937">
        <w:rPr>
          <w:rFonts w:ascii="Arial" w:hAnsi="Arial" w:eastAsia="Arial" w:cs="Arial"/>
          <w:color w:val="000000" w:themeColor="text1"/>
        </w:rPr>
        <w:t xml:space="preserve">Forum européen de la jeunesse (YFJ)</w:t>
      </w:r>
    </w:p>
    <w:p w:rsidR="004418C2" w:rsidP="004418C2" w:rsidRDefault="004418C2" w14:paraId="1B00B7E3" w14:textId="77777777">
      <w:pPr>
        <w:pStyle w:val="ListParagraph"/>
        <w:numPr>
          <w:ilvl w:val="0"/>
          <w:numId w:val="44"/>
        </w:numPr>
        <w:spacing w:line="360" w:lineRule="auto"/>
        <w:rPr>
          <w:rFonts w:ascii="Arial" w:hAnsi="Arial" w:eastAsia="Arial" w:cs="Arial"/>
          <w:color w:val="000000" w:themeColor="text1"/>
        </w:rPr>
      </w:pPr>
      <w:r w:rsidRPr="05CBC937">
        <w:rPr>
          <w:rFonts w:ascii="Arial" w:hAnsi="Arial" w:eastAsia="Arial" w:cs="Arial"/>
          <w:color w:val="000000" w:themeColor="text1"/>
        </w:rPr>
        <w:t xml:space="preserve">Alliance pour </w:t>
      </w:r>
      <w:r w:rsidRPr="05CBC937">
        <w:rPr>
          <w:rFonts w:ascii="Arial" w:hAnsi="Arial" w:eastAsia="Arial" w:cs="Arial"/>
          <w:color w:val="000000" w:themeColor="text1"/>
        </w:rPr>
        <w:t xml:space="preserve">la </w:t>
      </w:r>
      <w:r w:rsidRPr="05CBC937">
        <w:rPr>
          <w:rFonts w:ascii="Arial" w:hAnsi="Arial" w:eastAsia="Arial" w:cs="Arial"/>
          <w:color w:val="000000" w:themeColor="text1"/>
        </w:rPr>
        <w:t xml:space="preserve">mobilité </w:t>
      </w:r>
      <w:r w:rsidRPr="05CBC937">
        <w:rPr>
          <w:rFonts w:ascii="Arial" w:hAnsi="Arial" w:eastAsia="Arial" w:cs="Arial"/>
          <w:color w:val="000000" w:themeColor="text1"/>
        </w:rPr>
        <w:t xml:space="preserve">inclusive </w:t>
      </w:r>
      <w:r w:rsidRPr="05CBC937">
        <w:rPr>
          <w:rFonts w:ascii="Arial" w:hAnsi="Arial" w:eastAsia="Arial" w:cs="Arial"/>
          <w:color w:val="000000" w:themeColor="text1"/>
        </w:rPr>
        <w:t xml:space="preserve">(AMI)</w:t>
      </w:r>
    </w:p>
    <w:p w:rsidR="004418C2" w:rsidP="004418C2" w:rsidRDefault="004418C2" w14:paraId="059B43CE" w14:textId="77777777">
      <w:pPr>
        <w:pStyle w:val="ListParagraph"/>
        <w:numPr>
          <w:ilvl w:val="0"/>
          <w:numId w:val="44"/>
        </w:numPr>
        <w:spacing w:line="360" w:lineRule="auto"/>
        <w:rPr>
          <w:rFonts w:ascii="Arial" w:hAnsi="Arial" w:eastAsia="Arial" w:cs="Arial"/>
          <w:color w:val="000000" w:themeColor="text1"/>
        </w:rPr>
      </w:pPr>
      <w:r w:rsidRPr="05CBC937">
        <w:rPr>
          <w:rFonts w:ascii="Arial" w:hAnsi="Arial" w:eastAsia="Arial" w:cs="Arial"/>
          <w:color w:val="000000" w:themeColor="text1"/>
        </w:rPr>
        <w:t xml:space="preserve">Alliance internationale pour les personnes handicapées (IDA)</w:t>
      </w:r>
    </w:p>
    <w:p w:rsidR="004418C2" w:rsidP="004418C2" w:rsidRDefault="004418C2" w14:paraId="3084DC20" w14:textId="77777777">
      <w:pPr>
        <w:pStyle w:val="ListParagraph"/>
        <w:numPr>
          <w:ilvl w:val="0"/>
          <w:numId w:val="44"/>
        </w:numPr>
        <w:spacing w:line="360" w:lineRule="auto"/>
        <w:rPr>
          <w:rFonts w:ascii="Arial" w:hAnsi="Arial" w:eastAsia="Arial" w:cs="Arial"/>
          <w:color w:val="000000" w:themeColor="text1"/>
          <w:lang w:val="en-US"/>
        </w:rPr>
      </w:pPr>
      <w:r w:rsidRPr="62441D4D">
        <w:rPr>
          <w:rFonts w:ascii="Arial" w:hAnsi="Arial" w:eastAsia="Arial" w:cs="Arial"/>
          <w:color w:val="000000" w:themeColor="text1"/>
          <w:lang w:val="en-GB"/>
        </w:rPr>
        <w:t xml:space="preserve">Consortium international sur le handicap et le développement (IDDC)</w:t>
      </w:r>
    </w:p>
    <w:p w:rsidR="004418C2" w:rsidP="004418C2" w:rsidRDefault="004418C2" w14:paraId="73FD8A7E" w14:textId="77777777">
      <w:pPr>
        <w:pStyle w:val="ListParagraph"/>
        <w:numPr>
          <w:ilvl w:val="0"/>
          <w:numId w:val="44"/>
        </w:numPr>
        <w:spacing w:line="360" w:lineRule="auto"/>
        <w:rPr>
          <w:rFonts w:ascii="Arial" w:hAnsi="Arial" w:eastAsia="Arial" w:cs="Arial"/>
          <w:color w:val="000000" w:themeColor="text1"/>
        </w:rPr>
      </w:pPr>
      <w:r w:rsidRPr="05CBC937">
        <w:rPr>
          <w:rFonts w:ascii="Arial" w:hAnsi="Arial" w:eastAsia="Arial" w:cs="Arial"/>
          <w:color w:val="000000" w:themeColor="text1"/>
        </w:rPr>
        <w:t xml:space="preserve">OMS Europe</w:t>
      </w:r>
    </w:p>
    <w:p w:rsidR="004418C2" w:rsidP="004418C2" w:rsidRDefault="004418C2" w14:paraId="60B6FFEE" w14:textId="77777777">
      <w:pPr>
        <w:pStyle w:val="ListParagraph"/>
        <w:numPr>
          <w:ilvl w:val="0"/>
          <w:numId w:val="44"/>
        </w:numPr>
        <w:spacing w:line="360" w:lineRule="auto"/>
        <w:rPr>
          <w:rFonts w:ascii="Arial" w:hAnsi="Arial" w:eastAsia="Arial" w:cs="Arial"/>
          <w:color w:val="000000" w:themeColor="text1"/>
        </w:rPr>
      </w:pPr>
      <w:r w:rsidRPr="05CBC937">
        <w:rPr>
          <w:rFonts w:ascii="Arial" w:hAnsi="Arial" w:eastAsia="Arial" w:cs="Arial"/>
          <w:color w:val="000000" w:themeColor="text1"/>
        </w:rPr>
        <w:t xml:space="preserve">Projet Zéro</w:t>
      </w:r>
    </w:p>
    <w:p w:rsidR="004418C2" w:rsidP="004418C2" w:rsidRDefault="004418C2" w14:paraId="6785268C" w14:textId="77777777">
      <w:pPr>
        <w:rPr>
          <w:rFonts w:ascii="Calibri" w:hAnsi="Calibri" w:eastAsia="Calibri" w:cs="Calibri"/>
          <w:color w:val="000000" w:themeColor="text1"/>
          <w:sz w:val="22"/>
          <w:szCs w:val="22"/>
          <w:lang w:val="en-US"/>
        </w:rPr>
      </w:pPr>
    </w:p>
    <w:p w:rsidR="004418C2" w:rsidP="004418C2" w:rsidRDefault="004418C2" w14:paraId="7A24C7EF" w14:textId="77777777">
      <w:pPr>
        <w:rPr>
          <w:b/>
          <w:bCs/>
        </w:rPr>
      </w:pPr>
    </w:p>
    <w:p w:rsidR="004418C2" w:rsidP="004418C2" w:rsidRDefault="004418C2" w14:paraId="70171E6C" w14:textId="77777777">
      <w:pPr>
        <w:pStyle w:val="Heading2"/>
        <w:rPr>
          <w:b w:val="0"/>
          <w:bCs/>
          <w:lang w:val="en-US"/>
        </w:rPr>
      </w:pPr>
      <w:bookmarkStart w:name="_Toc198304831" w:id="58"/>
      <w:r w:rsidRPr="0337A4BE">
        <w:rPr>
          <w:bCs/>
          <w:lang w:val="en-US"/>
        </w:rPr>
        <w:t xml:space="preserve">Rapport financier 2024</w:t>
      </w:r>
      <w:bookmarkEnd w:id="58"/>
    </w:p>
    <w:p w:rsidR="004418C2" w:rsidP="004418C2" w:rsidRDefault="004418C2" w14:paraId="41F70627" w14:textId="77777777">
      <w:pPr>
        <w:rPr>
          <w:lang w:val="en-US"/>
        </w:rPr>
      </w:pPr>
    </w:p>
    <w:p w:rsidR="004418C2" w:rsidP="004418C2" w:rsidRDefault="004418C2" w14:paraId="3CB3D5D1" w14:textId="77777777">
      <w:pPr>
        <w:pStyle w:val="ListParagraph"/>
        <w:numPr>
          <w:ilvl w:val="0"/>
          <w:numId w:val="46"/>
        </w:numPr>
        <w:spacing w:after="0"/>
        <w:rPr>
          <w:rFonts w:ascii="Arial" w:hAnsi="Arial" w:eastAsia="Arial" w:cs="Arial"/>
          <w:color w:val="000000" w:themeColor="text1"/>
          <w:lang w:val="en-US"/>
        </w:rPr>
      </w:pPr>
      <w:r w:rsidRPr="0337A4BE">
        <w:rPr>
          <w:rFonts w:ascii="Arial" w:hAnsi="Arial" w:eastAsia="Arial" w:cs="Arial"/>
          <w:b/>
          <w:bCs/>
          <w:color w:val="000000" w:themeColor="text1"/>
          <w:lang w:val="en-US"/>
        </w:rPr>
        <w:t xml:space="preserve">Revenu : 3.876.079,59 €</w:t>
      </w:r>
    </w:p>
    <w:p w:rsidR="004418C2" w:rsidP="004418C2" w:rsidRDefault="004418C2" w14:paraId="5A1E8FFC" w14:textId="77777777">
      <w:pPr>
        <w:pStyle w:val="ListParagraph"/>
        <w:numPr>
          <w:ilvl w:val="0"/>
          <w:numId w:val="48"/>
        </w:numPr>
        <w:spacing w:after="0"/>
        <w:rPr>
          <w:rFonts w:ascii="Arial" w:hAnsi="Arial" w:eastAsia="Arial" w:cs="Arial"/>
          <w:color w:val="000000" w:themeColor="text1"/>
          <w:lang w:val="en-US"/>
        </w:rPr>
      </w:pPr>
      <w:r w:rsidRPr="0337A4BE">
        <w:rPr>
          <w:rFonts w:ascii="Arial" w:hAnsi="Arial" w:eastAsia="Arial" w:cs="Arial"/>
          <w:color w:val="000000" w:themeColor="text1"/>
          <w:lang w:val="en-US"/>
        </w:rPr>
        <w:t xml:space="preserve">Subvention de fonctionnement de la Commission européenne : 1.598.182,20 €.</w:t>
      </w:r>
    </w:p>
    <w:p w:rsidR="004418C2" w:rsidP="004418C2" w:rsidRDefault="004418C2" w14:paraId="6186A750" w14:textId="77777777">
      <w:pPr>
        <w:pStyle w:val="ListParagraph"/>
        <w:numPr>
          <w:ilvl w:val="0"/>
          <w:numId w:val="48"/>
        </w:numPr>
        <w:spacing w:after="0"/>
        <w:rPr>
          <w:rFonts w:ascii="Arial" w:hAnsi="Arial" w:eastAsia="Arial" w:cs="Arial"/>
          <w:color w:val="000000" w:themeColor="text1"/>
          <w:lang w:val="en-US"/>
        </w:rPr>
      </w:pPr>
      <w:r w:rsidRPr="0337A4BE">
        <w:rPr>
          <w:rFonts w:ascii="Arial" w:hAnsi="Arial" w:eastAsia="Arial" w:cs="Arial"/>
          <w:color w:val="000000" w:themeColor="text1"/>
          <w:lang w:val="en-US"/>
        </w:rPr>
        <w:t xml:space="preserve">Autres projets : 1.720.675,17 €</w:t>
      </w:r>
    </w:p>
    <w:p w:rsidR="004418C2" w:rsidP="004418C2" w:rsidRDefault="004418C2" w14:paraId="05CD9011" w14:textId="77777777">
      <w:pPr>
        <w:pStyle w:val="ListParagraph"/>
        <w:numPr>
          <w:ilvl w:val="0"/>
          <w:numId w:val="48"/>
        </w:numPr>
        <w:spacing w:after="0"/>
        <w:rPr>
          <w:rFonts w:ascii="Arial" w:hAnsi="Arial" w:eastAsia="Arial" w:cs="Arial"/>
          <w:color w:val="000000" w:themeColor="text1"/>
          <w:lang w:val="en-US"/>
        </w:rPr>
      </w:pPr>
      <w:r w:rsidRPr="0337A4BE">
        <w:rPr>
          <w:rFonts w:ascii="Arial" w:hAnsi="Arial" w:eastAsia="Arial" w:cs="Arial"/>
          <w:color w:val="000000" w:themeColor="text1"/>
          <w:lang w:val="en-US"/>
        </w:rPr>
        <w:t xml:space="preserve">Cotisations des membres : 198.142,00 €</w:t>
      </w:r>
    </w:p>
    <w:p w:rsidR="004418C2" w:rsidP="004418C2" w:rsidRDefault="004418C2" w14:paraId="3A1C9426" w14:textId="77777777">
      <w:pPr>
        <w:pStyle w:val="ListParagraph"/>
        <w:numPr>
          <w:ilvl w:val="0"/>
          <w:numId w:val="47"/>
        </w:numPr>
        <w:spacing w:after="0"/>
        <w:rPr>
          <w:rFonts w:ascii="Arial" w:hAnsi="Arial" w:eastAsia="Arial" w:cs="Arial"/>
          <w:color w:val="000000" w:themeColor="text1"/>
          <w:lang w:val="en-US"/>
        </w:rPr>
      </w:pPr>
      <w:r w:rsidRPr="0337A4BE">
        <w:rPr>
          <w:rFonts w:ascii="Arial" w:hAnsi="Arial" w:eastAsia="Arial" w:cs="Arial"/>
          <w:color w:val="000000" w:themeColor="text1"/>
          <w:lang w:val="en-US"/>
        </w:rPr>
        <w:t xml:space="preserve">Autre cofinancement de la CE : 359.080,22 €</w:t>
      </w:r>
    </w:p>
    <w:p w:rsidR="004418C2" w:rsidP="004418C2" w:rsidRDefault="004418C2" w14:paraId="756C4394" w14:textId="77777777">
      <w:pPr>
        <w:pStyle w:val="ListParagraph"/>
        <w:spacing w:after="0"/>
        <w:ind w:start="1068"/>
        <w:rPr>
          <w:rFonts w:ascii="Arial" w:hAnsi="Arial" w:eastAsia="Arial" w:cs="Arial"/>
          <w:lang w:val="en-US"/>
        </w:rPr>
      </w:pPr>
    </w:p>
    <w:p w:rsidR="004418C2" w:rsidP="004418C2" w:rsidRDefault="004418C2" w14:paraId="5569736F" w14:textId="77777777">
      <w:pPr>
        <w:pStyle w:val="ListParagraph"/>
        <w:numPr>
          <w:ilvl w:val="0"/>
          <w:numId w:val="46"/>
        </w:numPr>
        <w:spacing w:after="0"/>
        <w:rPr>
          <w:rFonts w:ascii="Arial" w:hAnsi="Arial" w:eastAsia="Arial" w:cs="Arial"/>
          <w:lang w:val="en-US"/>
        </w:rPr>
      </w:pPr>
      <w:r w:rsidRPr="0337A4BE">
        <w:rPr>
          <w:rFonts w:ascii="Arial" w:hAnsi="Arial" w:eastAsia="Arial" w:cs="Arial"/>
          <w:b/>
          <w:bCs/>
          <w:color w:val="000000" w:themeColor="text1"/>
          <w:lang w:val="en-US"/>
        </w:rPr>
        <w:t xml:space="preserve">Dépenses : 4.063.761,89</w:t>
      </w:r>
      <w:r w:rsidRPr="0337A4BE">
        <w:rPr>
          <w:rFonts w:ascii="Arial" w:hAnsi="Arial" w:eastAsia="Arial" w:cs="Arial"/>
          <w:color w:val="000000" w:themeColor="text1"/>
          <w:lang w:val="en-US"/>
        </w:rPr>
        <w:t xml:space="preserve"> €</w:t>
      </w:r>
    </w:p>
    <w:p w:rsidR="004418C2" w:rsidP="004418C2" w:rsidRDefault="004418C2" w14:paraId="497E4E1A" w14:textId="77777777">
      <w:pPr>
        <w:spacing w:after="0"/>
        <w:rPr>
          <w:rFonts w:ascii="Arial" w:hAnsi="Arial" w:eastAsia="Arial" w:cs="Arial"/>
          <w:color w:val="000000" w:themeColor="text1"/>
          <w:lang w:val="en-US"/>
        </w:rPr>
      </w:pPr>
      <w:r w:rsidRPr="0337A4BE">
        <w:rPr>
          <w:rFonts w:ascii="Arial" w:hAnsi="Arial" w:eastAsia="Arial" w:cs="Arial"/>
          <w:color w:val="000000" w:themeColor="text1"/>
          <w:lang w:val="en-US"/>
        </w:rPr>
        <w:t xml:space="preserve">    Subvention de fonctionnement : 1.957.262,42 €.</w:t>
      </w:r>
    </w:p>
    <w:p w:rsidR="004418C2" w:rsidP="004418C2" w:rsidRDefault="004418C2" w14:paraId="0D87210D" w14:textId="77777777">
      <w:pPr>
        <w:pStyle w:val="ListParagraph"/>
        <w:numPr>
          <w:ilvl w:val="0"/>
          <w:numId w:val="45"/>
        </w:numPr>
        <w:spacing w:after="0"/>
        <w:rPr>
          <w:rFonts w:ascii="Arial" w:hAnsi="Arial" w:eastAsia="Arial" w:cs="Arial"/>
          <w:color w:val="000000" w:themeColor="text1"/>
          <w:lang w:val="en-US"/>
        </w:rPr>
      </w:pPr>
      <w:r w:rsidRPr="0337A4BE">
        <w:rPr>
          <w:rFonts w:ascii="Arial" w:hAnsi="Arial" w:eastAsia="Arial" w:cs="Arial"/>
          <w:color w:val="000000" w:themeColor="text1"/>
          <w:lang w:val="en-US"/>
        </w:rPr>
        <w:t xml:space="preserve">Coût du personnel : 1.133.087,71 €.</w:t>
      </w:r>
    </w:p>
    <w:p w:rsidR="004418C2" w:rsidP="004418C2" w:rsidRDefault="004418C2" w14:paraId="140BAEE4" w14:textId="77777777">
      <w:pPr>
        <w:pStyle w:val="ListParagraph"/>
        <w:numPr>
          <w:ilvl w:val="0"/>
          <w:numId w:val="45"/>
        </w:numPr>
        <w:spacing w:after="0"/>
        <w:rPr>
          <w:rFonts w:ascii="Arial" w:hAnsi="Arial" w:eastAsia="Arial" w:cs="Arial"/>
          <w:color w:val="000000" w:themeColor="text1"/>
          <w:lang w:val="en-US"/>
        </w:rPr>
      </w:pPr>
      <w:r w:rsidRPr="0337A4BE">
        <w:rPr>
          <w:rFonts w:ascii="Arial" w:hAnsi="Arial" w:eastAsia="Arial" w:cs="Arial"/>
          <w:color w:val="000000" w:themeColor="text1"/>
          <w:lang w:val="en-US"/>
        </w:rPr>
        <w:t xml:space="preserve">Frais de voyage et de séjour : 290 019,10 €.</w:t>
      </w:r>
    </w:p>
    <w:p w:rsidR="004418C2" w:rsidP="004418C2" w:rsidRDefault="004418C2" w14:paraId="1F411907" w14:textId="77777777">
      <w:pPr>
        <w:pStyle w:val="ListParagraph"/>
        <w:numPr>
          <w:ilvl w:val="0"/>
          <w:numId w:val="45"/>
        </w:numPr>
        <w:spacing w:after="0"/>
        <w:rPr>
          <w:rFonts w:ascii="Arial" w:hAnsi="Arial" w:eastAsia="Arial" w:cs="Arial"/>
          <w:color w:val="000000" w:themeColor="text1"/>
          <w:lang w:val="en-US"/>
        </w:rPr>
      </w:pPr>
      <w:r w:rsidRPr="0337A4BE">
        <w:rPr>
          <w:rFonts w:ascii="Arial" w:hAnsi="Arial" w:eastAsia="Arial" w:cs="Arial"/>
          <w:color w:val="000000" w:themeColor="text1"/>
          <w:lang w:val="en-US"/>
        </w:rPr>
        <w:t xml:space="preserve"> Services : 232.047,37 €</w:t>
      </w:r>
    </w:p>
    <w:p w:rsidR="004418C2" w:rsidP="004418C2" w:rsidRDefault="004418C2" w14:paraId="1F69DDDD" w14:textId="77777777">
      <w:pPr>
        <w:pStyle w:val="ListParagraph"/>
        <w:numPr>
          <w:ilvl w:val="0"/>
          <w:numId w:val="45"/>
        </w:numPr>
        <w:spacing w:after="0"/>
        <w:rPr>
          <w:rFonts w:ascii="Arial" w:hAnsi="Arial" w:eastAsia="Arial" w:cs="Arial"/>
          <w:color w:val="000000" w:themeColor="text1"/>
          <w:lang w:val="en-US"/>
        </w:rPr>
      </w:pPr>
      <w:r w:rsidRPr="0337A4BE">
        <w:rPr>
          <w:rFonts w:ascii="Arial" w:hAnsi="Arial" w:eastAsia="Arial" w:cs="Arial"/>
          <w:color w:val="000000" w:themeColor="text1"/>
          <w:lang w:val="en-US"/>
        </w:rPr>
        <w:t xml:space="preserve">Frais administratifs : 302.108,24 €</w:t>
      </w:r>
    </w:p>
    <w:p w:rsidR="004418C2" w:rsidP="004418C2" w:rsidRDefault="004418C2" w14:paraId="3B71233A" w14:textId="77777777">
      <w:pPr>
        <w:spacing w:after="0"/>
        <w:ind w:start="720" w:hanging="360"/>
        <w:rPr>
          <w:rFonts w:ascii="Arial" w:hAnsi="Arial" w:eastAsia="Arial" w:cs="Arial"/>
          <w:color w:val="000000" w:themeColor="text1"/>
          <w:lang w:val="en-US"/>
        </w:rPr>
      </w:pPr>
      <w:r w:rsidRPr="0337A4BE">
        <w:rPr>
          <w:rFonts w:ascii="Arial" w:hAnsi="Arial" w:eastAsia="Arial" w:cs="Arial"/>
          <w:color w:val="000000" w:themeColor="text1"/>
          <w:lang w:val="en-US"/>
        </w:rPr>
        <w:t xml:space="preserve">  Autres projets et activités : 2.106.499,47 €.</w:t>
      </w:r>
    </w:p>
    <w:p w:rsidR="004418C2" w:rsidP="004418C2" w:rsidRDefault="004418C2" w14:paraId="7E614DE5" w14:textId="77777777"/>
    <w:p w:rsidRPr="009C6922" w:rsidR="004418C2" w:rsidP="004418C2" w:rsidRDefault="004418C2" w14:paraId="0F53F267" w14:textId="77777777">
      <w:pPr>
        <w:rPr>
          <w:lang w:val="en-US"/>
        </w:rPr>
      </w:pPr>
    </w:p>
    <w:p w:rsidRPr="004418C2" w:rsidR="004418C2" w:rsidP="004418C2" w:rsidRDefault="004418C2" w14:paraId="50C070BD" w14:textId="77777777">
      <w:pPr>
        <w:spacing w:after="0"/>
        <w:rPr>
          <w:lang w:val="en-GB"/>
        </w:rPr>
      </w:pPr>
    </w:p>
    <w:p w:rsidRPr="004418C2" w:rsidR="004418C2" w:rsidP="004418C2" w:rsidRDefault="004418C2" w14:paraId="11DECF59" w14:textId="77777777">
      <w:pPr>
        <w:spacing w:after="0"/>
        <w:rPr>
          <w:lang w:val="en-GB"/>
        </w:rPr>
      </w:pPr>
      <w:r w:rsidRPr="51A6135A">
        <w:rPr>
          <w:rFonts w:ascii="Arial" w:hAnsi="Arial" w:eastAsia="Arial" w:cs="Arial"/>
          <w:color w:val="000000" w:themeColor="text1"/>
          <w:lang w:val="en-GB"/>
        </w:rPr>
        <w:t xml:space="preserve"> </w:t>
      </w:r>
    </w:p>
    <w:p w:rsidRPr="004418C2" w:rsidR="004418C2" w:rsidP="004418C2" w:rsidRDefault="004418C2" w14:paraId="2BC53624" w14:textId="77777777">
      <w:pPr>
        <w:rPr>
          <w:lang w:val="en-GB"/>
        </w:rPr>
      </w:pPr>
    </w:p>
    <w:p w:rsidRPr="00601005" w:rsidR="001D4952" w:rsidP="00601005" w:rsidRDefault="00601005" w14:paraId="0433BDB4" w14:textId="50015D0F">
      <w:pPr>
        <w:spacing w:after="0" w:line="240" w:lineRule="auto"/>
        <w:rPr>
          <w:lang w:val="en-US"/>
        </w:rPr>
      </w:pPr>
      <w:r>
        <w:rPr>
          <w:lang w:val="en-US"/>
        </w:rPr>
        <w:br w:type="page"/>
      </w:r>
    </w:p>
    <w:sectPr w:rsidRPr="00601005" w:rsidR="001D4952">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BA1" w:rsidP="00601005" w:rsidRDefault="000F3BA1" w14:paraId="3E9BF5F4" w14:textId="77777777">
      <w:pPr>
        <w:spacing w:after="0" w:line="240" w:lineRule="auto"/>
      </w:pPr>
      <w:r>
        <w:separator/>
      </w:r>
    </w:p>
  </w:endnote>
  <w:endnote w:type="continuationSeparator" w:id="0">
    <w:p w:rsidR="000F3BA1" w:rsidP="00601005" w:rsidRDefault="000F3BA1" w14:paraId="698A9A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ial">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800859"/>
      <w:docPartObj>
        <w:docPartGallery w:val="Page Numbers (Bottom of Page)"/>
        <w:docPartUnique/>
      </w:docPartObj>
    </w:sdtPr>
    <w:sdtEndPr>
      <w:rPr>
        <w:noProof/>
      </w:rPr>
    </w:sdtEndPr>
    <w:sdtContent>
      <w:p w:rsidR="00601005" w:rsidRDefault="00601005" w14:paraId="07C38DBC" w14:textId="102AB9F2">
        <w:pPr>
          <w:pStyle w:val="Footer"/>
        </w:pPr>
        <w:r>
          <w:fldChar w:fldCharType="begin"/>
        </w:r>
        <w:r>
          <w:instrText xml:space="preserve"> PAGE   \* MERGEFORMAT </w:instrText>
        </w:r>
        <w:r>
          <w:fldChar w:fldCharType="separate"/>
        </w:r>
        <w:r>
          <w:rPr>
            <w:noProof/>
          </w:rPr>
          <w:t>2</w:t>
        </w:r>
        <w:r>
          <w:rPr>
            <w:noProof/>
          </w:rPr>
          <w:fldChar w:fldCharType="end"/>
        </w:r>
      </w:p>
    </w:sdtContent>
  </w:sdt>
  <w:p w:rsidR="00601005" w:rsidRDefault="00601005" w14:paraId="48233A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BA1" w:rsidP="00601005" w:rsidRDefault="000F3BA1" w14:paraId="595582FC" w14:textId="77777777">
      <w:pPr>
        <w:spacing w:after="0" w:line="240" w:lineRule="auto"/>
      </w:pPr>
      <w:r>
        <w:separator/>
      </w:r>
    </w:p>
  </w:footnote>
  <w:footnote w:type="continuationSeparator" w:id="0">
    <w:p w:rsidR="000F3BA1" w:rsidP="00601005" w:rsidRDefault="000F3BA1" w14:paraId="456DA5A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F947"/>
    <w:multiLevelType w:val="hybridMultilevel"/>
    <w:tmpl w:val="518E240E"/>
    <w:lvl w:ilvl="0" w:tplc="8DD0CE16">
      <w:start w:val="1"/>
      <w:numFmt w:val="decimal"/>
      <w:lvlText w:val="%1."/>
      <w:lvlJc w:val="left"/>
      <w:pPr>
        <w:ind w:left="360" w:hanging="360"/>
      </w:pPr>
    </w:lvl>
    <w:lvl w:ilvl="1" w:tplc="A8B0EE7A">
      <w:start w:val="1"/>
      <w:numFmt w:val="lowerLetter"/>
      <w:lvlText w:val="%2."/>
      <w:lvlJc w:val="left"/>
      <w:pPr>
        <w:ind w:left="1080" w:hanging="360"/>
      </w:pPr>
    </w:lvl>
    <w:lvl w:ilvl="2" w:tplc="7F52FA60">
      <w:start w:val="1"/>
      <w:numFmt w:val="lowerRoman"/>
      <w:lvlText w:val="%3."/>
      <w:lvlJc w:val="right"/>
      <w:pPr>
        <w:ind w:left="1800" w:hanging="180"/>
      </w:pPr>
    </w:lvl>
    <w:lvl w:ilvl="3" w:tplc="CEAC530C">
      <w:start w:val="1"/>
      <w:numFmt w:val="decimal"/>
      <w:lvlText w:val="%4."/>
      <w:lvlJc w:val="left"/>
      <w:pPr>
        <w:ind w:left="2520" w:hanging="360"/>
      </w:pPr>
    </w:lvl>
    <w:lvl w:ilvl="4" w:tplc="703895A2">
      <w:start w:val="1"/>
      <w:numFmt w:val="lowerLetter"/>
      <w:lvlText w:val="%5."/>
      <w:lvlJc w:val="left"/>
      <w:pPr>
        <w:ind w:left="3240" w:hanging="360"/>
      </w:pPr>
    </w:lvl>
    <w:lvl w:ilvl="5" w:tplc="D42C51C0">
      <w:start w:val="1"/>
      <w:numFmt w:val="lowerRoman"/>
      <w:lvlText w:val="%6."/>
      <w:lvlJc w:val="right"/>
      <w:pPr>
        <w:ind w:left="3960" w:hanging="180"/>
      </w:pPr>
    </w:lvl>
    <w:lvl w:ilvl="6" w:tplc="C58E5E50">
      <w:start w:val="1"/>
      <w:numFmt w:val="decimal"/>
      <w:lvlText w:val="%7."/>
      <w:lvlJc w:val="left"/>
      <w:pPr>
        <w:ind w:left="4680" w:hanging="360"/>
      </w:pPr>
    </w:lvl>
    <w:lvl w:ilvl="7" w:tplc="957AD230">
      <w:start w:val="1"/>
      <w:numFmt w:val="lowerLetter"/>
      <w:lvlText w:val="%8."/>
      <w:lvlJc w:val="left"/>
      <w:pPr>
        <w:ind w:left="5400" w:hanging="360"/>
      </w:pPr>
    </w:lvl>
    <w:lvl w:ilvl="8" w:tplc="0AAE1894">
      <w:start w:val="1"/>
      <w:numFmt w:val="lowerRoman"/>
      <w:lvlText w:val="%9."/>
      <w:lvlJc w:val="right"/>
      <w:pPr>
        <w:ind w:left="6120" w:hanging="180"/>
      </w:pPr>
    </w:lvl>
  </w:abstractNum>
  <w:abstractNum w:abstractNumId="1" w15:restartNumberingAfterBreak="0">
    <w:nsid w:val="06808CC5"/>
    <w:multiLevelType w:val="hybridMultilevel"/>
    <w:tmpl w:val="57409D22"/>
    <w:lvl w:ilvl="0" w:tplc="C16A7B06">
      <w:start w:val="1"/>
      <w:numFmt w:val="bullet"/>
      <w:lvlText w:val=""/>
      <w:lvlJc w:val="left"/>
      <w:pPr>
        <w:ind w:left="720" w:hanging="360"/>
      </w:pPr>
      <w:rPr>
        <w:rFonts w:ascii="Symbol" w:hAnsi="Symbol" w:hint="default"/>
      </w:rPr>
    </w:lvl>
    <w:lvl w:ilvl="1" w:tplc="F1C6E448">
      <w:start w:val="1"/>
      <w:numFmt w:val="bullet"/>
      <w:lvlText w:val="o"/>
      <w:lvlJc w:val="left"/>
      <w:pPr>
        <w:ind w:left="1440" w:hanging="360"/>
      </w:pPr>
      <w:rPr>
        <w:rFonts w:ascii="Courier New" w:hAnsi="Courier New" w:hint="default"/>
      </w:rPr>
    </w:lvl>
    <w:lvl w:ilvl="2" w:tplc="63D08A3A">
      <w:start w:val="1"/>
      <w:numFmt w:val="bullet"/>
      <w:lvlText w:val=""/>
      <w:lvlJc w:val="left"/>
      <w:pPr>
        <w:ind w:left="2160" w:hanging="360"/>
      </w:pPr>
      <w:rPr>
        <w:rFonts w:ascii="Wingdings" w:hAnsi="Wingdings" w:hint="default"/>
      </w:rPr>
    </w:lvl>
    <w:lvl w:ilvl="3" w:tplc="492C7648">
      <w:start w:val="1"/>
      <w:numFmt w:val="bullet"/>
      <w:lvlText w:val=""/>
      <w:lvlJc w:val="left"/>
      <w:pPr>
        <w:ind w:left="2880" w:hanging="360"/>
      </w:pPr>
      <w:rPr>
        <w:rFonts w:ascii="Symbol" w:hAnsi="Symbol" w:hint="default"/>
      </w:rPr>
    </w:lvl>
    <w:lvl w:ilvl="4" w:tplc="3210088E">
      <w:start w:val="1"/>
      <w:numFmt w:val="bullet"/>
      <w:lvlText w:val="o"/>
      <w:lvlJc w:val="left"/>
      <w:pPr>
        <w:ind w:left="3600" w:hanging="360"/>
      </w:pPr>
      <w:rPr>
        <w:rFonts w:ascii="Courier New" w:hAnsi="Courier New" w:hint="default"/>
      </w:rPr>
    </w:lvl>
    <w:lvl w:ilvl="5" w:tplc="9E3854EA">
      <w:start w:val="1"/>
      <w:numFmt w:val="bullet"/>
      <w:lvlText w:val=""/>
      <w:lvlJc w:val="left"/>
      <w:pPr>
        <w:ind w:left="4320" w:hanging="360"/>
      </w:pPr>
      <w:rPr>
        <w:rFonts w:ascii="Wingdings" w:hAnsi="Wingdings" w:hint="default"/>
      </w:rPr>
    </w:lvl>
    <w:lvl w:ilvl="6" w:tplc="F4307CE0">
      <w:start w:val="1"/>
      <w:numFmt w:val="bullet"/>
      <w:lvlText w:val=""/>
      <w:lvlJc w:val="left"/>
      <w:pPr>
        <w:ind w:left="5040" w:hanging="360"/>
      </w:pPr>
      <w:rPr>
        <w:rFonts w:ascii="Symbol" w:hAnsi="Symbol" w:hint="default"/>
      </w:rPr>
    </w:lvl>
    <w:lvl w:ilvl="7" w:tplc="05B8BDE8">
      <w:start w:val="1"/>
      <w:numFmt w:val="bullet"/>
      <w:lvlText w:val="o"/>
      <w:lvlJc w:val="left"/>
      <w:pPr>
        <w:ind w:left="5760" w:hanging="360"/>
      </w:pPr>
      <w:rPr>
        <w:rFonts w:ascii="Courier New" w:hAnsi="Courier New" w:hint="default"/>
      </w:rPr>
    </w:lvl>
    <w:lvl w:ilvl="8" w:tplc="10EED83A">
      <w:start w:val="1"/>
      <w:numFmt w:val="bullet"/>
      <w:lvlText w:val=""/>
      <w:lvlJc w:val="left"/>
      <w:pPr>
        <w:ind w:left="6480" w:hanging="360"/>
      </w:pPr>
      <w:rPr>
        <w:rFonts w:ascii="Wingdings" w:hAnsi="Wingdings" w:hint="default"/>
      </w:rPr>
    </w:lvl>
  </w:abstractNum>
  <w:abstractNum w:abstractNumId="2" w15:restartNumberingAfterBreak="0">
    <w:nsid w:val="07FAD704"/>
    <w:multiLevelType w:val="hybridMultilevel"/>
    <w:tmpl w:val="CEC859CA"/>
    <w:lvl w:ilvl="0" w:tplc="0F02407E">
      <w:start w:val="1"/>
      <w:numFmt w:val="decimal"/>
      <w:lvlText w:val="%1."/>
      <w:lvlJc w:val="left"/>
      <w:pPr>
        <w:ind w:left="720" w:hanging="360"/>
      </w:pPr>
    </w:lvl>
    <w:lvl w:ilvl="1" w:tplc="9E4661CA">
      <w:start w:val="1"/>
      <w:numFmt w:val="lowerLetter"/>
      <w:lvlText w:val="%2."/>
      <w:lvlJc w:val="left"/>
      <w:pPr>
        <w:ind w:left="1440" w:hanging="360"/>
      </w:pPr>
    </w:lvl>
    <w:lvl w:ilvl="2" w:tplc="FEF22386">
      <w:start w:val="1"/>
      <w:numFmt w:val="lowerRoman"/>
      <w:lvlText w:val="%3."/>
      <w:lvlJc w:val="right"/>
      <w:pPr>
        <w:ind w:left="2160" w:hanging="180"/>
      </w:pPr>
    </w:lvl>
    <w:lvl w:ilvl="3" w:tplc="14C66DA4">
      <w:start w:val="1"/>
      <w:numFmt w:val="decimal"/>
      <w:lvlText w:val="%4."/>
      <w:lvlJc w:val="left"/>
      <w:pPr>
        <w:ind w:left="2880" w:hanging="360"/>
      </w:pPr>
    </w:lvl>
    <w:lvl w:ilvl="4" w:tplc="CACCAA84">
      <w:start w:val="1"/>
      <w:numFmt w:val="lowerLetter"/>
      <w:lvlText w:val="%5."/>
      <w:lvlJc w:val="left"/>
      <w:pPr>
        <w:ind w:left="3600" w:hanging="360"/>
      </w:pPr>
    </w:lvl>
    <w:lvl w:ilvl="5" w:tplc="2A741966">
      <w:start w:val="1"/>
      <w:numFmt w:val="lowerRoman"/>
      <w:lvlText w:val="%6."/>
      <w:lvlJc w:val="right"/>
      <w:pPr>
        <w:ind w:left="4320" w:hanging="180"/>
      </w:pPr>
    </w:lvl>
    <w:lvl w:ilvl="6" w:tplc="C318F170">
      <w:start w:val="1"/>
      <w:numFmt w:val="decimal"/>
      <w:lvlText w:val="%7."/>
      <w:lvlJc w:val="left"/>
      <w:pPr>
        <w:ind w:left="5040" w:hanging="360"/>
      </w:pPr>
    </w:lvl>
    <w:lvl w:ilvl="7" w:tplc="08FAE2A0">
      <w:start w:val="1"/>
      <w:numFmt w:val="lowerLetter"/>
      <w:lvlText w:val="%8."/>
      <w:lvlJc w:val="left"/>
      <w:pPr>
        <w:ind w:left="5760" w:hanging="360"/>
      </w:pPr>
    </w:lvl>
    <w:lvl w:ilvl="8" w:tplc="D1B6E152">
      <w:start w:val="1"/>
      <w:numFmt w:val="lowerRoman"/>
      <w:lvlText w:val="%9."/>
      <w:lvlJc w:val="right"/>
      <w:pPr>
        <w:ind w:left="6480" w:hanging="180"/>
      </w:pPr>
    </w:lvl>
  </w:abstractNum>
  <w:abstractNum w:abstractNumId="3" w15:restartNumberingAfterBreak="0">
    <w:nsid w:val="0BE43D9C"/>
    <w:multiLevelType w:val="hybridMultilevel"/>
    <w:tmpl w:val="C742BAEC"/>
    <w:lvl w:ilvl="0" w:tplc="68D2AF7E">
      <w:start w:val="1"/>
      <w:numFmt w:val="decimal"/>
      <w:lvlText w:val="%1."/>
      <w:lvlJc w:val="left"/>
      <w:pPr>
        <w:ind w:left="720" w:hanging="360"/>
      </w:pPr>
    </w:lvl>
    <w:lvl w:ilvl="1" w:tplc="290655B0">
      <w:start w:val="1"/>
      <w:numFmt w:val="lowerLetter"/>
      <w:lvlText w:val="%2."/>
      <w:lvlJc w:val="left"/>
      <w:pPr>
        <w:ind w:left="1440" w:hanging="360"/>
      </w:pPr>
    </w:lvl>
    <w:lvl w:ilvl="2" w:tplc="B5C49D22">
      <w:start w:val="1"/>
      <w:numFmt w:val="lowerRoman"/>
      <w:lvlText w:val="%3."/>
      <w:lvlJc w:val="right"/>
      <w:pPr>
        <w:ind w:left="2160" w:hanging="180"/>
      </w:pPr>
    </w:lvl>
    <w:lvl w:ilvl="3" w:tplc="CAC20C0A">
      <w:start w:val="1"/>
      <w:numFmt w:val="decimal"/>
      <w:lvlText w:val="%4."/>
      <w:lvlJc w:val="left"/>
      <w:pPr>
        <w:ind w:left="2880" w:hanging="360"/>
      </w:pPr>
    </w:lvl>
    <w:lvl w:ilvl="4" w:tplc="47DC1DBE">
      <w:start w:val="1"/>
      <w:numFmt w:val="lowerLetter"/>
      <w:lvlText w:val="%5."/>
      <w:lvlJc w:val="left"/>
      <w:pPr>
        <w:ind w:left="3600" w:hanging="360"/>
      </w:pPr>
    </w:lvl>
    <w:lvl w:ilvl="5" w:tplc="8BD6211E">
      <w:start w:val="1"/>
      <w:numFmt w:val="lowerRoman"/>
      <w:lvlText w:val="%6."/>
      <w:lvlJc w:val="right"/>
      <w:pPr>
        <w:ind w:left="4320" w:hanging="180"/>
      </w:pPr>
    </w:lvl>
    <w:lvl w:ilvl="6" w:tplc="C86A3BF2">
      <w:start w:val="1"/>
      <w:numFmt w:val="decimal"/>
      <w:lvlText w:val="%7."/>
      <w:lvlJc w:val="left"/>
      <w:pPr>
        <w:ind w:left="5040" w:hanging="360"/>
      </w:pPr>
    </w:lvl>
    <w:lvl w:ilvl="7" w:tplc="0C22DD10">
      <w:start w:val="1"/>
      <w:numFmt w:val="lowerLetter"/>
      <w:lvlText w:val="%8."/>
      <w:lvlJc w:val="left"/>
      <w:pPr>
        <w:ind w:left="5760" w:hanging="360"/>
      </w:pPr>
    </w:lvl>
    <w:lvl w:ilvl="8" w:tplc="4E6C1102">
      <w:start w:val="1"/>
      <w:numFmt w:val="lowerRoman"/>
      <w:lvlText w:val="%9."/>
      <w:lvlJc w:val="right"/>
      <w:pPr>
        <w:ind w:left="6480" w:hanging="180"/>
      </w:pPr>
    </w:lvl>
  </w:abstractNum>
  <w:abstractNum w:abstractNumId="4" w15:restartNumberingAfterBreak="0">
    <w:nsid w:val="0D67495E"/>
    <w:multiLevelType w:val="hybridMultilevel"/>
    <w:tmpl w:val="A64C389E"/>
    <w:lvl w:ilvl="0" w:tplc="FFFFFFFF">
      <w:start w:val="1"/>
      <w:numFmt w:val="bullet"/>
      <w:lvlText w:val="-"/>
      <w:lvlJc w:val="left"/>
      <w:pPr>
        <w:ind w:left="720" w:hanging="360"/>
      </w:pPr>
      <w:rPr>
        <w:rFonts w:ascii="Aptos" w:hAnsi="Apto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E86FA4"/>
    <w:multiLevelType w:val="hybridMultilevel"/>
    <w:tmpl w:val="0B0404F6"/>
    <w:lvl w:ilvl="0" w:tplc="9E5220C2">
      <w:start w:val="1"/>
      <w:numFmt w:val="decimal"/>
      <w:lvlText w:val="%1."/>
      <w:lvlJc w:val="left"/>
      <w:pPr>
        <w:ind w:left="720" w:hanging="360"/>
      </w:pPr>
    </w:lvl>
    <w:lvl w:ilvl="1" w:tplc="2BE0B81A">
      <w:start w:val="1"/>
      <w:numFmt w:val="lowerLetter"/>
      <w:lvlText w:val="%2."/>
      <w:lvlJc w:val="left"/>
      <w:pPr>
        <w:ind w:left="1440" w:hanging="360"/>
      </w:pPr>
    </w:lvl>
    <w:lvl w:ilvl="2" w:tplc="6AAE0D32">
      <w:start w:val="1"/>
      <w:numFmt w:val="lowerRoman"/>
      <w:lvlText w:val="%3."/>
      <w:lvlJc w:val="right"/>
      <w:pPr>
        <w:ind w:left="2160" w:hanging="180"/>
      </w:pPr>
    </w:lvl>
    <w:lvl w:ilvl="3" w:tplc="A14A16A0">
      <w:start w:val="1"/>
      <w:numFmt w:val="decimal"/>
      <w:lvlText w:val="%4."/>
      <w:lvlJc w:val="left"/>
      <w:pPr>
        <w:ind w:left="2880" w:hanging="360"/>
      </w:pPr>
    </w:lvl>
    <w:lvl w:ilvl="4" w:tplc="5382F5DE">
      <w:start w:val="1"/>
      <w:numFmt w:val="lowerLetter"/>
      <w:lvlText w:val="%5."/>
      <w:lvlJc w:val="left"/>
      <w:pPr>
        <w:ind w:left="3600" w:hanging="360"/>
      </w:pPr>
    </w:lvl>
    <w:lvl w:ilvl="5" w:tplc="DB88B408">
      <w:start w:val="1"/>
      <w:numFmt w:val="lowerRoman"/>
      <w:lvlText w:val="%6."/>
      <w:lvlJc w:val="right"/>
      <w:pPr>
        <w:ind w:left="4320" w:hanging="180"/>
      </w:pPr>
    </w:lvl>
    <w:lvl w:ilvl="6" w:tplc="2B20F466">
      <w:start w:val="1"/>
      <w:numFmt w:val="decimal"/>
      <w:lvlText w:val="%7."/>
      <w:lvlJc w:val="left"/>
      <w:pPr>
        <w:ind w:left="5040" w:hanging="360"/>
      </w:pPr>
    </w:lvl>
    <w:lvl w:ilvl="7" w:tplc="7C86BBDC">
      <w:start w:val="1"/>
      <w:numFmt w:val="lowerLetter"/>
      <w:lvlText w:val="%8."/>
      <w:lvlJc w:val="left"/>
      <w:pPr>
        <w:ind w:left="5760" w:hanging="360"/>
      </w:pPr>
    </w:lvl>
    <w:lvl w:ilvl="8" w:tplc="6448941E">
      <w:start w:val="1"/>
      <w:numFmt w:val="lowerRoman"/>
      <w:lvlText w:val="%9."/>
      <w:lvlJc w:val="right"/>
      <w:pPr>
        <w:ind w:left="6480" w:hanging="180"/>
      </w:pPr>
    </w:lvl>
  </w:abstractNum>
  <w:abstractNum w:abstractNumId="6" w15:restartNumberingAfterBreak="0">
    <w:nsid w:val="104EF6BC"/>
    <w:multiLevelType w:val="hybridMultilevel"/>
    <w:tmpl w:val="FD46FB68"/>
    <w:lvl w:ilvl="0" w:tplc="73FC2292">
      <w:start w:val="1"/>
      <w:numFmt w:val="bullet"/>
      <w:lvlText w:val=""/>
      <w:lvlJc w:val="left"/>
      <w:pPr>
        <w:ind w:left="720" w:hanging="360"/>
      </w:pPr>
      <w:rPr>
        <w:rFonts w:ascii="Symbol" w:hAnsi="Symbol" w:hint="default"/>
      </w:rPr>
    </w:lvl>
    <w:lvl w:ilvl="1" w:tplc="AB347A9E">
      <w:start w:val="1"/>
      <w:numFmt w:val="bullet"/>
      <w:lvlText w:val="o"/>
      <w:lvlJc w:val="left"/>
      <w:pPr>
        <w:ind w:left="1440" w:hanging="360"/>
      </w:pPr>
      <w:rPr>
        <w:rFonts w:ascii="Courier New" w:hAnsi="Courier New" w:hint="default"/>
      </w:rPr>
    </w:lvl>
    <w:lvl w:ilvl="2" w:tplc="8A08F798">
      <w:start w:val="1"/>
      <w:numFmt w:val="bullet"/>
      <w:lvlText w:val=""/>
      <w:lvlJc w:val="left"/>
      <w:pPr>
        <w:ind w:left="2160" w:hanging="360"/>
      </w:pPr>
      <w:rPr>
        <w:rFonts w:ascii="Wingdings" w:hAnsi="Wingdings" w:hint="default"/>
      </w:rPr>
    </w:lvl>
    <w:lvl w:ilvl="3" w:tplc="408CB906">
      <w:start w:val="1"/>
      <w:numFmt w:val="bullet"/>
      <w:lvlText w:val=""/>
      <w:lvlJc w:val="left"/>
      <w:pPr>
        <w:ind w:left="2880" w:hanging="360"/>
      </w:pPr>
      <w:rPr>
        <w:rFonts w:ascii="Symbol" w:hAnsi="Symbol" w:hint="default"/>
      </w:rPr>
    </w:lvl>
    <w:lvl w:ilvl="4" w:tplc="BF84B1C6">
      <w:start w:val="1"/>
      <w:numFmt w:val="bullet"/>
      <w:lvlText w:val="o"/>
      <w:lvlJc w:val="left"/>
      <w:pPr>
        <w:ind w:left="3600" w:hanging="360"/>
      </w:pPr>
      <w:rPr>
        <w:rFonts w:ascii="Courier New" w:hAnsi="Courier New" w:hint="default"/>
      </w:rPr>
    </w:lvl>
    <w:lvl w:ilvl="5" w:tplc="8592AFAC">
      <w:start w:val="1"/>
      <w:numFmt w:val="bullet"/>
      <w:lvlText w:val=""/>
      <w:lvlJc w:val="left"/>
      <w:pPr>
        <w:ind w:left="4320" w:hanging="360"/>
      </w:pPr>
      <w:rPr>
        <w:rFonts w:ascii="Wingdings" w:hAnsi="Wingdings" w:hint="default"/>
      </w:rPr>
    </w:lvl>
    <w:lvl w:ilvl="6" w:tplc="DE7CEDCA">
      <w:start w:val="1"/>
      <w:numFmt w:val="bullet"/>
      <w:lvlText w:val=""/>
      <w:lvlJc w:val="left"/>
      <w:pPr>
        <w:ind w:left="5040" w:hanging="360"/>
      </w:pPr>
      <w:rPr>
        <w:rFonts w:ascii="Symbol" w:hAnsi="Symbol" w:hint="default"/>
      </w:rPr>
    </w:lvl>
    <w:lvl w:ilvl="7" w:tplc="0FC8F316">
      <w:start w:val="1"/>
      <w:numFmt w:val="bullet"/>
      <w:lvlText w:val="o"/>
      <w:lvlJc w:val="left"/>
      <w:pPr>
        <w:ind w:left="5760" w:hanging="360"/>
      </w:pPr>
      <w:rPr>
        <w:rFonts w:ascii="Courier New" w:hAnsi="Courier New" w:hint="default"/>
      </w:rPr>
    </w:lvl>
    <w:lvl w:ilvl="8" w:tplc="329E2A7C">
      <w:start w:val="1"/>
      <w:numFmt w:val="bullet"/>
      <w:lvlText w:val=""/>
      <w:lvlJc w:val="left"/>
      <w:pPr>
        <w:ind w:left="6480" w:hanging="360"/>
      </w:pPr>
      <w:rPr>
        <w:rFonts w:ascii="Wingdings" w:hAnsi="Wingdings" w:hint="default"/>
      </w:rPr>
    </w:lvl>
  </w:abstractNum>
  <w:abstractNum w:abstractNumId="7" w15:restartNumberingAfterBreak="0">
    <w:nsid w:val="15E86AED"/>
    <w:multiLevelType w:val="hybridMultilevel"/>
    <w:tmpl w:val="3FB6777E"/>
    <w:lvl w:ilvl="0" w:tplc="850C8886">
      <w:start w:val="1"/>
      <w:numFmt w:val="decimal"/>
      <w:lvlText w:val="%1."/>
      <w:lvlJc w:val="left"/>
      <w:pPr>
        <w:ind w:left="720" w:hanging="360"/>
      </w:pPr>
      <w:rPr>
        <w:b/>
        <w:bCs/>
      </w:rPr>
    </w:lvl>
    <w:lvl w:ilvl="1" w:tplc="658ADB5E">
      <w:start w:val="1"/>
      <w:numFmt w:val="lowerLetter"/>
      <w:lvlText w:val="%2."/>
      <w:lvlJc w:val="left"/>
      <w:pPr>
        <w:ind w:left="1440" w:hanging="360"/>
      </w:pPr>
    </w:lvl>
    <w:lvl w:ilvl="2" w:tplc="53265462">
      <w:start w:val="1"/>
      <w:numFmt w:val="lowerRoman"/>
      <w:lvlText w:val="%3."/>
      <w:lvlJc w:val="right"/>
      <w:pPr>
        <w:ind w:left="2160" w:hanging="180"/>
      </w:pPr>
    </w:lvl>
    <w:lvl w:ilvl="3" w:tplc="BC26A594">
      <w:start w:val="1"/>
      <w:numFmt w:val="decimal"/>
      <w:lvlText w:val="%4."/>
      <w:lvlJc w:val="left"/>
      <w:pPr>
        <w:ind w:left="2880" w:hanging="360"/>
      </w:pPr>
    </w:lvl>
    <w:lvl w:ilvl="4" w:tplc="B4EC4242">
      <w:start w:val="1"/>
      <w:numFmt w:val="lowerLetter"/>
      <w:lvlText w:val="%5."/>
      <w:lvlJc w:val="left"/>
      <w:pPr>
        <w:ind w:left="3600" w:hanging="360"/>
      </w:pPr>
    </w:lvl>
    <w:lvl w:ilvl="5" w:tplc="703AF3E0">
      <w:start w:val="1"/>
      <w:numFmt w:val="lowerRoman"/>
      <w:lvlText w:val="%6."/>
      <w:lvlJc w:val="right"/>
      <w:pPr>
        <w:ind w:left="4320" w:hanging="180"/>
      </w:pPr>
    </w:lvl>
    <w:lvl w:ilvl="6" w:tplc="84701CE4">
      <w:start w:val="1"/>
      <w:numFmt w:val="decimal"/>
      <w:lvlText w:val="%7."/>
      <w:lvlJc w:val="left"/>
      <w:pPr>
        <w:ind w:left="5040" w:hanging="360"/>
      </w:pPr>
    </w:lvl>
    <w:lvl w:ilvl="7" w:tplc="C5803E98">
      <w:start w:val="1"/>
      <w:numFmt w:val="lowerLetter"/>
      <w:lvlText w:val="%8."/>
      <w:lvlJc w:val="left"/>
      <w:pPr>
        <w:ind w:left="5760" w:hanging="360"/>
      </w:pPr>
    </w:lvl>
    <w:lvl w:ilvl="8" w:tplc="B63CB144">
      <w:start w:val="1"/>
      <w:numFmt w:val="lowerRoman"/>
      <w:lvlText w:val="%9."/>
      <w:lvlJc w:val="right"/>
      <w:pPr>
        <w:ind w:left="6480" w:hanging="180"/>
      </w:pPr>
    </w:lvl>
  </w:abstractNum>
  <w:abstractNum w:abstractNumId="8" w15:restartNumberingAfterBreak="0">
    <w:nsid w:val="161066D6"/>
    <w:multiLevelType w:val="hybridMultilevel"/>
    <w:tmpl w:val="FFFFFFFF"/>
    <w:lvl w:ilvl="0" w:tplc="FB9E615C">
      <w:start w:val="1"/>
      <w:numFmt w:val="decimal"/>
      <w:lvlText w:val="%1."/>
      <w:lvlJc w:val="left"/>
      <w:pPr>
        <w:ind w:left="720" w:hanging="360"/>
      </w:pPr>
    </w:lvl>
    <w:lvl w:ilvl="1" w:tplc="811ED4FE">
      <w:start w:val="1"/>
      <w:numFmt w:val="lowerLetter"/>
      <w:lvlText w:val="%2."/>
      <w:lvlJc w:val="left"/>
      <w:pPr>
        <w:ind w:left="1440" w:hanging="360"/>
      </w:pPr>
    </w:lvl>
    <w:lvl w:ilvl="2" w:tplc="B33C853E">
      <w:start w:val="1"/>
      <w:numFmt w:val="lowerRoman"/>
      <w:lvlText w:val="%3."/>
      <w:lvlJc w:val="right"/>
      <w:pPr>
        <w:ind w:left="2160" w:hanging="180"/>
      </w:pPr>
    </w:lvl>
    <w:lvl w:ilvl="3" w:tplc="153CF33C">
      <w:start w:val="1"/>
      <w:numFmt w:val="decimal"/>
      <w:lvlText w:val="%4."/>
      <w:lvlJc w:val="left"/>
      <w:pPr>
        <w:ind w:left="2880" w:hanging="360"/>
      </w:pPr>
    </w:lvl>
    <w:lvl w:ilvl="4" w:tplc="D46A7776">
      <w:start w:val="1"/>
      <w:numFmt w:val="lowerLetter"/>
      <w:lvlText w:val="%5."/>
      <w:lvlJc w:val="left"/>
      <w:pPr>
        <w:ind w:left="3600" w:hanging="360"/>
      </w:pPr>
    </w:lvl>
    <w:lvl w:ilvl="5" w:tplc="6254A1B8">
      <w:start w:val="1"/>
      <w:numFmt w:val="lowerRoman"/>
      <w:lvlText w:val="%6."/>
      <w:lvlJc w:val="right"/>
      <w:pPr>
        <w:ind w:left="4320" w:hanging="180"/>
      </w:pPr>
    </w:lvl>
    <w:lvl w:ilvl="6" w:tplc="BD2A65EA">
      <w:start w:val="1"/>
      <w:numFmt w:val="decimal"/>
      <w:lvlText w:val="%7."/>
      <w:lvlJc w:val="left"/>
      <w:pPr>
        <w:ind w:left="5040" w:hanging="360"/>
      </w:pPr>
    </w:lvl>
    <w:lvl w:ilvl="7" w:tplc="54E67F62">
      <w:start w:val="1"/>
      <w:numFmt w:val="lowerLetter"/>
      <w:lvlText w:val="%8."/>
      <w:lvlJc w:val="left"/>
      <w:pPr>
        <w:ind w:left="5760" w:hanging="360"/>
      </w:pPr>
    </w:lvl>
    <w:lvl w:ilvl="8" w:tplc="36305EB2">
      <w:start w:val="1"/>
      <w:numFmt w:val="lowerRoman"/>
      <w:lvlText w:val="%9."/>
      <w:lvlJc w:val="right"/>
      <w:pPr>
        <w:ind w:left="6480" w:hanging="180"/>
      </w:pPr>
    </w:lvl>
  </w:abstractNum>
  <w:abstractNum w:abstractNumId="9" w15:restartNumberingAfterBreak="0">
    <w:nsid w:val="16B2706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5502E"/>
    <w:multiLevelType w:val="hybridMultilevel"/>
    <w:tmpl w:val="9A3C7678"/>
    <w:lvl w:ilvl="0" w:tplc="5F2C81D2">
      <w:start w:val="1"/>
      <w:numFmt w:val="bullet"/>
      <w:lvlText w:val=""/>
      <w:lvlJc w:val="left"/>
      <w:pPr>
        <w:ind w:left="720" w:hanging="360"/>
      </w:pPr>
      <w:rPr>
        <w:rFonts w:ascii="Symbol" w:hAnsi="Symbol" w:hint="default"/>
      </w:rPr>
    </w:lvl>
    <w:lvl w:ilvl="1" w:tplc="B8BCB3E8">
      <w:start w:val="1"/>
      <w:numFmt w:val="bullet"/>
      <w:lvlText w:val="o"/>
      <w:lvlJc w:val="left"/>
      <w:pPr>
        <w:ind w:left="1440" w:hanging="360"/>
      </w:pPr>
      <w:rPr>
        <w:rFonts w:ascii="Courier New" w:hAnsi="Courier New" w:hint="default"/>
      </w:rPr>
    </w:lvl>
    <w:lvl w:ilvl="2" w:tplc="7A686976">
      <w:start w:val="1"/>
      <w:numFmt w:val="bullet"/>
      <w:lvlText w:val=""/>
      <w:lvlJc w:val="left"/>
      <w:pPr>
        <w:ind w:left="2160" w:hanging="360"/>
      </w:pPr>
      <w:rPr>
        <w:rFonts w:ascii="Wingdings" w:hAnsi="Wingdings" w:hint="default"/>
      </w:rPr>
    </w:lvl>
    <w:lvl w:ilvl="3" w:tplc="3B64C5AA">
      <w:start w:val="1"/>
      <w:numFmt w:val="bullet"/>
      <w:lvlText w:val=""/>
      <w:lvlJc w:val="left"/>
      <w:pPr>
        <w:ind w:left="2880" w:hanging="360"/>
      </w:pPr>
      <w:rPr>
        <w:rFonts w:ascii="Symbol" w:hAnsi="Symbol" w:hint="default"/>
      </w:rPr>
    </w:lvl>
    <w:lvl w:ilvl="4" w:tplc="8F982422">
      <w:start w:val="1"/>
      <w:numFmt w:val="bullet"/>
      <w:lvlText w:val="o"/>
      <w:lvlJc w:val="left"/>
      <w:pPr>
        <w:ind w:left="3600" w:hanging="360"/>
      </w:pPr>
      <w:rPr>
        <w:rFonts w:ascii="Courier New" w:hAnsi="Courier New" w:hint="default"/>
      </w:rPr>
    </w:lvl>
    <w:lvl w:ilvl="5" w:tplc="8828D362">
      <w:start w:val="1"/>
      <w:numFmt w:val="bullet"/>
      <w:lvlText w:val=""/>
      <w:lvlJc w:val="left"/>
      <w:pPr>
        <w:ind w:left="4320" w:hanging="360"/>
      </w:pPr>
      <w:rPr>
        <w:rFonts w:ascii="Wingdings" w:hAnsi="Wingdings" w:hint="default"/>
      </w:rPr>
    </w:lvl>
    <w:lvl w:ilvl="6" w:tplc="E14CC4C4">
      <w:start w:val="1"/>
      <w:numFmt w:val="bullet"/>
      <w:lvlText w:val=""/>
      <w:lvlJc w:val="left"/>
      <w:pPr>
        <w:ind w:left="5040" w:hanging="360"/>
      </w:pPr>
      <w:rPr>
        <w:rFonts w:ascii="Symbol" w:hAnsi="Symbol" w:hint="default"/>
      </w:rPr>
    </w:lvl>
    <w:lvl w:ilvl="7" w:tplc="2432FFAE">
      <w:start w:val="1"/>
      <w:numFmt w:val="bullet"/>
      <w:lvlText w:val="o"/>
      <w:lvlJc w:val="left"/>
      <w:pPr>
        <w:ind w:left="5760" w:hanging="360"/>
      </w:pPr>
      <w:rPr>
        <w:rFonts w:ascii="Courier New" w:hAnsi="Courier New" w:hint="default"/>
      </w:rPr>
    </w:lvl>
    <w:lvl w:ilvl="8" w:tplc="7D0CCB22">
      <w:start w:val="1"/>
      <w:numFmt w:val="bullet"/>
      <w:lvlText w:val=""/>
      <w:lvlJc w:val="left"/>
      <w:pPr>
        <w:ind w:left="6480" w:hanging="360"/>
      </w:pPr>
      <w:rPr>
        <w:rFonts w:ascii="Wingdings" w:hAnsi="Wingdings" w:hint="default"/>
      </w:rPr>
    </w:lvl>
  </w:abstractNum>
  <w:abstractNum w:abstractNumId="11" w15:restartNumberingAfterBreak="0">
    <w:nsid w:val="1ED21E8B"/>
    <w:multiLevelType w:val="hybridMultilevel"/>
    <w:tmpl w:val="C1A0AF6C"/>
    <w:lvl w:ilvl="0" w:tplc="BCB87714">
      <w:start w:val="1"/>
      <w:numFmt w:val="decimal"/>
      <w:lvlText w:val="%1."/>
      <w:lvlJc w:val="left"/>
      <w:pPr>
        <w:ind w:left="720" w:hanging="360"/>
      </w:pPr>
      <w:rPr>
        <w:b/>
        <w:bCs w:val="0"/>
      </w:rPr>
    </w:lvl>
    <w:lvl w:ilvl="1" w:tplc="A888F642">
      <w:start w:val="1"/>
      <w:numFmt w:val="lowerLetter"/>
      <w:lvlText w:val="%2."/>
      <w:lvlJc w:val="left"/>
      <w:pPr>
        <w:ind w:left="1440" w:hanging="360"/>
      </w:pPr>
    </w:lvl>
    <w:lvl w:ilvl="2" w:tplc="DE808F74">
      <w:start w:val="1"/>
      <w:numFmt w:val="lowerRoman"/>
      <w:lvlText w:val="%3."/>
      <w:lvlJc w:val="right"/>
      <w:pPr>
        <w:ind w:left="2160" w:hanging="180"/>
      </w:pPr>
    </w:lvl>
    <w:lvl w:ilvl="3" w:tplc="CA9A034E">
      <w:start w:val="1"/>
      <w:numFmt w:val="decimal"/>
      <w:lvlText w:val="%4."/>
      <w:lvlJc w:val="left"/>
      <w:pPr>
        <w:ind w:left="2880" w:hanging="360"/>
      </w:pPr>
    </w:lvl>
    <w:lvl w:ilvl="4" w:tplc="3CF29F94">
      <w:start w:val="1"/>
      <w:numFmt w:val="lowerLetter"/>
      <w:lvlText w:val="%5."/>
      <w:lvlJc w:val="left"/>
      <w:pPr>
        <w:ind w:left="3600" w:hanging="360"/>
      </w:pPr>
    </w:lvl>
    <w:lvl w:ilvl="5" w:tplc="5F083594">
      <w:start w:val="1"/>
      <w:numFmt w:val="lowerRoman"/>
      <w:lvlText w:val="%6."/>
      <w:lvlJc w:val="right"/>
      <w:pPr>
        <w:ind w:left="4320" w:hanging="180"/>
      </w:pPr>
    </w:lvl>
    <w:lvl w:ilvl="6" w:tplc="D2220D30">
      <w:start w:val="1"/>
      <w:numFmt w:val="decimal"/>
      <w:lvlText w:val="%7."/>
      <w:lvlJc w:val="left"/>
      <w:pPr>
        <w:ind w:left="5040" w:hanging="360"/>
      </w:pPr>
    </w:lvl>
    <w:lvl w:ilvl="7" w:tplc="3916662A">
      <w:start w:val="1"/>
      <w:numFmt w:val="lowerLetter"/>
      <w:lvlText w:val="%8."/>
      <w:lvlJc w:val="left"/>
      <w:pPr>
        <w:ind w:left="5760" w:hanging="360"/>
      </w:pPr>
    </w:lvl>
    <w:lvl w:ilvl="8" w:tplc="DA4879A6">
      <w:start w:val="1"/>
      <w:numFmt w:val="lowerRoman"/>
      <w:lvlText w:val="%9."/>
      <w:lvlJc w:val="right"/>
      <w:pPr>
        <w:ind w:left="6480" w:hanging="180"/>
      </w:pPr>
    </w:lvl>
  </w:abstractNum>
  <w:abstractNum w:abstractNumId="12" w15:restartNumberingAfterBreak="0">
    <w:nsid w:val="1FF5D21B"/>
    <w:multiLevelType w:val="hybridMultilevel"/>
    <w:tmpl w:val="556C972E"/>
    <w:lvl w:ilvl="0" w:tplc="530EA942">
      <w:start w:val="1"/>
      <w:numFmt w:val="decimal"/>
      <w:lvlText w:val="%1."/>
      <w:lvlJc w:val="left"/>
      <w:pPr>
        <w:ind w:left="720" w:hanging="360"/>
      </w:pPr>
    </w:lvl>
    <w:lvl w:ilvl="1" w:tplc="D24C4FD4">
      <w:start w:val="1"/>
      <w:numFmt w:val="lowerLetter"/>
      <w:lvlText w:val="%2."/>
      <w:lvlJc w:val="left"/>
      <w:pPr>
        <w:ind w:left="1440" w:hanging="360"/>
      </w:pPr>
    </w:lvl>
    <w:lvl w:ilvl="2" w:tplc="FB1A9D8A">
      <w:start w:val="1"/>
      <w:numFmt w:val="lowerRoman"/>
      <w:lvlText w:val="%3."/>
      <w:lvlJc w:val="right"/>
      <w:pPr>
        <w:ind w:left="2160" w:hanging="180"/>
      </w:pPr>
    </w:lvl>
    <w:lvl w:ilvl="3" w:tplc="201ACC76">
      <w:start w:val="1"/>
      <w:numFmt w:val="decimal"/>
      <w:lvlText w:val="%4."/>
      <w:lvlJc w:val="left"/>
      <w:pPr>
        <w:ind w:left="2880" w:hanging="360"/>
      </w:pPr>
    </w:lvl>
    <w:lvl w:ilvl="4" w:tplc="8946BCF0">
      <w:start w:val="1"/>
      <w:numFmt w:val="lowerLetter"/>
      <w:lvlText w:val="%5."/>
      <w:lvlJc w:val="left"/>
      <w:pPr>
        <w:ind w:left="3600" w:hanging="360"/>
      </w:pPr>
    </w:lvl>
    <w:lvl w:ilvl="5" w:tplc="BD14366C">
      <w:start w:val="1"/>
      <w:numFmt w:val="lowerRoman"/>
      <w:lvlText w:val="%6."/>
      <w:lvlJc w:val="right"/>
      <w:pPr>
        <w:ind w:left="4320" w:hanging="180"/>
      </w:pPr>
    </w:lvl>
    <w:lvl w:ilvl="6" w:tplc="5D248C68">
      <w:start w:val="1"/>
      <w:numFmt w:val="decimal"/>
      <w:lvlText w:val="%7."/>
      <w:lvlJc w:val="left"/>
      <w:pPr>
        <w:ind w:left="5040" w:hanging="360"/>
      </w:pPr>
    </w:lvl>
    <w:lvl w:ilvl="7" w:tplc="FF761742">
      <w:start w:val="1"/>
      <w:numFmt w:val="lowerLetter"/>
      <w:lvlText w:val="%8."/>
      <w:lvlJc w:val="left"/>
      <w:pPr>
        <w:ind w:left="5760" w:hanging="360"/>
      </w:pPr>
    </w:lvl>
    <w:lvl w:ilvl="8" w:tplc="9A0C61E8">
      <w:start w:val="1"/>
      <w:numFmt w:val="lowerRoman"/>
      <w:lvlText w:val="%9."/>
      <w:lvlJc w:val="right"/>
      <w:pPr>
        <w:ind w:left="6480" w:hanging="180"/>
      </w:pPr>
    </w:lvl>
  </w:abstractNum>
  <w:abstractNum w:abstractNumId="13" w15:restartNumberingAfterBreak="0">
    <w:nsid w:val="27784C00"/>
    <w:multiLevelType w:val="hybridMultilevel"/>
    <w:tmpl w:val="89784CB8"/>
    <w:lvl w:ilvl="0" w:tplc="B9068DA8">
      <w:start w:val="1"/>
      <w:numFmt w:val="decimal"/>
      <w:lvlText w:val="%1."/>
      <w:lvlJc w:val="left"/>
      <w:pPr>
        <w:ind w:left="360" w:hanging="360"/>
      </w:pPr>
    </w:lvl>
    <w:lvl w:ilvl="1" w:tplc="D33671EA">
      <w:start w:val="1"/>
      <w:numFmt w:val="lowerLetter"/>
      <w:lvlText w:val="%2."/>
      <w:lvlJc w:val="left"/>
      <w:pPr>
        <w:ind w:left="1080" w:hanging="360"/>
      </w:pPr>
    </w:lvl>
    <w:lvl w:ilvl="2" w:tplc="997E1E30">
      <w:start w:val="1"/>
      <w:numFmt w:val="lowerRoman"/>
      <w:lvlText w:val="%3."/>
      <w:lvlJc w:val="right"/>
      <w:pPr>
        <w:ind w:left="1800" w:hanging="180"/>
      </w:pPr>
    </w:lvl>
    <w:lvl w:ilvl="3" w:tplc="7D70B09C">
      <w:start w:val="1"/>
      <w:numFmt w:val="decimal"/>
      <w:lvlText w:val="%4."/>
      <w:lvlJc w:val="left"/>
      <w:pPr>
        <w:ind w:left="2520" w:hanging="360"/>
      </w:pPr>
    </w:lvl>
    <w:lvl w:ilvl="4" w:tplc="C206F84A">
      <w:start w:val="1"/>
      <w:numFmt w:val="lowerLetter"/>
      <w:lvlText w:val="%5."/>
      <w:lvlJc w:val="left"/>
      <w:pPr>
        <w:ind w:left="3240" w:hanging="360"/>
      </w:pPr>
    </w:lvl>
    <w:lvl w:ilvl="5" w:tplc="B830830A">
      <w:start w:val="1"/>
      <w:numFmt w:val="lowerRoman"/>
      <w:lvlText w:val="%6."/>
      <w:lvlJc w:val="right"/>
      <w:pPr>
        <w:ind w:left="3960" w:hanging="180"/>
      </w:pPr>
    </w:lvl>
    <w:lvl w:ilvl="6" w:tplc="7C3CAEBA">
      <w:start w:val="1"/>
      <w:numFmt w:val="decimal"/>
      <w:lvlText w:val="%7."/>
      <w:lvlJc w:val="left"/>
      <w:pPr>
        <w:ind w:left="4680" w:hanging="360"/>
      </w:pPr>
    </w:lvl>
    <w:lvl w:ilvl="7" w:tplc="A734EBFC">
      <w:start w:val="1"/>
      <w:numFmt w:val="lowerLetter"/>
      <w:lvlText w:val="%8."/>
      <w:lvlJc w:val="left"/>
      <w:pPr>
        <w:ind w:left="5400" w:hanging="360"/>
      </w:pPr>
    </w:lvl>
    <w:lvl w:ilvl="8" w:tplc="BB645C08">
      <w:start w:val="1"/>
      <w:numFmt w:val="lowerRoman"/>
      <w:lvlText w:val="%9."/>
      <w:lvlJc w:val="right"/>
      <w:pPr>
        <w:ind w:left="6120" w:hanging="180"/>
      </w:pPr>
    </w:lvl>
  </w:abstractNum>
  <w:abstractNum w:abstractNumId="14" w15:restartNumberingAfterBreak="0">
    <w:nsid w:val="2A2A0DBB"/>
    <w:multiLevelType w:val="hybridMultilevel"/>
    <w:tmpl w:val="678CBF14"/>
    <w:lvl w:ilvl="0" w:tplc="E56E5876">
      <w:start w:val="1"/>
      <w:numFmt w:val="decimal"/>
      <w:lvlText w:val="%1."/>
      <w:lvlJc w:val="left"/>
      <w:pPr>
        <w:ind w:left="720" w:hanging="360"/>
      </w:pPr>
    </w:lvl>
    <w:lvl w:ilvl="1" w:tplc="FA0C2EC8">
      <w:start w:val="1"/>
      <w:numFmt w:val="lowerLetter"/>
      <w:lvlText w:val="%2."/>
      <w:lvlJc w:val="left"/>
      <w:pPr>
        <w:ind w:left="1440" w:hanging="360"/>
      </w:pPr>
    </w:lvl>
    <w:lvl w:ilvl="2" w:tplc="18A621EC">
      <w:start w:val="1"/>
      <w:numFmt w:val="lowerRoman"/>
      <w:lvlText w:val="%3."/>
      <w:lvlJc w:val="right"/>
      <w:pPr>
        <w:ind w:left="2160" w:hanging="180"/>
      </w:pPr>
    </w:lvl>
    <w:lvl w:ilvl="3" w:tplc="C47A0D6C">
      <w:start w:val="1"/>
      <w:numFmt w:val="decimal"/>
      <w:lvlText w:val="%4."/>
      <w:lvlJc w:val="left"/>
      <w:pPr>
        <w:ind w:left="2880" w:hanging="360"/>
      </w:pPr>
    </w:lvl>
    <w:lvl w:ilvl="4" w:tplc="43AC8D76">
      <w:start w:val="1"/>
      <w:numFmt w:val="lowerLetter"/>
      <w:lvlText w:val="%5."/>
      <w:lvlJc w:val="left"/>
      <w:pPr>
        <w:ind w:left="3600" w:hanging="360"/>
      </w:pPr>
    </w:lvl>
    <w:lvl w:ilvl="5" w:tplc="801A03A6">
      <w:start w:val="1"/>
      <w:numFmt w:val="lowerRoman"/>
      <w:lvlText w:val="%6."/>
      <w:lvlJc w:val="right"/>
      <w:pPr>
        <w:ind w:left="4320" w:hanging="180"/>
      </w:pPr>
    </w:lvl>
    <w:lvl w:ilvl="6" w:tplc="43F224E2">
      <w:start w:val="1"/>
      <w:numFmt w:val="decimal"/>
      <w:lvlText w:val="%7."/>
      <w:lvlJc w:val="left"/>
      <w:pPr>
        <w:ind w:left="5040" w:hanging="360"/>
      </w:pPr>
    </w:lvl>
    <w:lvl w:ilvl="7" w:tplc="39D4CC9C">
      <w:start w:val="1"/>
      <w:numFmt w:val="lowerLetter"/>
      <w:lvlText w:val="%8."/>
      <w:lvlJc w:val="left"/>
      <w:pPr>
        <w:ind w:left="5760" w:hanging="360"/>
      </w:pPr>
    </w:lvl>
    <w:lvl w:ilvl="8" w:tplc="25F47668">
      <w:start w:val="1"/>
      <w:numFmt w:val="lowerRoman"/>
      <w:lvlText w:val="%9."/>
      <w:lvlJc w:val="right"/>
      <w:pPr>
        <w:ind w:left="6480" w:hanging="180"/>
      </w:pPr>
    </w:lvl>
  </w:abstractNum>
  <w:abstractNum w:abstractNumId="15" w15:restartNumberingAfterBreak="0">
    <w:nsid w:val="2A91CA27"/>
    <w:multiLevelType w:val="hybridMultilevel"/>
    <w:tmpl w:val="00E6DB66"/>
    <w:lvl w:ilvl="0" w:tplc="5538B01E">
      <w:start w:val="1"/>
      <w:numFmt w:val="decimal"/>
      <w:lvlText w:val="%1."/>
      <w:lvlJc w:val="left"/>
      <w:pPr>
        <w:ind w:left="720" w:hanging="360"/>
      </w:pPr>
    </w:lvl>
    <w:lvl w:ilvl="1" w:tplc="0A42DCA4">
      <w:start w:val="1"/>
      <w:numFmt w:val="lowerLetter"/>
      <w:lvlText w:val="%2."/>
      <w:lvlJc w:val="left"/>
      <w:pPr>
        <w:ind w:left="1440" w:hanging="360"/>
      </w:pPr>
    </w:lvl>
    <w:lvl w:ilvl="2" w:tplc="32BA5AA0">
      <w:start w:val="1"/>
      <w:numFmt w:val="lowerRoman"/>
      <w:lvlText w:val="%3."/>
      <w:lvlJc w:val="right"/>
      <w:pPr>
        <w:ind w:left="2160" w:hanging="180"/>
      </w:pPr>
    </w:lvl>
    <w:lvl w:ilvl="3" w:tplc="2384D85C">
      <w:start w:val="1"/>
      <w:numFmt w:val="decimal"/>
      <w:lvlText w:val="%4."/>
      <w:lvlJc w:val="left"/>
      <w:pPr>
        <w:ind w:left="2880" w:hanging="360"/>
      </w:pPr>
    </w:lvl>
    <w:lvl w:ilvl="4" w:tplc="DB4EDCA4">
      <w:start w:val="1"/>
      <w:numFmt w:val="lowerLetter"/>
      <w:lvlText w:val="%5."/>
      <w:lvlJc w:val="left"/>
      <w:pPr>
        <w:ind w:left="3600" w:hanging="360"/>
      </w:pPr>
    </w:lvl>
    <w:lvl w:ilvl="5" w:tplc="15E2DF74">
      <w:start w:val="1"/>
      <w:numFmt w:val="lowerRoman"/>
      <w:lvlText w:val="%6."/>
      <w:lvlJc w:val="right"/>
      <w:pPr>
        <w:ind w:left="4320" w:hanging="180"/>
      </w:pPr>
    </w:lvl>
    <w:lvl w:ilvl="6" w:tplc="21FAEEE6">
      <w:start w:val="1"/>
      <w:numFmt w:val="decimal"/>
      <w:lvlText w:val="%7."/>
      <w:lvlJc w:val="left"/>
      <w:pPr>
        <w:ind w:left="5040" w:hanging="360"/>
      </w:pPr>
    </w:lvl>
    <w:lvl w:ilvl="7" w:tplc="A3E29172">
      <w:start w:val="1"/>
      <w:numFmt w:val="lowerLetter"/>
      <w:lvlText w:val="%8."/>
      <w:lvlJc w:val="left"/>
      <w:pPr>
        <w:ind w:left="5760" w:hanging="360"/>
      </w:pPr>
    </w:lvl>
    <w:lvl w:ilvl="8" w:tplc="3D5699DA">
      <w:start w:val="1"/>
      <w:numFmt w:val="lowerRoman"/>
      <w:lvlText w:val="%9."/>
      <w:lvlJc w:val="right"/>
      <w:pPr>
        <w:ind w:left="6480" w:hanging="180"/>
      </w:pPr>
    </w:lvl>
  </w:abstractNum>
  <w:abstractNum w:abstractNumId="16" w15:restartNumberingAfterBreak="0">
    <w:nsid w:val="2D7AF44E"/>
    <w:multiLevelType w:val="hybridMultilevel"/>
    <w:tmpl w:val="5C5EF410"/>
    <w:lvl w:ilvl="0" w:tplc="8B5E3A20">
      <w:start w:val="1"/>
      <w:numFmt w:val="decimal"/>
      <w:lvlText w:val="%1."/>
      <w:lvlJc w:val="left"/>
      <w:pPr>
        <w:ind w:left="720" w:hanging="360"/>
      </w:pPr>
    </w:lvl>
    <w:lvl w:ilvl="1" w:tplc="537873CE">
      <w:start w:val="1"/>
      <w:numFmt w:val="lowerLetter"/>
      <w:lvlText w:val="%2."/>
      <w:lvlJc w:val="left"/>
      <w:pPr>
        <w:ind w:left="1440" w:hanging="360"/>
      </w:pPr>
    </w:lvl>
    <w:lvl w:ilvl="2" w:tplc="141CCA9C">
      <w:start w:val="1"/>
      <w:numFmt w:val="lowerRoman"/>
      <w:lvlText w:val="%3."/>
      <w:lvlJc w:val="right"/>
      <w:pPr>
        <w:ind w:left="2160" w:hanging="180"/>
      </w:pPr>
    </w:lvl>
    <w:lvl w:ilvl="3" w:tplc="3DBE267E">
      <w:start w:val="1"/>
      <w:numFmt w:val="decimal"/>
      <w:lvlText w:val="%4."/>
      <w:lvlJc w:val="left"/>
      <w:pPr>
        <w:ind w:left="2880" w:hanging="360"/>
      </w:pPr>
    </w:lvl>
    <w:lvl w:ilvl="4" w:tplc="03AAD8C8">
      <w:start w:val="1"/>
      <w:numFmt w:val="lowerLetter"/>
      <w:lvlText w:val="%5."/>
      <w:lvlJc w:val="left"/>
      <w:pPr>
        <w:ind w:left="3600" w:hanging="360"/>
      </w:pPr>
    </w:lvl>
    <w:lvl w:ilvl="5" w:tplc="0F708AB4">
      <w:start w:val="1"/>
      <w:numFmt w:val="lowerRoman"/>
      <w:lvlText w:val="%6."/>
      <w:lvlJc w:val="right"/>
      <w:pPr>
        <w:ind w:left="4320" w:hanging="180"/>
      </w:pPr>
    </w:lvl>
    <w:lvl w:ilvl="6" w:tplc="83D62DF4">
      <w:start w:val="1"/>
      <w:numFmt w:val="decimal"/>
      <w:lvlText w:val="%7."/>
      <w:lvlJc w:val="left"/>
      <w:pPr>
        <w:ind w:left="5040" w:hanging="360"/>
      </w:pPr>
    </w:lvl>
    <w:lvl w:ilvl="7" w:tplc="645A5E50">
      <w:start w:val="1"/>
      <w:numFmt w:val="lowerLetter"/>
      <w:lvlText w:val="%8."/>
      <w:lvlJc w:val="left"/>
      <w:pPr>
        <w:ind w:left="5760" w:hanging="360"/>
      </w:pPr>
    </w:lvl>
    <w:lvl w:ilvl="8" w:tplc="ABE05214">
      <w:start w:val="1"/>
      <w:numFmt w:val="lowerRoman"/>
      <w:lvlText w:val="%9."/>
      <w:lvlJc w:val="right"/>
      <w:pPr>
        <w:ind w:left="6480" w:hanging="180"/>
      </w:pPr>
    </w:lvl>
  </w:abstractNum>
  <w:abstractNum w:abstractNumId="17" w15:restartNumberingAfterBreak="0">
    <w:nsid w:val="2FD568AF"/>
    <w:multiLevelType w:val="hybridMultilevel"/>
    <w:tmpl w:val="1F30CAC4"/>
    <w:lvl w:ilvl="0" w:tplc="3B361174">
      <w:start w:val="1"/>
      <w:numFmt w:val="bullet"/>
      <w:lvlText w:val=""/>
      <w:lvlJc w:val="left"/>
      <w:pPr>
        <w:ind w:left="720" w:hanging="360"/>
      </w:pPr>
      <w:rPr>
        <w:rFonts w:ascii="Symbol" w:hAnsi="Symbol" w:hint="default"/>
      </w:rPr>
    </w:lvl>
    <w:lvl w:ilvl="1" w:tplc="FD44D2C6">
      <w:start w:val="1"/>
      <w:numFmt w:val="bullet"/>
      <w:lvlText w:val="o"/>
      <w:lvlJc w:val="left"/>
      <w:pPr>
        <w:ind w:left="1440" w:hanging="360"/>
      </w:pPr>
      <w:rPr>
        <w:rFonts w:ascii="Courier New" w:hAnsi="Courier New" w:hint="default"/>
      </w:rPr>
    </w:lvl>
    <w:lvl w:ilvl="2" w:tplc="ACD87A6E">
      <w:start w:val="1"/>
      <w:numFmt w:val="bullet"/>
      <w:lvlText w:val=""/>
      <w:lvlJc w:val="left"/>
      <w:pPr>
        <w:ind w:left="2160" w:hanging="360"/>
      </w:pPr>
      <w:rPr>
        <w:rFonts w:ascii="Wingdings" w:hAnsi="Wingdings" w:hint="default"/>
      </w:rPr>
    </w:lvl>
    <w:lvl w:ilvl="3" w:tplc="3F306ADA">
      <w:start w:val="1"/>
      <w:numFmt w:val="bullet"/>
      <w:lvlText w:val=""/>
      <w:lvlJc w:val="left"/>
      <w:pPr>
        <w:ind w:left="2880" w:hanging="360"/>
      </w:pPr>
      <w:rPr>
        <w:rFonts w:ascii="Symbol" w:hAnsi="Symbol" w:hint="default"/>
      </w:rPr>
    </w:lvl>
    <w:lvl w:ilvl="4" w:tplc="B41ADBDC">
      <w:start w:val="1"/>
      <w:numFmt w:val="bullet"/>
      <w:lvlText w:val="o"/>
      <w:lvlJc w:val="left"/>
      <w:pPr>
        <w:ind w:left="3600" w:hanging="360"/>
      </w:pPr>
      <w:rPr>
        <w:rFonts w:ascii="Courier New" w:hAnsi="Courier New" w:hint="default"/>
      </w:rPr>
    </w:lvl>
    <w:lvl w:ilvl="5" w:tplc="486259D2">
      <w:start w:val="1"/>
      <w:numFmt w:val="bullet"/>
      <w:lvlText w:val=""/>
      <w:lvlJc w:val="left"/>
      <w:pPr>
        <w:ind w:left="4320" w:hanging="360"/>
      </w:pPr>
      <w:rPr>
        <w:rFonts w:ascii="Wingdings" w:hAnsi="Wingdings" w:hint="default"/>
      </w:rPr>
    </w:lvl>
    <w:lvl w:ilvl="6" w:tplc="31249EBE">
      <w:start w:val="1"/>
      <w:numFmt w:val="bullet"/>
      <w:lvlText w:val=""/>
      <w:lvlJc w:val="left"/>
      <w:pPr>
        <w:ind w:left="5040" w:hanging="360"/>
      </w:pPr>
      <w:rPr>
        <w:rFonts w:ascii="Symbol" w:hAnsi="Symbol" w:hint="default"/>
      </w:rPr>
    </w:lvl>
    <w:lvl w:ilvl="7" w:tplc="681EAE72">
      <w:start w:val="1"/>
      <w:numFmt w:val="bullet"/>
      <w:lvlText w:val="o"/>
      <w:lvlJc w:val="left"/>
      <w:pPr>
        <w:ind w:left="5760" w:hanging="360"/>
      </w:pPr>
      <w:rPr>
        <w:rFonts w:ascii="Courier New" w:hAnsi="Courier New" w:hint="default"/>
      </w:rPr>
    </w:lvl>
    <w:lvl w:ilvl="8" w:tplc="D7FCA20E">
      <w:start w:val="1"/>
      <w:numFmt w:val="bullet"/>
      <w:lvlText w:val=""/>
      <w:lvlJc w:val="left"/>
      <w:pPr>
        <w:ind w:left="6480" w:hanging="360"/>
      </w:pPr>
      <w:rPr>
        <w:rFonts w:ascii="Wingdings" w:hAnsi="Wingdings" w:hint="default"/>
      </w:rPr>
    </w:lvl>
  </w:abstractNum>
  <w:abstractNum w:abstractNumId="18" w15:restartNumberingAfterBreak="0">
    <w:nsid w:val="335E6E1B"/>
    <w:multiLevelType w:val="hybridMultilevel"/>
    <w:tmpl w:val="97D0A2B6"/>
    <w:lvl w:ilvl="0" w:tplc="9904D0AA">
      <w:start w:val="1"/>
      <w:numFmt w:val="bullet"/>
      <w:lvlText w:val=""/>
      <w:lvlJc w:val="left"/>
      <w:pPr>
        <w:ind w:left="1068" w:hanging="360"/>
      </w:pPr>
      <w:rPr>
        <w:rFonts w:ascii="Symbol" w:hAnsi="Symbol" w:hint="default"/>
      </w:rPr>
    </w:lvl>
    <w:lvl w:ilvl="1" w:tplc="C9A0908E">
      <w:start w:val="1"/>
      <w:numFmt w:val="bullet"/>
      <w:lvlText w:val="o"/>
      <w:lvlJc w:val="left"/>
      <w:pPr>
        <w:ind w:left="1788" w:hanging="360"/>
      </w:pPr>
      <w:rPr>
        <w:rFonts w:ascii="Courier New" w:hAnsi="Courier New" w:hint="default"/>
      </w:rPr>
    </w:lvl>
    <w:lvl w:ilvl="2" w:tplc="190420A0">
      <w:start w:val="1"/>
      <w:numFmt w:val="bullet"/>
      <w:lvlText w:val=""/>
      <w:lvlJc w:val="left"/>
      <w:pPr>
        <w:ind w:left="2508" w:hanging="360"/>
      </w:pPr>
      <w:rPr>
        <w:rFonts w:ascii="Wingdings" w:hAnsi="Wingdings" w:hint="default"/>
      </w:rPr>
    </w:lvl>
    <w:lvl w:ilvl="3" w:tplc="FD741456">
      <w:start w:val="1"/>
      <w:numFmt w:val="bullet"/>
      <w:lvlText w:val=""/>
      <w:lvlJc w:val="left"/>
      <w:pPr>
        <w:ind w:left="3228" w:hanging="360"/>
      </w:pPr>
      <w:rPr>
        <w:rFonts w:ascii="Symbol" w:hAnsi="Symbol" w:hint="default"/>
      </w:rPr>
    </w:lvl>
    <w:lvl w:ilvl="4" w:tplc="8E98CA32">
      <w:start w:val="1"/>
      <w:numFmt w:val="bullet"/>
      <w:lvlText w:val="o"/>
      <w:lvlJc w:val="left"/>
      <w:pPr>
        <w:ind w:left="3948" w:hanging="360"/>
      </w:pPr>
      <w:rPr>
        <w:rFonts w:ascii="Courier New" w:hAnsi="Courier New" w:hint="default"/>
      </w:rPr>
    </w:lvl>
    <w:lvl w:ilvl="5" w:tplc="85CC6CA8">
      <w:start w:val="1"/>
      <w:numFmt w:val="bullet"/>
      <w:lvlText w:val=""/>
      <w:lvlJc w:val="left"/>
      <w:pPr>
        <w:ind w:left="4668" w:hanging="360"/>
      </w:pPr>
      <w:rPr>
        <w:rFonts w:ascii="Wingdings" w:hAnsi="Wingdings" w:hint="default"/>
      </w:rPr>
    </w:lvl>
    <w:lvl w:ilvl="6" w:tplc="E63417C8">
      <w:start w:val="1"/>
      <w:numFmt w:val="bullet"/>
      <w:lvlText w:val=""/>
      <w:lvlJc w:val="left"/>
      <w:pPr>
        <w:ind w:left="5388" w:hanging="360"/>
      </w:pPr>
      <w:rPr>
        <w:rFonts w:ascii="Symbol" w:hAnsi="Symbol" w:hint="default"/>
      </w:rPr>
    </w:lvl>
    <w:lvl w:ilvl="7" w:tplc="A8EC023C">
      <w:start w:val="1"/>
      <w:numFmt w:val="bullet"/>
      <w:lvlText w:val="o"/>
      <w:lvlJc w:val="left"/>
      <w:pPr>
        <w:ind w:left="6108" w:hanging="360"/>
      </w:pPr>
      <w:rPr>
        <w:rFonts w:ascii="Courier New" w:hAnsi="Courier New" w:hint="default"/>
      </w:rPr>
    </w:lvl>
    <w:lvl w:ilvl="8" w:tplc="05FE1D26">
      <w:start w:val="1"/>
      <w:numFmt w:val="bullet"/>
      <w:lvlText w:val=""/>
      <w:lvlJc w:val="left"/>
      <w:pPr>
        <w:ind w:left="6828" w:hanging="360"/>
      </w:pPr>
      <w:rPr>
        <w:rFonts w:ascii="Wingdings" w:hAnsi="Wingdings" w:hint="default"/>
      </w:rPr>
    </w:lvl>
  </w:abstractNum>
  <w:abstractNum w:abstractNumId="19" w15:restartNumberingAfterBreak="0">
    <w:nsid w:val="3459119A"/>
    <w:multiLevelType w:val="hybridMultilevel"/>
    <w:tmpl w:val="FFFFFFFF"/>
    <w:lvl w:ilvl="0" w:tplc="14D2FCBE">
      <w:start w:val="1"/>
      <w:numFmt w:val="bullet"/>
      <w:lvlText w:val=""/>
      <w:lvlJc w:val="left"/>
      <w:pPr>
        <w:ind w:left="720" w:hanging="360"/>
      </w:pPr>
      <w:rPr>
        <w:rFonts w:ascii="Symbol" w:hAnsi="Symbol" w:hint="default"/>
      </w:rPr>
    </w:lvl>
    <w:lvl w:ilvl="1" w:tplc="A3743E42">
      <w:start w:val="1"/>
      <w:numFmt w:val="bullet"/>
      <w:lvlText w:val="o"/>
      <w:lvlJc w:val="left"/>
      <w:pPr>
        <w:ind w:left="1440" w:hanging="360"/>
      </w:pPr>
      <w:rPr>
        <w:rFonts w:ascii="Courier New" w:hAnsi="Courier New" w:hint="default"/>
      </w:rPr>
    </w:lvl>
    <w:lvl w:ilvl="2" w:tplc="C0A04F24">
      <w:start w:val="1"/>
      <w:numFmt w:val="bullet"/>
      <w:lvlText w:val=""/>
      <w:lvlJc w:val="left"/>
      <w:pPr>
        <w:ind w:left="2160" w:hanging="360"/>
      </w:pPr>
      <w:rPr>
        <w:rFonts w:ascii="Wingdings" w:hAnsi="Wingdings" w:hint="default"/>
      </w:rPr>
    </w:lvl>
    <w:lvl w:ilvl="3" w:tplc="6980F38C">
      <w:start w:val="1"/>
      <w:numFmt w:val="bullet"/>
      <w:lvlText w:val=""/>
      <w:lvlJc w:val="left"/>
      <w:pPr>
        <w:ind w:left="2880" w:hanging="360"/>
      </w:pPr>
      <w:rPr>
        <w:rFonts w:ascii="Symbol" w:hAnsi="Symbol" w:hint="default"/>
      </w:rPr>
    </w:lvl>
    <w:lvl w:ilvl="4" w:tplc="EEC8EEF8">
      <w:start w:val="1"/>
      <w:numFmt w:val="bullet"/>
      <w:lvlText w:val="o"/>
      <w:lvlJc w:val="left"/>
      <w:pPr>
        <w:ind w:left="3600" w:hanging="360"/>
      </w:pPr>
      <w:rPr>
        <w:rFonts w:ascii="Courier New" w:hAnsi="Courier New" w:hint="default"/>
      </w:rPr>
    </w:lvl>
    <w:lvl w:ilvl="5" w:tplc="2EDAB528">
      <w:start w:val="1"/>
      <w:numFmt w:val="bullet"/>
      <w:lvlText w:val=""/>
      <w:lvlJc w:val="left"/>
      <w:pPr>
        <w:ind w:left="4320" w:hanging="360"/>
      </w:pPr>
      <w:rPr>
        <w:rFonts w:ascii="Wingdings" w:hAnsi="Wingdings" w:hint="default"/>
      </w:rPr>
    </w:lvl>
    <w:lvl w:ilvl="6" w:tplc="36942062">
      <w:start w:val="1"/>
      <w:numFmt w:val="bullet"/>
      <w:lvlText w:val=""/>
      <w:lvlJc w:val="left"/>
      <w:pPr>
        <w:ind w:left="5040" w:hanging="360"/>
      </w:pPr>
      <w:rPr>
        <w:rFonts w:ascii="Symbol" w:hAnsi="Symbol" w:hint="default"/>
      </w:rPr>
    </w:lvl>
    <w:lvl w:ilvl="7" w:tplc="A0BA83B4">
      <w:start w:val="1"/>
      <w:numFmt w:val="bullet"/>
      <w:lvlText w:val="o"/>
      <w:lvlJc w:val="left"/>
      <w:pPr>
        <w:ind w:left="5760" w:hanging="360"/>
      </w:pPr>
      <w:rPr>
        <w:rFonts w:ascii="Courier New" w:hAnsi="Courier New" w:hint="default"/>
      </w:rPr>
    </w:lvl>
    <w:lvl w:ilvl="8" w:tplc="14566696">
      <w:start w:val="1"/>
      <w:numFmt w:val="bullet"/>
      <w:lvlText w:val=""/>
      <w:lvlJc w:val="left"/>
      <w:pPr>
        <w:ind w:left="6480" w:hanging="360"/>
      </w:pPr>
      <w:rPr>
        <w:rFonts w:ascii="Wingdings" w:hAnsi="Wingdings" w:hint="default"/>
      </w:rPr>
    </w:lvl>
  </w:abstractNum>
  <w:abstractNum w:abstractNumId="20" w15:restartNumberingAfterBreak="0">
    <w:nsid w:val="347D8DEB"/>
    <w:multiLevelType w:val="hybridMultilevel"/>
    <w:tmpl w:val="3140ADD6"/>
    <w:lvl w:ilvl="0" w:tplc="8A0EAFD0">
      <w:start w:val="1"/>
      <w:numFmt w:val="decimal"/>
      <w:lvlText w:val="%1."/>
      <w:lvlJc w:val="left"/>
      <w:pPr>
        <w:ind w:left="720" w:hanging="360"/>
      </w:pPr>
    </w:lvl>
    <w:lvl w:ilvl="1" w:tplc="628CFFB2">
      <w:start w:val="1"/>
      <w:numFmt w:val="lowerLetter"/>
      <w:lvlText w:val="%2."/>
      <w:lvlJc w:val="left"/>
      <w:pPr>
        <w:ind w:left="1440" w:hanging="360"/>
      </w:pPr>
    </w:lvl>
    <w:lvl w:ilvl="2" w:tplc="FCDAD422">
      <w:start w:val="1"/>
      <w:numFmt w:val="lowerRoman"/>
      <w:lvlText w:val="%3."/>
      <w:lvlJc w:val="right"/>
      <w:pPr>
        <w:ind w:left="2160" w:hanging="180"/>
      </w:pPr>
    </w:lvl>
    <w:lvl w:ilvl="3" w:tplc="9B92C194">
      <w:start w:val="1"/>
      <w:numFmt w:val="decimal"/>
      <w:lvlText w:val="%4."/>
      <w:lvlJc w:val="left"/>
      <w:pPr>
        <w:ind w:left="2880" w:hanging="360"/>
      </w:pPr>
    </w:lvl>
    <w:lvl w:ilvl="4" w:tplc="CAF250CA">
      <w:start w:val="1"/>
      <w:numFmt w:val="lowerLetter"/>
      <w:lvlText w:val="%5."/>
      <w:lvlJc w:val="left"/>
      <w:pPr>
        <w:ind w:left="3600" w:hanging="360"/>
      </w:pPr>
    </w:lvl>
    <w:lvl w:ilvl="5" w:tplc="CC9038A4">
      <w:start w:val="1"/>
      <w:numFmt w:val="lowerRoman"/>
      <w:lvlText w:val="%6."/>
      <w:lvlJc w:val="right"/>
      <w:pPr>
        <w:ind w:left="4320" w:hanging="180"/>
      </w:pPr>
    </w:lvl>
    <w:lvl w:ilvl="6" w:tplc="5914A85A">
      <w:start w:val="1"/>
      <w:numFmt w:val="decimal"/>
      <w:lvlText w:val="%7."/>
      <w:lvlJc w:val="left"/>
      <w:pPr>
        <w:ind w:left="5040" w:hanging="360"/>
      </w:pPr>
    </w:lvl>
    <w:lvl w:ilvl="7" w:tplc="13723C00">
      <w:start w:val="1"/>
      <w:numFmt w:val="lowerLetter"/>
      <w:lvlText w:val="%8."/>
      <w:lvlJc w:val="left"/>
      <w:pPr>
        <w:ind w:left="5760" w:hanging="360"/>
      </w:pPr>
    </w:lvl>
    <w:lvl w:ilvl="8" w:tplc="2ACEA0E0">
      <w:start w:val="1"/>
      <w:numFmt w:val="lowerRoman"/>
      <w:lvlText w:val="%9."/>
      <w:lvlJc w:val="right"/>
      <w:pPr>
        <w:ind w:left="6480" w:hanging="180"/>
      </w:pPr>
    </w:lvl>
  </w:abstractNum>
  <w:abstractNum w:abstractNumId="21" w15:restartNumberingAfterBreak="0">
    <w:nsid w:val="35467EA7"/>
    <w:multiLevelType w:val="hybridMultilevel"/>
    <w:tmpl w:val="700E48C4"/>
    <w:lvl w:ilvl="0" w:tplc="E9808B9C">
      <w:start w:val="1"/>
      <w:numFmt w:val="bullet"/>
      <w:lvlText w:val=""/>
      <w:lvlJc w:val="left"/>
      <w:pPr>
        <w:ind w:left="720" w:hanging="360"/>
      </w:pPr>
      <w:rPr>
        <w:rFonts w:ascii="Symbol" w:hAnsi="Symbol" w:hint="default"/>
      </w:rPr>
    </w:lvl>
    <w:lvl w:ilvl="1" w:tplc="57920624">
      <w:start w:val="1"/>
      <w:numFmt w:val="bullet"/>
      <w:lvlText w:val="o"/>
      <w:lvlJc w:val="left"/>
      <w:pPr>
        <w:ind w:left="1440" w:hanging="360"/>
      </w:pPr>
      <w:rPr>
        <w:rFonts w:ascii="Courier New" w:hAnsi="Courier New" w:hint="default"/>
      </w:rPr>
    </w:lvl>
    <w:lvl w:ilvl="2" w:tplc="D3F847E6">
      <w:start w:val="1"/>
      <w:numFmt w:val="bullet"/>
      <w:lvlText w:val=""/>
      <w:lvlJc w:val="left"/>
      <w:pPr>
        <w:ind w:left="2160" w:hanging="360"/>
      </w:pPr>
      <w:rPr>
        <w:rFonts w:ascii="Wingdings" w:hAnsi="Wingdings" w:hint="default"/>
      </w:rPr>
    </w:lvl>
    <w:lvl w:ilvl="3" w:tplc="C9CC31A4">
      <w:start w:val="1"/>
      <w:numFmt w:val="bullet"/>
      <w:lvlText w:val=""/>
      <w:lvlJc w:val="left"/>
      <w:pPr>
        <w:ind w:left="2880" w:hanging="360"/>
      </w:pPr>
      <w:rPr>
        <w:rFonts w:ascii="Symbol" w:hAnsi="Symbol" w:hint="default"/>
      </w:rPr>
    </w:lvl>
    <w:lvl w:ilvl="4" w:tplc="E68E639E">
      <w:start w:val="1"/>
      <w:numFmt w:val="bullet"/>
      <w:lvlText w:val="o"/>
      <w:lvlJc w:val="left"/>
      <w:pPr>
        <w:ind w:left="3600" w:hanging="360"/>
      </w:pPr>
      <w:rPr>
        <w:rFonts w:ascii="Courier New" w:hAnsi="Courier New" w:hint="default"/>
      </w:rPr>
    </w:lvl>
    <w:lvl w:ilvl="5" w:tplc="0EF4E4DC">
      <w:start w:val="1"/>
      <w:numFmt w:val="bullet"/>
      <w:lvlText w:val=""/>
      <w:lvlJc w:val="left"/>
      <w:pPr>
        <w:ind w:left="4320" w:hanging="360"/>
      </w:pPr>
      <w:rPr>
        <w:rFonts w:ascii="Wingdings" w:hAnsi="Wingdings" w:hint="default"/>
      </w:rPr>
    </w:lvl>
    <w:lvl w:ilvl="6" w:tplc="69683252">
      <w:start w:val="1"/>
      <w:numFmt w:val="bullet"/>
      <w:lvlText w:val=""/>
      <w:lvlJc w:val="left"/>
      <w:pPr>
        <w:ind w:left="5040" w:hanging="360"/>
      </w:pPr>
      <w:rPr>
        <w:rFonts w:ascii="Symbol" w:hAnsi="Symbol" w:hint="default"/>
      </w:rPr>
    </w:lvl>
    <w:lvl w:ilvl="7" w:tplc="FA0E8A7E">
      <w:start w:val="1"/>
      <w:numFmt w:val="bullet"/>
      <w:lvlText w:val="o"/>
      <w:lvlJc w:val="left"/>
      <w:pPr>
        <w:ind w:left="5760" w:hanging="360"/>
      </w:pPr>
      <w:rPr>
        <w:rFonts w:ascii="Courier New" w:hAnsi="Courier New" w:hint="default"/>
      </w:rPr>
    </w:lvl>
    <w:lvl w:ilvl="8" w:tplc="814CA218">
      <w:start w:val="1"/>
      <w:numFmt w:val="bullet"/>
      <w:lvlText w:val=""/>
      <w:lvlJc w:val="left"/>
      <w:pPr>
        <w:ind w:left="6480" w:hanging="360"/>
      </w:pPr>
      <w:rPr>
        <w:rFonts w:ascii="Wingdings" w:hAnsi="Wingdings" w:hint="default"/>
      </w:rPr>
    </w:lvl>
  </w:abstractNum>
  <w:abstractNum w:abstractNumId="22" w15:restartNumberingAfterBreak="0">
    <w:nsid w:val="386F7462"/>
    <w:multiLevelType w:val="hybridMultilevel"/>
    <w:tmpl w:val="D890C518"/>
    <w:lvl w:ilvl="0" w:tplc="B15EF3CA">
      <w:start w:val="1"/>
      <w:numFmt w:val="decimal"/>
      <w:lvlText w:val="%1."/>
      <w:lvlJc w:val="left"/>
      <w:pPr>
        <w:ind w:left="720" w:hanging="360"/>
      </w:pPr>
    </w:lvl>
    <w:lvl w:ilvl="1" w:tplc="40101D5E">
      <w:start w:val="1"/>
      <w:numFmt w:val="lowerLetter"/>
      <w:lvlText w:val="%2."/>
      <w:lvlJc w:val="left"/>
      <w:pPr>
        <w:ind w:left="1440" w:hanging="360"/>
      </w:pPr>
    </w:lvl>
    <w:lvl w:ilvl="2" w:tplc="E7D09DB6">
      <w:start w:val="1"/>
      <w:numFmt w:val="lowerRoman"/>
      <w:lvlText w:val="%3."/>
      <w:lvlJc w:val="right"/>
      <w:pPr>
        <w:ind w:left="2160" w:hanging="180"/>
      </w:pPr>
    </w:lvl>
    <w:lvl w:ilvl="3" w:tplc="BAE68702">
      <w:start w:val="1"/>
      <w:numFmt w:val="decimal"/>
      <w:lvlText w:val="%4."/>
      <w:lvlJc w:val="left"/>
      <w:pPr>
        <w:ind w:left="2880" w:hanging="360"/>
      </w:pPr>
    </w:lvl>
    <w:lvl w:ilvl="4" w:tplc="E96A16C6">
      <w:start w:val="1"/>
      <w:numFmt w:val="lowerLetter"/>
      <w:lvlText w:val="%5."/>
      <w:lvlJc w:val="left"/>
      <w:pPr>
        <w:ind w:left="3600" w:hanging="360"/>
      </w:pPr>
    </w:lvl>
    <w:lvl w:ilvl="5" w:tplc="2DD003D0">
      <w:start w:val="1"/>
      <w:numFmt w:val="lowerRoman"/>
      <w:lvlText w:val="%6."/>
      <w:lvlJc w:val="right"/>
      <w:pPr>
        <w:ind w:left="4320" w:hanging="180"/>
      </w:pPr>
    </w:lvl>
    <w:lvl w:ilvl="6" w:tplc="C226B592">
      <w:start w:val="1"/>
      <w:numFmt w:val="decimal"/>
      <w:lvlText w:val="%7."/>
      <w:lvlJc w:val="left"/>
      <w:pPr>
        <w:ind w:left="5040" w:hanging="360"/>
      </w:pPr>
    </w:lvl>
    <w:lvl w:ilvl="7" w:tplc="131EEDDC">
      <w:start w:val="1"/>
      <w:numFmt w:val="lowerLetter"/>
      <w:lvlText w:val="%8."/>
      <w:lvlJc w:val="left"/>
      <w:pPr>
        <w:ind w:left="5760" w:hanging="360"/>
      </w:pPr>
    </w:lvl>
    <w:lvl w:ilvl="8" w:tplc="AF2CD74C">
      <w:start w:val="1"/>
      <w:numFmt w:val="lowerRoman"/>
      <w:lvlText w:val="%9."/>
      <w:lvlJc w:val="right"/>
      <w:pPr>
        <w:ind w:left="6480" w:hanging="180"/>
      </w:pPr>
    </w:lvl>
  </w:abstractNum>
  <w:abstractNum w:abstractNumId="23" w15:restartNumberingAfterBreak="0">
    <w:nsid w:val="3A71CA1C"/>
    <w:multiLevelType w:val="hybridMultilevel"/>
    <w:tmpl w:val="0620764C"/>
    <w:lvl w:ilvl="0" w:tplc="D7962E96">
      <w:start w:val="1"/>
      <w:numFmt w:val="bullet"/>
      <w:lvlText w:val=""/>
      <w:lvlJc w:val="left"/>
      <w:pPr>
        <w:ind w:left="720" w:hanging="360"/>
      </w:pPr>
      <w:rPr>
        <w:rFonts w:ascii="Symbol" w:hAnsi="Symbol" w:hint="default"/>
      </w:rPr>
    </w:lvl>
    <w:lvl w:ilvl="1" w:tplc="881048DE">
      <w:start w:val="1"/>
      <w:numFmt w:val="bullet"/>
      <w:lvlText w:val="o"/>
      <w:lvlJc w:val="left"/>
      <w:pPr>
        <w:ind w:left="1440" w:hanging="360"/>
      </w:pPr>
      <w:rPr>
        <w:rFonts w:ascii="Courier New" w:hAnsi="Courier New" w:hint="default"/>
      </w:rPr>
    </w:lvl>
    <w:lvl w:ilvl="2" w:tplc="E79E1F5A">
      <w:start w:val="1"/>
      <w:numFmt w:val="bullet"/>
      <w:lvlText w:val=""/>
      <w:lvlJc w:val="left"/>
      <w:pPr>
        <w:ind w:left="2160" w:hanging="360"/>
      </w:pPr>
      <w:rPr>
        <w:rFonts w:ascii="Wingdings" w:hAnsi="Wingdings" w:hint="default"/>
      </w:rPr>
    </w:lvl>
    <w:lvl w:ilvl="3" w:tplc="3A7AE622">
      <w:start w:val="1"/>
      <w:numFmt w:val="bullet"/>
      <w:lvlText w:val=""/>
      <w:lvlJc w:val="left"/>
      <w:pPr>
        <w:ind w:left="2880" w:hanging="360"/>
      </w:pPr>
      <w:rPr>
        <w:rFonts w:ascii="Symbol" w:hAnsi="Symbol" w:hint="default"/>
      </w:rPr>
    </w:lvl>
    <w:lvl w:ilvl="4" w:tplc="2618AB22">
      <w:start w:val="1"/>
      <w:numFmt w:val="bullet"/>
      <w:lvlText w:val="o"/>
      <w:lvlJc w:val="left"/>
      <w:pPr>
        <w:ind w:left="3600" w:hanging="360"/>
      </w:pPr>
      <w:rPr>
        <w:rFonts w:ascii="Courier New" w:hAnsi="Courier New" w:hint="default"/>
      </w:rPr>
    </w:lvl>
    <w:lvl w:ilvl="5" w:tplc="D1E4A0C8">
      <w:start w:val="1"/>
      <w:numFmt w:val="bullet"/>
      <w:lvlText w:val=""/>
      <w:lvlJc w:val="left"/>
      <w:pPr>
        <w:ind w:left="4320" w:hanging="360"/>
      </w:pPr>
      <w:rPr>
        <w:rFonts w:ascii="Wingdings" w:hAnsi="Wingdings" w:hint="default"/>
      </w:rPr>
    </w:lvl>
    <w:lvl w:ilvl="6" w:tplc="86A01210">
      <w:start w:val="1"/>
      <w:numFmt w:val="bullet"/>
      <w:lvlText w:val=""/>
      <w:lvlJc w:val="left"/>
      <w:pPr>
        <w:ind w:left="5040" w:hanging="360"/>
      </w:pPr>
      <w:rPr>
        <w:rFonts w:ascii="Symbol" w:hAnsi="Symbol" w:hint="default"/>
      </w:rPr>
    </w:lvl>
    <w:lvl w:ilvl="7" w:tplc="7108D19C">
      <w:start w:val="1"/>
      <w:numFmt w:val="bullet"/>
      <w:lvlText w:val="o"/>
      <w:lvlJc w:val="left"/>
      <w:pPr>
        <w:ind w:left="5760" w:hanging="360"/>
      </w:pPr>
      <w:rPr>
        <w:rFonts w:ascii="Courier New" w:hAnsi="Courier New" w:hint="default"/>
      </w:rPr>
    </w:lvl>
    <w:lvl w:ilvl="8" w:tplc="CF1E647E">
      <w:start w:val="1"/>
      <w:numFmt w:val="bullet"/>
      <w:lvlText w:val=""/>
      <w:lvlJc w:val="left"/>
      <w:pPr>
        <w:ind w:left="6480" w:hanging="360"/>
      </w:pPr>
      <w:rPr>
        <w:rFonts w:ascii="Wingdings" w:hAnsi="Wingdings" w:hint="default"/>
      </w:rPr>
    </w:lvl>
  </w:abstractNum>
  <w:abstractNum w:abstractNumId="24" w15:restartNumberingAfterBreak="0">
    <w:nsid w:val="3B2E3434"/>
    <w:multiLevelType w:val="hybridMultilevel"/>
    <w:tmpl w:val="D07E0B02"/>
    <w:lvl w:ilvl="0" w:tplc="D10A2CEC">
      <w:start w:val="1"/>
      <w:numFmt w:val="bullet"/>
      <w:lvlText w:val=""/>
      <w:lvlJc w:val="left"/>
      <w:pPr>
        <w:ind w:left="720" w:hanging="360"/>
      </w:pPr>
      <w:rPr>
        <w:rFonts w:ascii="Symbol" w:hAnsi="Symbol" w:hint="default"/>
      </w:rPr>
    </w:lvl>
    <w:lvl w:ilvl="1" w:tplc="D3EEFE88">
      <w:start w:val="1"/>
      <w:numFmt w:val="bullet"/>
      <w:lvlText w:val="o"/>
      <w:lvlJc w:val="left"/>
      <w:pPr>
        <w:ind w:left="1440" w:hanging="360"/>
      </w:pPr>
      <w:rPr>
        <w:rFonts w:ascii="Courier New" w:hAnsi="Courier New" w:hint="default"/>
      </w:rPr>
    </w:lvl>
    <w:lvl w:ilvl="2" w:tplc="369A23A6">
      <w:start w:val="1"/>
      <w:numFmt w:val="bullet"/>
      <w:lvlText w:val=""/>
      <w:lvlJc w:val="left"/>
      <w:pPr>
        <w:ind w:left="2160" w:hanging="360"/>
      </w:pPr>
      <w:rPr>
        <w:rFonts w:ascii="Wingdings" w:hAnsi="Wingdings" w:hint="default"/>
      </w:rPr>
    </w:lvl>
    <w:lvl w:ilvl="3" w:tplc="089CC4CA">
      <w:start w:val="1"/>
      <w:numFmt w:val="bullet"/>
      <w:lvlText w:val=""/>
      <w:lvlJc w:val="left"/>
      <w:pPr>
        <w:ind w:left="2880" w:hanging="360"/>
      </w:pPr>
      <w:rPr>
        <w:rFonts w:ascii="Symbol" w:hAnsi="Symbol" w:hint="default"/>
      </w:rPr>
    </w:lvl>
    <w:lvl w:ilvl="4" w:tplc="14C4234A">
      <w:start w:val="1"/>
      <w:numFmt w:val="bullet"/>
      <w:lvlText w:val="o"/>
      <w:lvlJc w:val="left"/>
      <w:pPr>
        <w:ind w:left="3600" w:hanging="360"/>
      </w:pPr>
      <w:rPr>
        <w:rFonts w:ascii="Courier New" w:hAnsi="Courier New" w:hint="default"/>
      </w:rPr>
    </w:lvl>
    <w:lvl w:ilvl="5" w:tplc="3F120D76">
      <w:start w:val="1"/>
      <w:numFmt w:val="bullet"/>
      <w:lvlText w:val=""/>
      <w:lvlJc w:val="left"/>
      <w:pPr>
        <w:ind w:left="4320" w:hanging="360"/>
      </w:pPr>
      <w:rPr>
        <w:rFonts w:ascii="Wingdings" w:hAnsi="Wingdings" w:hint="default"/>
      </w:rPr>
    </w:lvl>
    <w:lvl w:ilvl="6" w:tplc="DBB08228">
      <w:start w:val="1"/>
      <w:numFmt w:val="bullet"/>
      <w:lvlText w:val=""/>
      <w:lvlJc w:val="left"/>
      <w:pPr>
        <w:ind w:left="5040" w:hanging="360"/>
      </w:pPr>
      <w:rPr>
        <w:rFonts w:ascii="Symbol" w:hAnsi="Symbol" w:hint="default"/>
      </w:rPr>
    </w:lvl>
    <w:lvl w:ilvl="7" w:tplc="D0D4FF68">
      <w:start w:val="1"/>
      <w:numFmt w:val="bullet"/>
      <w:lvlText w:val="o"/>
      <w:lvlJc w:val="left"/>
      <w:pPr>
        <w:ind w:left="5760" w:hanging="360"/>
      </w:pPr>
      <w:rPr>
        <w:rFonts w:ascii="Courier New" w:hAnsi="Courier New" w:hint="default"/>
      </w:rPr>
    </w:lvl>
    <w:lvl w:ilvl="8" w:tplc="F230CBCC">
      <w:start w:val="1"/>
      <w:numFmt w:val="bullet"/>
      <w:lvlText w:val=""/>
      <w:lvlJc w:val="left"/>
      <w:pPr>
        <w:ind w:left="6480" w:hanging="360"/>
      </w:pPr>
      <w:rPr>
        <w:rFonts w:ascii="Wingdings" w:hAnsi="Wingdings" w:hint="default"/>
      </w:rPr>
    </w:lvl>
  </w:abstractNum>
  <w:abstractNum w:abstractNumId="25" w15:restartNumberingAfterBreak="0">
    <w:nsid w:val="402FFCAD"/>
    <w:multiLevelType w:val="hybridMultilevel"/>
    <w:tmpl w:val="5C36099A"/>
    <w:lvl w:ilvl="0" w:tplc="C50C044E">
      <w:start w:val="1"/>
      <w:numFmt w:val="bullet"/>
      <w:lvlText w:val=""/>
      <w:lvlJc w:val="left"/>
      <w:pPr>
        <w:ind w:left="720" w:hanging="360"/>
      </w:pPr>
      <w:rPr>
        <w:rFonts w:ascii="Symbol" w:hAnsi="Symbol" w:hint="default"/>
      </w:rPr>
    </w:lvl>
    <w:lvl w:ilvl="1" w:tplc="8064E10C">
      <w:start w:val="1"/>
      <w:numFmt w:val="bullet"/>
      <w:lvlText w:val="o"/>
      <w:lvlJc w:val="left"/>
      <w:pPr>
        <w:ind w:left="1440" w:hanging="360"/>
      </w:pPr>
      <w:rPr>
        <w:rFonts w:ascii="Courier New" w:hAnsi="Courier New" w:hint="default"/>
      </w:rPr>
    </w:lvl>
    <w:lvl w:ilvl="2" w:tplc="06B840A4">
      <w:start w:val="1"/>
      <w:numFmt w:val="bullet"/>
      <w:lvlText w:val=""/>
      <w:lvlJc w:val="left"/>
      <w:pPr>
        <w:ind w:left="2160" w:hanging="360"/>
      </w:pPr>
      <w:rPr>
        <w:rFonts w:ascii="Wingdings" w:hAnsi="Wingdings" w:hint="default"/>
      </w:rPr>
    </w:lvl>
    <w:lvl w:ilvl="3" w:tplc="45506744">
      <w:start w:val="1"/>
      <w:numFmt w:val="bullet"/>
      <w:lvlText w:val=""/>
      <w:lvlJc w:val="left"/>
      <w:pPr>
        <w:ind w:left="2880" w:hanging="360"/>
      </w:pPr>
      <w:rPr>
        <w:rFonts w:ascii="Symbol" w:hAnsi="Symbol" w:hint="default"/>
      </w:rPr>
    </w:lvl>
    <w:lvl w:ilvl="4" w:tplc="F27AC6D8">
      <w:start w:val="1"/>
      <w:numFmt w:val="bullet"/>
      <w:lvlText w:val="o"/>
      <w:lvlJc w:val="left"/>
      <w:pPr>
        <w:ind w:left="3600" w:hanging="360"/>
      </w:pPr>
      <w:rPr>
        <w:rFonts w:ascii="Courier New" w:hAnsi="Courier New" w:hint="default"/>
      </w:rPr>
    </w:lvl>
    <w:lvl w:ilvl="5" w:tplc="E29036D4">
      <w:start w:val="1"/>
      <w:numFmt w:val="bullet"/>
      <w:lvlText w:val=""/>
      <w:lvlJc w:val="left"/>
      <w:pPr>
        <w:ind w:left="4320" w:hanging="360"/>
      </w:pPr>
      <w:rPr>
        <w:rFonts w:ascii="Wingdings" w:hAnsi="Wingdings" w:hint="default"/>
      </w:rPr>
    </w:lvl>
    <w:lvl w:ilvl="6" w:tplc="E2545ED2">
      <w:start w:val="1"/>
      <w:numFmt w:val="bullet"/>
      <w:lvlText w:val=""/>
      <w:lvlJc w:val="left"/>
      <w:pPr>
        <w:ind w:left="5040" w:hanging="360"/>
      </w:pPr>
      <w:rPr>
        <w:rFonts w:ascii="Symbol" w:hAnsi="Symbol" w:hint="default"/>
      </w:rPr>
    </w:lvl>
    <w:lvl w:ilvl="7" w:tplc="02F0E962">
      <w:start w:val="1"/>
      <w:numFmt w:val="bullet"/>
      <w:lvlText w:val="o"/>
      <w:lvlJc w:val="left"/>
      <w:pPr>
        <w:ind w:left="5760" w:hanging="360"/>
      </w:pPr>
      <w:rPr>
        <w:rFonts w:ascii="Courier New" w:hAnsi="Courier New" w:hint="default"/>
      </w:rPr>
    </w:lvl>
    <w:lvl w:ilvl="8" w:tplc="0458FB6A">
      <w:start w:val="1"/>
      <w:numFmt w:val="bullet"/>
      <w:lvlText w:val=""/>
      <w:lvlJc w:val="left"/>
      <w:pPr>
        <w:ind w:left="6480" w:hanging="360"/>
      </w:pPr>
      <w:rPr>
        <w:rFonts w:ascii="Wingdings" w:hAnsi="Wingdings" w:hint="default"/>
      </w:rPr>
    </w:lvl>
  </w:abstractNum>
  <w:abstractNum w:abstractNumId="26" w15:restartNumberingAfterBreak="0">
    <w:nsid w:val="4175FC90"/>
    <w:multiLevelType w:val="hybridMultilevel"/>
    <w:tmpl w:val="A782A752"/>
    <w:lvl w:ilvl="0" w:tplc="8CBA3B28">
      <w:start w:val="1"/>
      <w:numFmt w:val="decimal"/>
      <w:lvlText w:val="%1."/>
      <w:lvlJc w:val="left"/>
      <w:pPr>
        <w:ind w:left="720" w:hanging="360"/>
      </w:pPr>
    </w:lvl>
    <w:lvl w:ilvl="1" w:tplc="E2905FF0">
      <w:start w:val="1"/>
      <w:numFmt w:val="lowerLetter"/>
      <w:lvlText w:val="%2."/>
      <w:lvlJc w:val="left"/>
      <w:pPr>
        <w:ind w:left="1440" w:hanging="360"/>
      </w:pPr>
    </w:lvl>
    <w:lvl w:ilvl="2" w:tplc="0BB8FF1C">
      <w:start w:val="1"/>
      <w:numFmt w:val="lowerRoman"/>
      <w:lvlText w:val="%3."/>
      <w:lvlJc w:val="right"/>
      <w:pPr>
        <w:ind w:left="2160" w:hanging="180"/>
      </w:pPr>
    </w:lvl>
    <w:lvl w:ilvl="3" w:tplc="5BB8321A">
      <w:start w:val="1"/>
      <w:numFmt w:val="decimal"/>
      <w:lvlText w:val="%4."/>
      <w:lvlJc w:val="left"/>
      <w:pPr>
        <w:ind w:left="2880" w:hanging="360"/>
      </w:pPr>
    </w:lvl>
    <w:lvl w:ilvl="4" w:tplc="7FF2C836">
      <w:start w:val="1"/>
      <w:numFmt w:val="lowerLetter"/>
      <w:lvlText w:val="%5."/>
      <w:lvlJc w:val="left"/>
      <w:pPr>
        <w:ind w:left="3600" w:hanging="360"/>
      </w:pPr>
    </w:lvl>
    <w:lvl w:ilvl="5" w:tplc="7838643C">
      <w:start w:val="1"/>
      <w:numFmt w:val="lowerRoman"/>
      <w:lvlText w:val="%6."/>
      <w:lvlJc w:val="right"/>
      <w:pPr>
        <w:ind w:left="4320" w:hanging="180"/>
      </w:pPr>
    </w:lvl>
    <w:lvl w:ilvl="6" w:tplc="DBAAC210">
      <w:start w:val="1"/>
      <w:numFmt w:val="decimal"/>
      <w:lvlText w:val="%7."/>
      <w:lvlJc w:val="left"/>
      <w:pPr>
        <w:ind w:left="5040" w:hanging="360"/>
      </w:pPr>
    </w:lvl>
    <w:lvl w:ilvl="7" w:tplc="5C12AE5C">
      <w:start w:val="1"/>
      <w:numFmt w:val="lowerLetter"/>
      <w:lvlText w:val="%8."/>
      <w:lvlJc w:val="left"/>
      <w:pPr>
        <w:ind w:left="5760" w:hanging="360"/>
      </w:pPr>
    </w:lvl>
    <w:lvl w:ilvl="8" w:tplc="8E40A948">
      <w:start w:val="1"/>
      <w:numFmt w:val="lowerRoman"/>
      <w:lvlText w:val="%9."/>
      <w:lvlJc w:val="right"/>
      <w:pPr>
        <w:ind w:left="6480" w:hanging="180"/>
      </w:pPr>
    </w:lvl>
  </w:abstractNum>
  <w:abstractNum w:abstractNumId="27" w15:restartNumberingAfterBreak="0">
    <w:nsid w:val="41F8A82D"/>
    <w:multiLevelType w:val="hybridMultilevel"/>
    <w:tmpl w:val="D6C016C4"/>
    <w:lvl w:ilvl="0" w:tplc="C1B0FA96">
      <w:start w:val="1"/>
      <w:numFmt w:val="bullet"/>
      <w:lvlText w:val=""/>
      <w:lvlJc w:val="left"/>
      <w:pPr>
        <w:ind w:left="720" w:hanging="360"/>
      </w:pPr>
      <w:rPr>
        <w:rFonts w:ascii="Symbol" w:hAnsi="Symbol" w:hint="default"/>
      </w:rPr>
    </w:lvl>
    <w:lvl w:ilvl="1" w:tplc="E3F28172">
      <w:start w:val="1"/>
      <w:numFmt w:val="bullet"/>
      <w:lvlText w:val="o"/>
      <w:lvlJc w:val="left"/>
      <w:pPr>
        <w:ind w:left="1440" w:hanging="360"/>
      </w:pPr>
      <w:rPr>
        <w:rFonts w:ascii="Courier New" w:hAnsi="Courier New" w:hint="default"/>
      </w:rPr>
    </w:lvl>
    <w:lvl w:ilvl="2" w:tplc="7430E678">
      <w:start w:val="1"/>
      <w:numFmt w:val="bullet"/>
      <w:lvlText w:val=""/>
      <w:lvlJc w:val="left"/>
      <w:pPr>
        <w:ind w:left="2160" w:hanging="360"/>
      </w:pPr>
      <w:rPr>
        <w:rFonts w:ascii="Wingdings" w:hAnsi="Wingdings" w:hint="default"/>
      </w:rPr>
    </w:lvl>
    <w:lvl w:ilvl="3" w:tplc="4BD45EA2">
      <w:start w:val="1"/>
      <w:numFmt w:val="bullet"/>
      <w:lvlText w:val=""/>
      <w:lvlJc w:val="left"/>
      <w:pPr>
        <w:ind w:left="2880" w:hanging="360"/>
      </w:pPr>
      <w:rPr>
        <w:rFonts w:ascii="Symbol" w:hAnsi="Symbol" w:hint="default"/>
      </w:rPr>
    </w:lvl>
    <w:lvl w:ilvl="4" w:tplc="D206ECAA">
      <w:start w:val="1"/>
      <w:numFmt w:val="bullet"/>
      <w:lvlText w:val="o"/>
      <w:lvlJc w:val="left"/>
      <w:pPr>
        <w:ind w:left="3600" w:hanging="360"/>
      </w:pPr>
      <w:rPr>
        <w:rFonts w:ascii="Courier New" w:hAnsi="Courier New" w:hint="default"/>
      </w:rPr>
    </w:lvl>
    <w:lvl w:ilvl="5" w:tplc="E6108B36">
      <w:start w:val="1"/>
      <w:numFmt w:val="bullet"/>
      <w:lvlText w:val=""/>
      <w:lvlJc w:val="left"/>
      <w:pPr>
        <w:ind w:left="4320" w:hanging="360"/>
      </w:pPr>
      <w:rPr>
        <w:rFonts w:ascii="Wingdings" w:hAnsi="Wingdings" w:hint="default"/>
      </w:rPr>
    </w:lvl>
    <w:lvl w:ilvl="6" w:tplc="2EF0251C">
      <w:start w:val="1"/>
      <w:numFmt w:val="bullet"/>
      <w:lvlText w:val=""/>
      <w:lvlJc w:val="left"/>
      <w:pPr>
        <w:ind w:left="5040" w:hanging="360"/>
      </w:pPr>
      <w:rPr>
        <w:rFonts w:ascii="Symbol" w:hAnsi="Symbol" w:hint="default"/>
      </w:rPr>
    </w:lvl>
    <w:lvl w:ilvl="7" w:tplc="F96A0102">
      <w:start w:val="1"/>
      <w:numFmt w:val="bullet"/>
      <w:lvlText w:val="o"/>
      <w:lvlJc w:val="left"/>
      <w:pPr>
        <w:ind w:left="5760" w:hanging="360"/>
      </w:pPr>
      <w:rPr>
        <w:rFonts w:ascii="Courier New" w:hAnsi="Courier New" w:hint="default"/>
      </w:rPr>
    </w:lvl>
    <w:lvl w:ilvl="8" w:tplc="07E2E500">
      <w:start w:val="1"/>
      <w:numFmt w:val="bullet"/>
      <w:lvlText w:val=""/>
      <w:lvlJc w:val="left"/>
      <w:pPr>
        <w:ind w:left="6480" w:hanging="360"/>
      </w:pPr>
      <w:rPr>
        <w:rFonts w:ascii="Wingdings" w:hAnsi="Wingdings" w:hint="default"/>
      </w:rPr>
    </w:lvl>
  </w:abstractNum>
  <w:abstractNum w:abstractNumId="28" w15:restartNumberingAfterBreak="0">
    <w:nsid w:val="42FC5AB3"/>
    <w:multiLevelType w:val="hybridMultilevel"/>
    <w:tmpl w:val="667898C2"/>
    <w:lvl w:ilvl="0" w:tplc="E6ACFB50">
      <w:start w:val="1"/>
      <w:numFmt w:val="bullet"/>
      <w:lvlText w:val=""/>
      <w:lvlJc w:val="left"/>
      <w:pPr>
        <w:ind w:left="720" w:hanging="360"/>
      </w:pPr>
      <w:rPr>
        <w:rFonts w:ascii="Symbol" w:hAnsi="Symbol" w:hint="default"/>
      </w:rPr>
    </w:lvl>
    <w:lvl w:ilvl="1" w:tplc="F38CD47E">
      <w:start w:val="1"/>
      <w:numFmt w:val="bullet"/>
      <w:lvlText w:val="o"/>
      <w:lvlJc w:val="left"/>
      <w:pPr>
        <w:ind w:left="1440" w:hanging="360"/>
      </w:pPr>
      <w:rPr>
        <w:rFonts w:ascii="Courier New" w:hAnsi="Courier New" w:hint="default"/>
      </w:rPr>
    </w:lvl>
    <w:lvl w:ilvl="2" w:tplc="7A989F64">
      <w:start w:val="1"/>
      <w:numFmt w:val="bullet"/>
      <w:lvlText w:val=""/>
      <w:lvlJc w:val="left"/>
      <w:pPr>
        <w:ind w:left="2160" w:hanging="360"/>
      </w:pPr>
      <w:rPr>
        <w:rFonts w:ascii="Wingdings" w:hAnsi="Wingdings" w:hint="default"/>
      </w:rPr>
    </w:lvl>
    <w:lvl w:ilvl="3" w:tplc="6FBE2946">
      <w:start w:val="1"/>
      <w:numFmt w:val="bullet"/>
      <w:lvlText w:val=""/>
      <w:lvlJc w:val="left"/>
      <w:pPr>
        <w:ind w:left="2880" w:hanging="360"/>
      </w:pPr>
      <w:rPr>
        <w:rFonts w:ascii="Symbol" w:hAnsi="Symbol" w:hint="default"/>
      </w:rPr>
    </w:lvl>
    <w:lvl w:ilvl="4" w:tplc="E90AA4B4">
      <w:start w:val="1"/>
      <w:numFmt w:val="bullet"/>
      <w:lvlText w:val="o"/>
      <w:lvlJc w:val="left"/>
      <w:pPr>
        <w:ind w:left="3600" w:hanging="360"/>
      </w:pPr>
      <w:rPr>
        <w:rFonts w:ascii="Courier New" w:hAnsi="Courier New" w:hint="default"/>
      </w:rPr>
    </w:lvl>
    <w:lvl w:ilvl="5" w:tplc="022EEFF6">
      <w:start w:val="1"/>
      <w:numFmt w:val="bullet"/>
      <w:lvlText w:val=""/>
      <w:lvlJc w:val="left"/>
      <w:pPr>
        <w:ind w:left="4320" w:hanging="360"/>
      </w:pPr>
      <w:rPr>
        <w:rFonts w:ascii="Wingdings" w:hAnsi="Wingdings" w:hint="default"/>
      </w:rPr>
    </w:lvl>
    <w:lvl w:ilvl="6" w:tplc="626AE1DA">
      <w:start w:val="1"/>
      <w:numFmt w:val="bullet"/>
      <w:lvlText w:val=""/>
      <w:lvlJc w:val="left"/>
      <w:pPr>
        <w:ind w:left="5040" w:hanging="360"/>
      </w:pPr>
      <w:rPr>
        <w:rFonts w:ascii="Symbol" w:hAnsi="Symbol" w:hint="default"/>
      </w:rPr>
    </w:lvl>
    <w:lvl w:ilvl="7" w:tplc="0BFCFC9C">
      <w:start w:val="1"/>
      <w:numFmt w:val="bullet"/>
      <w:lvlText w:val="o"/>
      <w:lvlJc w:val="left"/>
      <w:pPr>
        <w:ind w:left="5760" w:hanging="360"/>
      </w:pPr>
      <w:rPr>
        <w:rFonts w:ascii="Courier New" w:hAnsi="Courier New" w:hint="default"/>
      </w:rPr>
    </w:lvl>
    <w:lvl w:ilvl="8" w:tplc="7CEAA03C">
      <w:start w:val="1"/>
      <w:numFmt w:val="bullet"/>
      <w:lvlText w:val=""/>
      <w:lvlJc w:val="left"/>
      <w:pPr>
        <w:ind w:left="6480" w:hanging="360"/>
      </w:pPr>
      <w:rPr>
        <w:rFonts w:ascii="Wingdings" w:hAnsi="Wingdings" w:hint="default"/>
      </w:rPr>
    </w:lvl>
  </w:abstractNum>
  <w:abstractNum w:abstractNumId="29" w15:restartNumberingAfterBreak="0">
    <w:nsid w:val="47B00382"/>
    <w:multiLevelType w:val="hybridMultilevel"/>
    <w:tmpl w:val="8BC46D6E"/>
    <w:lvl w:ilvl="0" w:tplc="A20C4FA6">
      <w:start w:val="1"/>
      <w:numFmt w:val="bullet"/>
      <w:lvlText w:val=""/>
      <w:lvlJc w:val="left"/>
      <w:pPr>
        <w:ind w:left="720" w:hanging="360"/>
      </w:pPr>
      <w:rPr>
        <w:rFonts w:ascii="Symbol" w:hAnsi="Symbol" w:hint="default"/>
      </w:rPr>
    </w:lvl>
    <w:lvl w:ilvl="1" w:tplc="E938B80E">
      <w:start w:val="1"/>
      <w:numFmt w:val="bullet"/>
      <w:lvlText w:val="o"/>
      <w:lvlJc w:val="left"/>
      <w:pPr>
        <w:ind w:left="1440" w:hanging="360"/>
      </w:pPr>
      <w:rPr>
        <w:rFonts w:ascii="Courier New" w:hAnsi="Courier New" w:hint="default"/>
      </w:rPr>
    </w:lvl>
    <w:lvl w:ilvl="2" w:tplc="7590B972">
      <w:start w:val="1"/>
      <w:numFmt w:val="bullet"/>
      <w:lvlText w:val=""/>
      <w:lvlJc w:val="left"/>
      <w:pPr>
        <w:ind w:left="2160" w:hanging="360"/>
      </w:pPr>
      <w:rPr>
        <w:rFonts w:ascii="Wingdings" w:hAnsi="Wingdings" w:hint="default"/>
      </w:rPr>
    </w:lvl>
    <w:lvl w:ilvl="3" w:tplc="C996362C">
      <w:start w:val="1"/>
      <w:numFmt w:val="bullet"/>
      <w:lvlText w:val=""/>
      <w:lvlJc w:val="left"/>
      <w:pPr>
        <w:ind w:left="2880" w:hanging="360"/>
      </w:pPr>
      <w:rPr>
        <w:rFonts w:ascii="Symbol" w:hAnsi="Symbol" w:hint="default"/>
      </w:rPr>
    </w:lvl>
    <w:lvl w:ilvl="4" w:tplc="7E341F2A">
      <w:start w:val="1"/>
      <w:numFmt w:val="bullet"/>
      <w:lvlText w:val="o"/>
      <w:lvlJc w:val="left"/>
      <w:pPr>
        <w:ind w:left="3600" w:hanging="360"/>
      </w:pPr>
      <w:rPr>
        <w:rFonts w:ascii="Courier New" w:hAnsi="Courier New" w:hint="default"/>
      </w:rPr>
    </w:lvl>
    <w:lvl w:ilvl="5" w:tplc="EE42ED10">
      <w:start w:val="1"/>
      <w:numFmt w:val="bullet"/>
      <w:lvlText w:val=""/>
      <w:lvlJc w:val="left"/>
      <w:pPr>
        <w:ind w:left="4320" w:hanging="360"/>
      </w:pPr>
      <w:rPr>
        <w:rFonts w:ascii="Wingdings" w:hAnsi="Wingdings" w:hint="default"/>
      </w:rPr>
    </w:lvl>
    <w:lvl w:ilvl="6" w:tplc="1570C7B2">
      <w:start w:val="1"/>
      <w:numFmt w:val="bullet"/>
      <w:lvlText w:val=""/>
      <w:lvlJc w:val="left"/>
      <w:pPr>
        <w:ind w:left="5040" w:hanging="360"/>
      </w:pPr>
      <w:rPr>
        <w:rFonts w:ascii="Symbol" w:hAnsi="Symbol" w:hint="default"/>
      </w:rPr>
    </w:lvl>
    <w:lvl w:ilvl="7" w:tplc="7DCC786E">
      <w:start w:val="1"/>
      <w:numFmt w:val="bullet"/>
      <w:lvlText w:val="o"/>
      <w:lvlJc w:val="left"/>
      <w:pPr>
        <w:ind w:left="5760" w:hanging="360"/>
      </w:pPr>
      <w:rPr>
        <w:rFonts w:ascii="Courier New" w:hAnsi="Courier New" w:hint="default"/>
      </w:rPr>
    </w:lvl>
    <w:lvl w:ilvl="8" w:tplc="99D28812">
      <w:start w:val="1"/>
      <w:numFmt w:val="bullet"/>
      <w:lvlText w:val=""/>
      <w:lvlJc w:val="left"/>
      <w:pPr>
        <w:ind w:left="6480" w:hanging="360"/>
      </w:pPr>
      <w:rPr>
        <w:rFonts w:ascii="Wingdings" w:hAnsi="Wingdings" w:hint="default"/>
      </w:rPr>
    </w:lvl>
  </w:abstractNum>
  <w:abstractNum w:abstractNumId="30" w15:restartNumberingAfterBreak="0">
    <w:nsid w:val="4A126AC2"/>
    <w:multiLevelType w:val="hybridMultilevel"/>
    <w:tmpl w:val="E5743796"/>
    <w:lvl w:ilvl="0" w:tplc="62C6C008">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C1A329B"/>
    <w:multiLevelType w:val="hybridMultilevel"/>
    <w:tmpl w:val="4342C3B8"/>
    <w:lvl w:ilvl="0" w:tplc="F238059A">
      <w:start w:val="1"/>
      <w:numFmt w:val="bullet"/>
      <w:lvlText w:val=""/>
      <w:lvlJc w:val="left"/>
      <w:pPr>
        <w:ind w:left="720" w:hanging="360"/>
      </w:pPr>
      <w:rPr>
        <w:rFonts w:ascii="Symbol" w:hAnsi="Symbol" w:hint="default"/>
      </w:rPr>
    </w:lvl>
    <w:lvl w:ilvl="1" w:tplc="37DEC714">
      <w:start w:val="1"/>
      <w:numFmt w:val="bullet"/>
      <w:lvlText w:val="o"/>
      <w:lvlJc w:val="left"/>
      <w:pPr>
        <w:ind w:left="1440" w:hanging="360"/>
      </w:pPr>
      <w:rPr>
        <w:rFonts w:ascii="Courier New" w:hAnsi="Courier New" w:hint="default"/>
      </w:rPr>
    </w:lvl>
    <w:lvl w:ilvl="2" w:tplc="E6E694A4">
      <w:start w:val="1"/>
      <w:numFmt w:val="bullet"/>
      <w:lvlText w:val=""/>
      <w:lvlJc w:val="left"/>
      <w:pPr>
        <w:ind w:left="2160" w:hanging="360"/>
      </w:pPr>
      <w:rPr>
        <w:rFonts w:ascii="Wingdings" w:hAnsi="Wingdings" w:hint="default"/>
      </w:rPr>
    </w:lvl>
    <w:lvl w:ilvl="3" w:tplc="C9044326">
      <w:start w:val="1"/>
      <w:numFmt w:val="bullet"/>
      <w:lvlText w:val=""/>
      <w:lvlJc w:val="left"/>
      <w:pPr>
        <w:ind w:left="2880" w:hanging="360"/>
      </w:pPr>
      <w:rPr>
        <w:rFonts w:ascii="Symbol" w:hAnsi="Symbol" w:hint="default"/>
      </w:rPr>
    </w:lvl>
    <w:lvl w:ilvl="4" w:tplc="870EB454">
      <w:start w:val="1"/>
      <w:numFmt w:val="bullet"/>
      <w:lvlText w:val="o"/>
      <w:lvlJc w:val="left"/>
      <w:pPr>
        <w:ind w:left="3600" w:hanging="360"/>
      </w:pPr>
      <w:rPr>
        <w:rFonts w:ascii="Courier New" w:hAnsi="Courier New" w:hint="default"/>
      </w:rPr>
    </w:lvl>
    <w:lvl w:ilvl="5" w:tplc="A516EC98">
      <w:start w:val="1"/>
      <w:numFmt w:val="bullet"/>
      <w:lvlText w:val=""/>
      <w:lvlJc w:val="left"/>
      <w:pPr>
        <w:ind w:left="4320" w:hanging="360"/>
      </w:pPr>
      <w:rPr>
        <w:rFonts w:ascii="Wingdings" w:hAnsi="Wingdings" w:hint="default"/>
      </w:rPr>
    </w:lvl>
    <w:lvl w:ilvl="6" w:tplc="0562BE30">
      <w:start w:val="1"/>
      <w:numFmt w:val="bullet"/>
      <w:lvlText w:val=""/>
      <w:lvlJc w:val="left"/>
      <w:pPr>
        <w:ind w:left="5040" w:hanging="360"/>
      </w:pPr>
      <w:rPr>
        <w:rFonts w:ascii="Symbol" w:hAnsi="Symbol" w:hint="default"/>
      </w:rPr>
    </w:lvl>
    <w:lvl w:ilvl="7" w:tplc="C616EC2A">
      <w:start w:val="1"/>
      <w:numFmt w:val="bullet"/>
      <w:lvlText w:val="o"/>
      <w:lvlJc w:val="left"/>
      <w:pPr>
        <w:ind w:left="5760" w:hanging="360"/>
      </w:pPr>
      <w:rPr>
        <w:rFonts w:ascii="Courier New" w:hAnsi="Courier New" w:hint="default"/>
      </w:rPr>
    </w:lvl>
    <w:lvl w:ilvl="8" w:tplc="B88A1728">
      <w:start w:val="1"/>
      <w:numFmt w:val="bullet"/>
      <w:lvlText w:val=""/>
      <w:lvlJc w:val="left"/>
      <w:pPr>
        <w:ind w:left="6480" w:hanging="360"/>
      </w:pPr>
      <w:rPr>
        <w:rFonts w:ascii="Wingdings" w:hAnsi="Wingdings" w:hint="default"/>
      </w:rPr>
    </w:lvl>
  </w:abstractNum>
  <w:abstractNum w:abstractNumId="32" w15:restartNumberingAfterBreak="0">
    <w:nsid w:val="50B70ACC"/>
    <w:multiLevelType w:val="hybridMultilevel"/>
    <w:tmpl w:val="D97C0CBA"/>
    <w:lvl w:ilvl="0" w:tplc="A4CCC23E">
      <w:start w:val="1"/>
      <w:numFmt w:val="bullet"/>
      <w:lvlText w:val=""/>
      <w:lvlJc w:val="left"/>
      <w:pPr>
        <w:ind w:left="720" w:hanging="360"/>
      </w:pPr>
      <w:rPr>
        <w:rFonts w:ascii="Symbol" w:hAnsi="Symbol" w:hint="default"/>
      </w:rPr>
    </w:lvl>
    <w:lvl w:ilvl="1" w:tplc="798696CC">
      <w:start w:val="1"/>
      <w:numFmt w:val="bullet"/>
      <w:lvlText w:val="o"/>
      <w:lvlJc w:val="left"/>
      <w:pPr>
        <w:ind w:left="1440" w:hanging="360"/>
      </w:pPr>
      <w:rPr>
        <w:rFonts w:ascii="Courier New" w:hAnsi="Courier New" w:hint="default"/>
      </w:rPr>
    </w:lvl>
    <w:lvl w:ilvl="2" w:tplc="AAF86248">
      <w:start w:val="1"/>
      <w:numFmt w:val="bullet"/>
      <w:lvlText w:val=""/>
      <w:lvlJc w:val="left"/>
      <w:pPr>
        <w:ind w:left="2160" w:hanging="360"/>
      </w:pPr>
      <w:rPr>
        <w:rFonts w:ascii="Wingdings" w:hAnsi="Wingdings" w:hint="default"/>
      </w:rPr>
    </w:lvl>
    <w:lvl w:ilvl="3" w:tplc="D486B562">
      <w:start w:val="1"/>
      <w:numFmt w:val="bullet"/>
      <w:lvlText w:val=""/>
      <w:lvlJc w:val="left"/>
      <w:pPr>
        <w:ind w:left="2880" w:hanging="360"/>
      </w:pPr>
      <w:rPr>
        <w:rFonts w:ascii="Symbol" w:hAnsi="Symbol" w:hint="default"/>
      </w:rPr>
    </w:lvl>
    <w:lvl w:ilvl="4" w:tplc="0CDCD262">
      <w:start w:val="1"/>
      <w:numFmt w:val="bullet"/>
      <w:lvlText w:val="o"/>
      <w:lvlJc w:val="left"/>
      <w:pPr>
        <w:ind w:left="3600" w:hanging="360"/>
      </w:pPr>
      <w:rPr>
        <w:rFonts w:ascii="Courier New" w:hAnsi="Courier New" w:hint="default"/>
      </w:rPr>
    </w:lvl>
    <w:lvl w:ilvl="5" w:tplc="85A48500">
      <w:start w:val="1"/>
      <w:numFmt w:val="bullet"/>
      <w:lvlText w:val=""/>
      <w:lvlJc w:val="left"/>
      <w:pPr>
        <w:ind w:left="4320" w:hanging="360"/>
      </w:pPr>
      <w:rPr>
        <w:rFonts w:ascii="Wingdings" w:hAnsi="Wingdings" w:hint="default"/>
      </w:rPr>
    </w:lvl>
    <w:lvl w:ilvl="6" w:tplc="E8BAA830">
      <w:start w:val="1"/>
      <w:numFmt w:val="bullet"/>
      <w:lvlText w:val=""/>
      <w:lvlJc w:val="left"/>
      <w:pPr>
        <w:ind w:left="5040" w:hanging="360"/>
      </w:pPr>
      <w:rPr>
        <w:rFonts w:ascii="Symbol" w:hAnsi="Symbol" w:hint="default"/>
      </w:rPr>
    </w:lvl>
    <w:lvl w:ilvl="7" w:tplc="EE0AA662">
      <w:start w:val="1"/>
      <w:numFmt w:val="bullet"/>
      <w:lvlText w:val="o"/>
      <w:lvlJc w:val="left"/>
      <w:pPr>
        <w:ind w:left="5760" w:hanging="360"/>
      </w:pPr>
      <w:rPr>
        <w:rFonts w:ascii="Courier New" w:hAnsi="Courier New" w:hint="default"/>
      </w:rPr>
    </w:lvl>
    <w:lvl w:ilvl="8" w:tplc="834EA76A">
      <w:start w:val="1"/>
      <w:numFmt w:val="bullet"/>
      <w:lvlText w:val=""/>
      <w:lvlJc w:val="left"/>
      <w:pPr>
        <w:ind w:left="6480" w:hanging="360"/>
      </w:pPr>
      <w:rPr>
        <w:rFonts w:ascii="Wingdings" w:hAnsi="Wingdings" w:hint="default"/>
      </w:rPr>
    </w:lvl>
  </w:abstractNum>
  <w:abstractNum w:abstractNumId="33" w15:restartNumberingAfterBreak="0">
    <w:nsid w:val="50E254D5"/>
    <w:multiLevelType w:val="hybridMultilevel"/>
    <w:tmpl w:val="A4CE24FA"/>
    <w:lvl w:ilvl="0" w:tplc="D3E82280">
      <w:start w:val="1"/>
      <w:numFmt w:val="bullet"/>
      <w:lvlText w:val=""/>
      <w:lvlJc w:val="left"/>
      <w:pPr>
        <w:ind w:left="720" w:hanging="360"/>
      </w:pPr>
      <w:rPr>
        <w:rFonts w:ascii="Symbol" w:hAnsi="Symbol" w:hint="default"/>
      </w:rPr>
    </w:lvl>
    <w:lvl w:ilvl="1" w:tplc="FB2C77E0">
      <w:start w:val="1"/>
      <w:numFmt w:val="bullet"/>
      <w:lvlText w:val="o"/>
      <w:lvlJc w:val="left"/>
      <w:pPr>
        <w:ind w:left="1440" w:hanging="360"/>
      </w:pPr>
      <w:rPr>
        <w:rFonts w:ascii="Courier New" w:hAnsi="Courier New" w:hint="default"/>
      </w:rPr>
    </w:lvl>
    <w:lvl w:ilvl="2" w:tplc="5F3851E6">
      <w:start w:val="1"/>
      <w:numFmt w:val="bullet"/>
      <w:lvlText w:val=""/>
      <w:lvlJc w:val="left"/>
      <w:pPr>
        <w:ind w:left="2160" w:hanging="360"/>
      </w:pPr>
      <w:rPr>
        <w:rFonts w:ascii="Wingdings" w:hAnsi="Wingdings" w:hint="default"/>
      </w:rPr>
    </w:lvl>
    <w:lvl w:ilvl="3" w:tplc="4BF0CFC2">
      <w:start w:val="1"/>
      <w:numFmt w:val="bullet"/>
      <w:lvlText w:val=""/>
      <w:lvlJc w:val="left"/>
      <w:pPr>
        <w:ind w:left="2880" w:hanging="360"/>
      </w:pPr>
      <w:rPr>
        <w:rFonts w:ascii="Symbol" w:hAnsi="Symbol" w:hint="default"/>
      </w:rPr>
    </w:lvl>
    <w:lvl w:ilvl="4" w:tplc="CBE0EAE6">
      <w:start w:val="1"/>
      <w:numFmt w:val="bullet"/>
      <w:lvlText w:val="o"/>
      <w:lvlJc w:val="left"/>
      <w:pPr>
        <w:ind w:left="3600" w:hanging="360"/>
      </w:pPr>
      <w:rPr>
        <w:rFonts w:ascii="Courier New" w:hAnsi="Courier New" w:hint="default"/>
      </w:rPr>
    </w:lvl>
    <w:lvl w:ilvl="5" w:tplc="2866337C">
      <w:start w:val="1"/>
      <w:numFmt w:val="bullet"/>
      <w:lvlText w:val=""/>
      <w:lvlJc w:val="left"/>
      <w:pPr>
        <w:ind w:left="4320" w:hanging="360"/>
      </w:pPr>
      <w:rPr>
        <w:rFonts w:ascii="Wingdings" w:hAnsi="Wingdings" w:hint="default"/>
      </w:rPr>
    </w:lvl>
    <w:lvl w:ilvl="6" w:tplc="A72AAB28">
      <w:start w:val="1"/>
      <w:numFmt w:val="bullet"/>
      <w:lvlText w:val=""/>
      <w:lvlJc w:val="left"/>
      <w:pPr>
        <w:ind w:left="5040" w:hanging="360"/>
      </w:pPr>
      <w:rPr>
        <w:rFonts w:ascii="Symbol" w:hAnsi="Symbol" w:hint="default"/>
      </w:rPr>
    </w:lvl>
    <w:lvl w:ilvl="7" w:tplc="BB88EFB8">
      <w:start w:val="1"/>
      <w:numFmt w:val="bullet"/>
      <w:lvlText w:val="o"/>
      <w:lvlJc w:val="left"/>
      <w:pPr>
        <w:ind w:left="5760" w:hanging="360"/>
      </w:pPr>
      <w:rPr>
        <w:rFonts w:ascii="Courier New" w:hAnsi="Courier New" w:hint="default"/>
      </w:rPr>
    </w:lvl>
    <w:lvl w:ilvl="8" w:tplc="2A960008">
      <w:start w:val="1"/>
      <w:numFmt w:val="bullet"/>
      <w:lvlText w:val=""/>
      <w:lvlJc w:val="left"/>
      <w:pPr>
        <w:ind w:left="6480" w:hanging="360"/>
      </w:pPr>
      <w:rPr>
        <w:rFonts w:ascii="Wingdings" w:hAnsi="Wingdings" w:hint="default"/>
      </w:rPr>
    </w:lvl>
  </w:abstractNum>
  <w:abstractNum w:abstractNumId="34" w15:restartNumberingAfterBreak="0">
    <w:nsid w:val="5150DC84"/>
    <w:multiLevelType w:val="hybridMultilevel"/>
    <w:tmpl w:val="7C206958"/>
    <w:lvl w:ilvl="0" w:tplc="D75A55F2">
      <w:start w:val="1"/>
      <w:numFmt w:val="decimal"/>
      <w:lvlText w:val="%1."/>
      <w:lvlJc w:val="left"/>
      <w:pPr>
        <w:ind w:left="720" w:hanging="360"/>
      </w:pPr>
    </w:lvl>
    <w:lvl w:ilvl="1" w:tplc="8F52B73A">
      <w:start w:val="1"/>
      <w:numFmt w:val="lowerLetter"/>
      <w:lvlText w:val="%2."/>
      <w:lvlJc w:val="left"/>
      <w:pPr>
        <w:ind w:left="1440" w:hanging="360"/>
      </w:pPr>
    </w:lvl>
    <w:lvl w:ilvl="2" w:tplc="B1B64924">
      <w:start w:val="1"/>
      <w:numFmt w:val="lowerRoman"/>
      <w:lvlText w:val="%3."/>
      <w:lvlJc w:val="right"/>
      <w:pPr>
        <w:ind w:left="2160" w:hanging="180"/>
      </w:pPr>
    </w:lvl>
    <w:lvl w:ilvl="3" w:tplc="5044C05A">
      <w:start w:val="1"/>
      <w:numFmt w:val="decimal"/>
      <w:lvlText w:val="%4."/>
      <w:lvlJc w:val="left"/>
      <w:pPr>
        <w:ind w:left="2880" w:hanging="360"/>
      </w:pPr>
    </w:lvl>
    <w:lvl w:ilvl="4" w:tplc="E294DA2C">
      <w:start w:val="1"/>
      <w:numFmt w:val="lowerLetter"/>
      <w:lvlText w:val="%5."/>
      <w:lvlJc w:val="left"/>
      <w:pPr>
        <w:ind w:left="3600" w:hanging="360"/>
      </w:pPr>
    </w:lvl>
    <w:lvl w:ilvl="5" w:tplc="85FA64D0">
      <w:start w:val="1"/>
      <w:numFmt w:val="lowerRoman"/>
      <w:lvlText w:val="%6."/>
      <w:lvlJc w:val="right"/>
      <w:pPr>
        <w:ind w:left="4320" w:hanging="180"/>
      </w:pPr>
    </w:lvl>
    <w:lvl w:ilvl="6" w:tplc="EAA8B6A2">
      <w:start w:val="1"/>
      <w:numFmt w:val="decimal"/>
      <w:lvlText w:val="%7."/>
      <w:lvlJc w:val="left"/>
      <w:pPr>
        <w:ind w:left="5040" w:hanging="360"/>
      </w:pPr>
    </w:lvl>
    <w:lvl w:ilvl="7" w:tplc="E5FECB22">
      <w:start w:val="1"/>
      <w:numFmt w:val="lowerLetter"/>
      <w:lvlText w:val="%8."/>
      <w:lvlJc w:val="left"/>
      <w:pPr>
        <w:ind w:left="5760" w:hanging="360"/>
      </w:pPr>
    </w:lvl>
    <w:lvl w:ilvl="8" w:tplc="970C29EE">
      <w:start w:val="1"/>
      <w:numFmt w:val="lowerRoman"/>
      <w:lvlText w:val="%9."/>
      <w:lvlJc w:val="right"/>
      <w:pPr>
        <w:ind w:left="6480" w:hanging="180"/>
      </w:pPr>
    </w:lvl>
  </w:abstractNum>
  <w:abstractNum w:abstractNumId="35" w15:restartNumberingAfterBreak="0">
    <w:nsid w:val="52F6CF5E"/>
    <w:multiLevelType w:val="hybridMultilevel"/>
    <w:tmpl w:val="021EB830"/>
    <w:lvl w:ilvl="0" w:tplc="A672CD34">
      <w:start w:val="1"/>
      <w:numFmt w:val="bullet"/>
      <w:lvlText w:val=""/>
      <w:lvlJc w:val="left"/>
      <w:pPr>
        <w:ind w:left="720" w:hanging="360"/>
      </w:pPr>
      <w:rPr>
        <w:rFonts w:ascii="Symbol" w:hAnsi="Symbol" w:hint="default"/>
      </w:rPr>
    </w:lvl>
    <w:lvl w:ilvl="1" w:tplc="B818FF7A">
      <w:start w:val="1"/>
      <w:numFmt w:val="bullet"/>
      <w:lvlText w:val="o"/>
      <w:lvlJc w:val="left"/>
      <w:pPr>
        <w:ind w:left="1440" w:hanging="360"/>
      </w:pPr>
      <w:rPr>
        <w:rFonts w:ascii="Courier New" w:hAnsi="Courier New" w:hint="default"/>
      </w:rPr>
    </w:lvl>
    <w:lvl w:ilvl="2" w:tplc="B59A82B0">
      <w:start w:val="1"/>
      <w:numFmt w:val="bullet"/>
      <w:lvlText w:val=""/>
      <w:lvlJc w:val="left"/>
      <w:pPr>
        <w:ind w:left="2160" w:hanging="360"/>
      </w:pPr>
      <w:rPr>
        <w:rFonts w:ascii="Wingdings" w:hAnsi="Wingdings" w:hint="default"/>
      </w:rPr>
    </w:lvl>
    <w:lvl w:ilvl="3" w:tplc="1A580230">
      <w:start w:val="1"/>
      <w:numFmt w:val="bullet"/>
      <w:lvlText w:val=""/>
      <w:lvlJc w:val="left"/>
      <w:pPr>
        <w:ind w:left="2880" w:hanging="360"/>
      </w:pPr>
      <w:rPr>
        <w:rFonts w:ascii="Symbol" w:hAnsi="Symbol" w:hint="default"/>
      </w:rPr>
    </w:lvl>
    <w:lvl w:ilvl="4" w:tplc="62AA7498">
      <w:start w:val="1"/>
      <w:numFmt w:val="bullet"/>
      <w:lvlText w:val="o"/>
      <w:lvlJc w:val="left"/>
      <w:pPr>
        <w:ind w:left="3600" w:hanging="360"/>
      </w:pPr>
      <w:rPr>
        <w:rFonts w:ascii="Courier New" w:hAnsi="Courier New" w:hint="default"/>
      </w:rPr>
    </w:lvl>
    <w:lvl w:ilvl="5" w:tplc="519E6D6A">
      <w:start w:val="1"/>
      <w:numFmt w:val="bullet"/>
      <w:lvlText w:val=""/>
      <w:lvlJc w:val="left"/>
      <w:pPr>
        <w:ind w:left="4320" w:hanging="360"/>
      </w:pPr>
      <w:rPr>
        <w:rFonts w:ascii="Wingdings" w:hAnsi="Wingdings" w:hint="default"/>
      </w:rPr>
    </w:lvl>
    <w:lvl w:ilvl="6" w:tplc="EEB8C1B2">
      <w:start w:val="1"/>
      <w:numFmt w:val="bullet"/>
      <w:lvlText w:val=""/>
      <w:lvlJc w:val="left"/>
      <w:pPr>
        <w:ind w:left="5040" w:hanging="360"/>
      </w:pPr>
      <w:rPr>
        <w:rFonts w:ascii="Symbol" w:hAnsi="Symbol" w:hint="default"/>
      </w:rPr>
    </w:lvl>
    <w:lvl w:ilvl="7" w:tplc="6DF01330">
      <w:start w:val="1"/>
      <w:numFmt w:val="bullet"/>
      <w:lvlText w:val="o"/>
      <w:lvlJc w:val="left"/>
      <w:pPr>
        <w:ind w:left="5760" w:hanging="360"/>
      </w:pPr>
      <w:rPr>
        <w:rFonts w:ascii="Courier New" w:hAnsi="Courier New" w:hint="default"/>
      </w:rPr>
    </w:lvl>
    <w:lvl w:ilvl="8" w:tplc="935A50E0">
      <w:start w:val="1"/>
      <w:numFmt w:val="bullet"/>
      <w:lvlText w:val=""/>
      <w:lvlJc w:val="left"/>
      <w:pPr>
        <w:ind w:left="6480" w:hanging="360"/>
      </w:pPr>
      <w:rPr>
        <w:rFonts w:ascii="Wingdings" w:hAnsi="Wingdings" w:hint="default"/>
      </w:rPr>
    </w:lvl>
  </w:abstractNum>
  <w:abstractNum w:abstractNumId="36" w15:restartNumberingAfterBreak="0">
    <w:nsid w:val="53BBF7AA"/>
    <w:multiLevelType w:val="hybridMultilevel"/>
    <w:tmpl w:val="4BEAA30A"/>
    <w:lvl w:ilvl="0" w:tplc="58AC170A">
      <w:start w:val="1"/>
      <w:numFmt w:val="bullet"/>
      <w:lvlText w:val=""/>
      <w:lvlJc w:val="left"/>
      <w:pPr>
        <w:ind w:left="720" w:hanging="360"/>
      </w:pPr>
      <w:rPr>
        <w:rFonts w:ascii="Symbol" w:hAnsi="Symbol" w:hint="default"/>
      </w:rPr>
    </w:lvl>
    <w:lvl w:ilvl="1" w:tplc="22E0699E">
      <w:start w:val="1"/>
      <w:numFmt w:val="bullet"/>
      <w:lvlText w:val="o"/>
      <w:lvlJc w:val="left"/>
      <w:pPr>
        <w:ind w:left="1440" w:hanging="360"/>
      </w:pPr>
      <w:rPr>
        <w:rFonts w:ascii="Courier New" w:hAnsi="Courier New" w:hint="default"/>
      </w:rPr>
    </w:lvl>
    <w:lvl w:ilvl="2" w:tplc="406A89A6">
      <w:start w:val="1"/>
      <w:numFmt w:val="bullet"/>
      <w:lvlText w:val=""/>
      <w:lvlJc w:val="left"/>
      <w:pPr>
        <w:ind w:left="2160" w:hanging="360"/>
      </w:pPr>
      <w:rPr>
        <w:rFonts w:ascii="Wingdings" w:hAnsi="Wingdings" w:hint="default"/>
      </w:rPr>
    </w:lvl>
    <w:lvl w:ilvl="3" w:tplc="19A2DFD8">
      <w:start w:val="1"/>
      <w:numFmt w:val="bullet"/>
      <w:lvlText w:val=""/>
      <w:lvlJc w:val="left"/>
      <w:pPr>
        <w:ind w:left="2880" w:hanging="360"/>
      </w:pPr>
      <w:rPr>
        <w:rFonts w:ascii="Symbol" w:hAnsi="Symbol" w:hint="default"/>
      </w:rPr>
    </w:lvl>
    <w:lvl w:ilvl="4" w:tplc="FBE66752">
      <w:start w:val="1"/>
      <w:numFmt w:val="bullet"/>
      <w:lvlText w:val="o"/>
      <w:lvlJc w:val="left"/>
      <w:pPr>
        <w:ind w:left="3600" w:hanging="360"/>
      </w:pPr>
      <w:rPr>
        <w:rFonts w:ascii="Courier New" w:hAnsi="Courier New" w:hint="default"/>
      </w:rPr>
    </w:lvl>
    <w:lvl w:ilvl="5" w:tplc="3886C372">
      <w:start w:val="1"/>
      <w:numFmt w:val="bullet"/>
      <w:lvlText w:val=""/>
      <w:lvlJc w:val="left"/>
      <w:pPr>
        <w:ind w:left="4320" w:hanging="360"/>
      </w:pPr>
      <w:rPr>
        <w:rFonts w:ascii="Wingdings" w:hAnsi="Wingdings" w:hint="default"/>
      </w:rPr>
    </w:lvl>
    <w:lvl w:ilvl="6" w:tplc="8EE0B6C0">
      <w:start w:val="1"/>
      <w:numFmt w:val="bullet"/>
      <w:lvlText w:val=""/>
      <w:lvlJc w:val="left"/>
      <w:pPr>
        <w:ind w:left="5040" w:hanging="360"/>
      </w:pPr>
      <w:rPr>
        <w:rFonts w:ascii="Symbol" w:hAnsi="Symbol" w:hint="default"/>
      </w:rPr>
    </w:lvl>
    <w:lvl w:ilvl="7" w:tplc="90B86E82">
      <w:start w:val="1"/>
      <w:numFmt w:val="bullet"/>
      <w:lvlText w:val="o"/>
      <w:lvlJc w:val="left"/>
      <w:pPr>
        <w:ind w:left="5760" w:hanging="360"/>
      </w:pPr>
      <w:rPr>
        <w:rFonts w:ascii="Courier New" w:hAnsi="Courier New" w:hint="default"/>
      </w:rPr>
    </w:lvl>
    <w:lvl w:ilvl="8" w:tplc="EDD837B8">
      <w:start w:val="1"/>
      <w:numFmt w:val="bullet"/>
      <w:lvlText w:val=""/>
      <w:lvlJc w:val="left"/>
      <w:pPr>
        <w:ind w:left="6480" w:hanging="360"/>
      </w:pPr>
      <w:rPr>
        <w:rFonts w:ascii="Wingdings" w:hAnsi="Wingdings" w:hint="default"/>
      </w:rPr>
    </w:lvl>
  </w:abstractNum>
  <w:abstractNum w:abstractNumId="37" w15:restartNumberingAfterBreak="0">
    <w:nsid w:val="5DB6C630"/>
    <w:multiLevelType w:val="hybridMultilevel"/>
    <w:tmpl w:val="6BD2D9C6"/>
    <w:lvl w:ilvl="0" w:tplc="29DAEAA2">
      <w:start w:val="1"/>
      <w:numFmt w:val="bullet"/>
      <w:lvlText w:val=""/>
      <w:lvlJc w:val="left"/>
      <w:pPr>
        <w:ind w:left="1068" w:hanging="360"/>
      </w:pPr>
      <w:rPr>
        <w:rFonts w:ascii="Symbol" w:hAnsi="Symbol" w:hint="default"/>
      </w:rPr>
    </w:lvl>
    <w:lvl w:ilvl="1" w:tplc="C9321FF2">
      <w:start w:val="1"/>
      <w:numFmt w:val="bullet"/>
      <w:lvlText w:val="o"/>
      <w:lvlJc w:val="left"/>
      <w:pPr>
        <w:ind w:left="1788" w:hanging="360"/>
      </w:pPr>
      <w:rPr>
        <w:rFonts w:ascii="Courier New" w:hAnsi="Courier New" w:hint="default"/>
      </w:rPr>
    </w:lvl>
    <w:lvl w:ilvl="2" w:tplc="FA02A056">
      <w:start w:val="1"/>
      <w:numFmt w:val="bullet"/>
      <w:lvlText w:val=""/>
      <w:lvlJc w:val="left"/>
      <w:pPr>
        <w:ind w:left="2508" w:hanging="360"/>
      </w:pPr>
      <w:rPr>
        <w:rFonts w:ascii="Wingdings" w:hAnsi="Wingdings" w:hint="default"/>
      </w:rPr>
    </w:lvl>
    <w:lvl w:ilvl="3" w:tplc="94ECA904">
      <w:start w:val="1"/>
      <w:numFmt w:val="bullet"/>
      <w:lvlText w:val=""/>
      <w:lvlJc w:val="left"/>
      <w:pPr>
        <w:ind w:left="3228" w:hanging="360"/>
      </w:pPr>
      <w:rPr>
        <w:rFonts w:ascii="Symbol" w:hAnsi="Symbol" w:hint="default"/>
      </w:rPr>
    </w:lvl>
    <w:lvl w:ilvl="4" w:tplc="A1744C88">
      <w:start w:val="1"/>
      <w:numFmt w:val="bullet"/>
      <w:lvlText w:val="o"/>
      <w:lvlJc w:val="left"/>
      <w:pPr>
        <w:ind w:left="3948" w:hanging="360"/>
      </w:pPr>
      <w:rPr>
        <w:rFonts w:ascii="Courier New" w:hAnsi="Courier New" w:hint="default"/>
      </w:rPr>
    </w:lvl>
    <w:lvl w:ilvl="5" w:tplc="9120E942">
      <w:start w:val="1"/>
      <w:numFmt w:val="bullet"/>
      <w:lvlText w:val=""/>
      <w:lvlJc w:val="left"/>
      <w:pPr>
        <w:ind w:left="4668" w:hanging="360"/>
      </w:pPr>
      <w:rPr>
        <w:rFonts w:ascii="Wingdings" w:hAnsi="Wingdings" w:hint="default"/>
      </w:rPr>
    </w:lvl>
    <w:lvl w:ilvl="6" w:tplc="0784BEDC">
      <w:start w:val="1"/>
      <w:numFmt w:val="bullet"/>
      <w:lvlText w:val=""/>
      <w:lvlJc w:val="left"/>
      <w:pPr>
        <w:ind w:left="5388" w:hanging="360"/>
      </w:pPr>
      <w:rPr>
        <w:rFonts w:ascii="Symbol" w:hAnsi="Symbol" w:hint="default"/>
      </w:rPr>
    </w:lvl>
    <w:lvl w:ilvl="7" w:tplc="7EC23514">
      <w:start w:val="1"/>
      <w:numFmt w:val="bullet"/>
      <w:lvlText w:val="o"/>
      <w:lvlJc w:val="left"/>
      <w:pPr>
        <w:ind w:left="6108" w:hanging="360"/>
      </w:pPr>
      <w:rPr>
        <w:rFonts w:ascii="Courier New" w:hAnsi="Courier New" w:hint="default"/>
      </w:rPr>
    </w:lvl>
    <w:lvl w:ilvl="8" w:tplc="C31EF9CC">
      <w:start w:val="1"/>
      <w:numFmt w:val="bullet"/>
      <w:lvlText w:val=""/>
      <w:lvlJc w:val="left"/>
      <w:pPr>
        <w:ind w:left="6828" w:hanging="360"/>
      </w:pPr>
      <w:rPr>
        <w:rFonts w:ascii="Wingdings" w:hAnsi="Wingdings" w:hint="default"/>
      </w:rPr>
    </w:lvl>
  </w:abstractNum>
  <w:abstractNum w:abstractNumId="38" w15:restartNumberingAfterBreak="0">
    <w:nsid w:val="5E5A3506"/>
    <w:multiLevelType w:val="hybridMultilevel"/>
    <w:tmpl w:val="FB963C0E"/>
    <w:lvl w:ilvl="0" w:tplc="57F01C0E">
      <w:start w:val="1"/>
      <w:numFmt w:val="bullet"/>
      <w:lvlText w:val=""/>
      <w:lvlJc w:val="left"/>
      <w:pPr>
        <w:ind w:left="720" w:hanging="360"/>
      </w:pPr>
      <w:rPr>
        <w:rFonts w:ascii="Symbol" w:hAnsi="Symbol" w:hint="default"/>
      </w:rPr>
    </w:lvl>
    <w:lvl w:ilvl="1" w:tplc="BF604EFE">
      <w:start w:val="1"/>
      <w:numFmt w:val="bullet"/>
      <w:lvlText w:val="o"/>
      <w:lvlJc w:val="left"/>
      <w:pPr>
        <w:ind w:left="1440" w:hanging="360"/>
      </w:pPr>
      <w:rPr>
        <w:rFonts w:ascii="Courier New" w:hAnsi="Courier New" w:hint="default"/>
      </w:rPr>
    </w:lvl>
    <w:lvl w:ilvl="2" w:tplc="C35C3166">
      <w:start w:val="1"/>
      <w:numFmt w:val="bullet"/>
      <w:lvlText w:val=""/>
      <w:lvlJc w:val="left"/>
      <w:pPr>
        <w:ind w:left="2160" w:hanging="360"/>
      </w:pPr>
      <w:rPr>
        <w:rFonts w:ascii="Wingdings" w:hAnsi="Wingdings" w:hint="default"/>
      </w:rPr>
    </w:lvl>
    <w:lvl w:ilvl="3" w:tplc="8D82364A">
      <w:start w:val="1"/>
      <w:numFmt w:val="bullet"/>
      <w:lvlText w:val=""/>
      <w:lvlJc w:val="left"/>
      <w:pPr>
        <w:ind w:left="2880" w:hanging="360"/>
      </w:pPr>
      <w:rPr>
        <w:rFonts w:ascii="Symbol" w:hAnsi="Symbol" w:hint="default"/>
      </w:rPr>
    </w:lvl>
    <w:lvl w:ilvl="4" w:tplc="20EEC746">
      <w:start w:val="1"/>
      <w:numFmt w:val="bullet"/>
      <w:lvlText w:val="o"/>
      <w:lvlJc w:val="left"/>
      <w:pPr>
        <w:ind w:left="3600" w:hanging="360"/>
      </w:pPr>
      <w:rPr>
        <w:rFonts w:ascii="Courier New" w:hAnsi="Courier New" w:hint="default"/>
      </w:rPr>
    </w:lvl>
    <w:lvl w:ilvl="5" w:tplc="737A9B9A">
      <w:start w:val="1"/>
      <w:numFmt w:val="bullet"/>
      <w:lvlText w:val=""/>
      <w:lvlJc w:val="left"/>
      <w:pPr>
        <w:ind w:left="4320" w:hanging="360"/>
      </w:pPr>
      <w:rPr>
        <w:rFonts w:ascii="Wingdings" w:hAnsi="Wingdings" w:hint="default"/>
      </w:rPr>
    </w:lvl>
    <w:lvl w:ilvl="6" w:tplc="0C241946">
      <w:start w:val="1"/>
      <w:numFmt w:val="bullet"/>
      <w:lvlText w:val=""/>
      <w:lvlJc w:val="left"/>
      <w:pPr>
        <w:ind w:left="5040" w:hanging="360"/>
      </w:pPr>
      <w:rPr>
        <w:rFonts w:ascii="Symbol" w:hAnsi="Symbol" w:hint="default"/>
      </w:rPr>
    </w:lvl>
    <w:lvl w:ilvl="7" w:tplc="ED928934">
      <w:start w:val="1"/>
      <w:numFmt w:val="bullet"/>
      <w:lvlText w:val="o"/>
      <w:lvlJc w:val="left"/>
      <w:pPr>
        <w:ind w:left="5760" w:hanging="360"/>
      </w:pPr>
      <w:rPr>
        <w:rFonts w:ascii="Courier New" w:hAnsi="Courier New" w:hint="default"/>
      </w:rPr>
    </w:lvl>
    <w:lvl w:ilvl="8" w:tplc="3296E9CE">
      <w:start w:val="1"/>
      <w:numFmt w:val="bullet"/>
      <w:lvlText w:val=""/>
      <w:lvlJc w:val="left"/>
      <w:pPr>
        <w:ind w:left="6480" w:hanging="360"/>
      </w:pPr>
      <w:rPr>
        <w:rFonts w:ascii="Wingdings" w:hAnsi="Wingdings" w:hint="default"/>
      </w:rPr>
    </w:lvl>
  </w:abstractNum>
  <w:abstractNum w:abstractNumId="39" w15:restartNumberingAfterBreak="0">
    <w:nsid w:val="601A5CDD"/>
    <w:multiLevelType w:val="hybridMultilevel"/>
    <w:tmpl w:val="08C8254E"/>
    <w:lvl w:ilvl="0" w:tplc="9FBC89C0">
      <w:start w:val="1"/>
      <w:numFmt w:val="decimal"/>
      <w:lvlText w:val="%1."/>
      <w:lvlJc w:val="left"/>
      <w:pPr>
        <w:ind w:left="720" w:hanging="360"/>
      </w:pPr>
    </w:lvl>
    <w:lvl w:ilvl="1" w:tplc="205600B0">
      <w:start w:val="1"/>
      <w:numFmt w:val="lowerLetter"/>
      <w:lvlText w:val="%2."/>
      <w:lvlJc w:val="left"/>
      <w:pPr>
        <w:ind w:left="1440" w:hanging="360"/>
      </w:pPr>
    </w:lvl>
    <w:lvl w:ilvl="2" w:tplc="DA8EF548">
      <w:start w:val="1"/>
      <w:numFmt w:val="lowerRoman"/>
      <w:lvlText w:val="%3."/>
      <w:lvlJc w:val="right"/>
      <w:pPr>
        <w:ind w:left="2160" w:hanging="180"/>
      </w:pPr>
    </w:lvl>
    <w:lvl w:ilvl="3" w:tplc="8CC0109C">
      <w:start w:val="1"/>
      <w:numFmt w:val="decimal"/>
      <w:lvlText w:val="%4."/>
      <w:lvlJc w:val="left"/>
      <w:pPr>
        <w:ind w:left="2880" w:hanging="360"/>
      </w:pPr>
    </w:lvl>
    <w:lvl w:ilvl="4" w:tplc="75582E58">
      <w:start w:val="1"/>
      <w:numFmt w:val="lowerLetter"/>
      <w:lvlText w:val="%5."/>
      <w:lvlJc w:val="left"/>
      <w:pPr>
        <w:ind w:left="3600" w:hanging="360"/>
      </w:pPr>
    </w:lvl>
    <w:lvl w:ilvl="5" w:tplc="4E2EBC04">
      <w:start w:val="1"/>
      <w:numFmt w:val="lowerRoman"/>
      <w:lvlText w:val="%6."/>
      <w:lvlJc w:val="right"/>
      <w:pPr>
        <w:ind w:left="4320" w:hanging="180"/>
      </w:pPr>
    </w:lvl>
    <w:lvl w:ilvl="6" w:tplc="56067668">
      <w:start w:val="1"/>
      <w:numFmt w:val="decimal"/>
      <w:lvlText w:val="%7."/>
      <w:lvlJc w:val="left"/>
      <w:pPr>
        <w:ind w:left="5040" w:hanging="360"/>
      </w:pPr>
    </w:lvl>
    <w:lvl w:ilvl="7" w:tplc="E3E422B6">
      <w:start w:val="1"/>
      <w:numFmt w:val="lowerLetter"/>
      <w:lvlText w:val="%8."/>
      <w:lvlJc w:val="left"/>
      <w:pPr>
        <w:ind w:left="5760" w:hanging="360"/>
      </w:pPr>
    </w:lvl>
    <w:lvl w:ilvl="8" w:tplc="EC7C17C2">
      <w:start w:val="1"/>
      <w:numFmt w:val="lowerRoman"/>
      <w:lvlText w:val="%9."/>
      <w:lvlJc w:val="right"/>
      <w:pPr>
        <w:ind w:left="6480" w:hanging="180"/>
      </w:pPr>
    </w:lvl>
  </w:abstractNum>
  <w:abstractNum w:abstractNumId="40" w15:restartNumberingAfterBreak="0">
    <w:nsid w:val="63BDEC53"/>
    <w:multiLevelType w:val="hybridMultilevel"/>
    <w:tmpl w:val="80943E68"/>
    <w:lvl w:ilvl="0" w:tplc="A3C2D2E8">
      <w:start w:val="1"/>
      <w:numFmt w:val="bullet"/>
      <w:lvlText w:val=""/>
      <w:lvlJc w:val="left"/>
      <w:pPr>
        <w:ind w:left="720" w:hanging="360"/>
      </w:pPr>
      <w:rPr>
        <w:rFonts w:ascii="Symbol" w:hAnsi="Symbol" w:hint="default"/>
      </w:rPr>
    </w:lvl>
    <w:lvl w:ilvl="1" w:tplc="A8AC78DC">
      <w:start w:val="1"/>
      <w:numFmt w:val="bullet"/>
      <w:lvlText w:val="o"/>
      <w:lvlJc w:val="left"/>
      <w:pPr>
        <w:ind w:left="1440" w:hanging="360"/>
      </w:pPr>
      <w:rPr>
        <w:rFonts w:ascii="Courier New" w:hAnsi="Courier New" w:hint="default"/>
      </w:rPr>
    </w:lvl>
    <w:lvl w:ilvl="2" w:tplc="1DE2EBAE">
      <w:start w:val="1"/>
      <w:numFmt w:val="bullet"/>
      <w:lvlText w:val=""/>
      <w:lvlJc w:val="left"/>
      <w:pPr>
        <w:ind w:left="2160" w:hanging="360"/>
      </w:pPr>
      <w:rPr>
        <w:rFonts w:ascii="Wingdings" w:hAnsi="Wingdings" w:hint="default"/>
      </w:rPr>
    </w:lvl>
    <w:lvl w:ilvl="3" w:tplc="32B6F30C">
      <w:start w:val="1"/>
      <w:numFmt w:val="bullet"/>
      <w:lvlText w:val=""/>
      <w:lvlJc w:val="left"/>
      <w:pPr>
        <w:ind w:left="2880" w:hanging="360"/>
      </w:pPr>
      <w:rPr>
        <w:rFonts w:ascii="Symbol" w:hAnsi="Symbol" w:hint="default"/>
      </w:rPr>
    </w:lvl>
    <w:lvl w:ilvl="4" w:tplc="9FFABAFE">
      <w:start w:val="1"/>
      <w:numFmt w:val="bullet"/>
      <w:lvlText w:val="o"/>
      <w:lvlJc w:val="left"/>
      <w:pPr>
        <w:ind w:left="3600" w:hanging="360"/>
      </w:pPr>
      <w:rPr>
        <w:rFonts w:ascii="Courier New" w:hAnsi="Courier New" w:hint="default"/>
      </w:rPr>
    </w:lvl>
    <w:lvl w:ilvl="5" w:tplc="552E591E">
      <w:start w:val="1"/>
      <w:numFmt w:val="bullet"/>
      <w:lvlText w:val=""/>
      <w:lvlJc w:val="left"/>
      <w:pPr>
        <w:ind w:left="4320" w:hanging="360"/>
      </w:pPr>
      <w:rPr>
        <w:rFonts w:ascii="Wingdings" w:hAnsi="Wingdings" w:hint="default"/>
      </w:rPr>
    </w:lvl>
    <w:lvl w:ilvl="6" w:tplc="4C42F43A">
      <w:start w:val="1"/>
      <w:numFmt w:val="bullet"/>
      <w:lvlText w:val=""/>
      <w:lvlJc w:val="left"/>
      <w:pPr>
        <w:ind w:left="5040" w:hanging="360"/>
      </w:pPr>
      <w:rPr>
        <w:rFonts w:ascii="Symbol" w:hAnsi="Symbol" w:hint="default"/>
      </w:rPr>
    </w:lvl>
    <w:lvl w:ilvl="7" w:tplc="1EBA4872">
      <w:start w:val="1"/>
      <w:numFmt w:val="bullet"/>
      <w:lvlText w:val="o"/>
      <w:lvlJc w:val="left"/>
      <w:pPr>
        <w:ind w:left="5760" w:hanging="360"/>
      </w:pPr>
      <w:rPr>
        <w:rFonts w:ascii="Courier New" w:hAnsi="Courier New" w:hint="default"/>
      </w:rPr>
    </w:lvl>
    <w:lvl w:ilvl="8" w:tplc="A47211DA">
      <w:start w:val="1"/>
      <w:numFmt w:val="bullet"/>
      <w:lvlText w:val=""/>
      <w:lvlJc w:val="left"/>
      <w:pPr>
        <w:ind w:left="6480" w:hanging="360"/>
      </w:pPr>
      <w:rPr>
        <w:rFonts w:ascii="Wingdings" w:hAnsi="Wingdings" w:hint="default"/>
      </w:rPr>
    </w:lvl>
  </w:abstractNum>
  <w:abstractNum w:abstractNumId="41" w15:restartNumberingAfterBreak="0">
    <w:nsid w:val="662F21A9"/>
    <w:multiLevelType w:val="hybridMultilevel"/>
    <w:tmpl w:val="36C0D062"/>
    <w:lvl w:ilvl="0" w:tplc="C1AC6C8E">
      <w:start w:val="1"/>
      <w:numFmt w:val="decimal"/>
      <w:lvlText w:val="%1."/>
      <w:lvlJc w:val="left"/>
      <w:pPr>
        <w:ind w:left="1440" w:hanging="360"/>
      </w:pPr>
    </w:lvl>
    <w:lvl w:ilvl="1" w:tplc="001C81D8">
      <w:start w:val="1"/>
      <w:numFmt w:val="lowerLetter"/>
      <w:lvlText w:val="%2."/>
      <w:lvlJc w:val="left"/>
      <w:pPr>
        <w:ind w:left="2160" w:hanging="360"/>
      </w:pPr>
    </w:lvl>
    <w:lvl w:ilvl="2" w:tplc="DE2E161E">
      <w:start w:val="1"/>
      <w:numFmt w:val="lowerRoman"/>
      <w:lvlText w:val="%3."/>
      <w:lvlJc w:val="right"/>
      <w:pPr>
        <w:ind w:left="2880" w:hanging="180"/>
      </w:pPr>
    </w:lvl>
    <w:lvl w:ilvl="3" w:tplc="C320374C">
      <w:start w:val="1"/>
      <w:numFmt w:val="decimal"/>
      <w:lvlText w:val="%4."/>
      <w:lvlJc w:val="left"/>
      <w:pPr>
        <w:ind w:left="3600" w:hanging="360"/>
      </w:pPr>
    </w:lvl>
    <w:lvl w:ilvl="4" w:tplc="E3CEEE88">
      <w:start w:val="1"/>
      <w:numFmt w:val="lowerLetter"/>
      <w:lvlText w:val="%5."/>
      <w:lvlJc w:val="left"/>
      <w:pPr>
        <w:ind w:left="4320" w:hanging="360"/>
      </w:pPr>
    </w:lvl>
    <w:lvl w:ilvl="5" w:tplc="6722FF50">
      <w:start w:val="1"/>
      <w:numFmt w:val="lowerRoman"/>
      <w:lvlText w:val="%6."/>
      <w:lvlJc w:val="right"/>
      <w:pPr>
        <w:ind w:left="5040" w:hanging="180"/>
      </w:pPr>
    </w:lvl>
    <w:lvl w:ilvl="6" w:tplc="69B6C33E">
      <w:start w:val="1"/>
      <w:numFmt w:val="decimal"/>
      <w:lvlText w:val="%7."/>
      <w:lvlJc w:val="left"/>
      <w:pPr>
        <w:ind w:left="5760" w:hanging="360"/>
      </w:pPr>
    </w:lvl>
    <w:lvl w:ilvl="7" w:tplc="BD4EE50A">
      <w:start w:val="1"/>
      <w:numFmt w:val="lowerLetter"/>
      <w:lvlText w:val="%8."/>
      <w:lvlJc w:val="left"/>
      <w:pPr>
        <w:ind w:left="6480" w:hanging="360"/>
      </w:pPr>
    </w:lvl>
    <w:lvl w:ilvl="8" w:tplc="3228800A">
      <w:start w:val="1"/>
      <w:numFmt w:val="lowerRoman"/>
      <w:lvlText w:val="%9."/>
      <w:lvlJc w:val="right"/>
      <w:pPr>
        <w:ind w:left="7200" w:hanging="180"/>
      </w:pPr>
    </w:lvl>
  </w:abstractNum>
  <w:abstractNum w:abstractNumId="42" w15:restartNumberingAfterBreak="0">
    <w:nsid w:val="6C5E2E21"/>
    <w:multiLevelType w:val="hybridMultilevel"/>
    <w:tmpl w:val="F66AC5FE"/>
    <w:lvl w:ilvl="0" w:tplc="4CE683AC">
      <w:start w:val="1"/>
      <w:numFmt w:val="bullet"/>
      <w:lvlText w:val=""/>
      <w:lvlJc w:val="left"/>
      <w:pPr>
        <w:ind w:left="720" w:hanging="360"/>
      </w:pPr>
      <w:rPr>
        <w:rFonts w:ascii="Symbol" w:hAnsi="Symbol" w:hint="default"/>
      </w:rPr>
    </w:lvl>
    <w:lvl w:ilvl="1" w:tplc="C63A3D4E">
      <w:start w:val="1"/>
      <w:numFmt w:val="bullet"/>
      <w:lvlText w:val="o"/>
      <w:lvlJc w:val="left"/>
      <w:pPr>
        <w:ind w:left="1440" w:hanging="360"/>
      </w:pPr>
      <w:rPr>
        <w:rFonts w:ascii="Courier New" w:hAnsi="Courier New" w:hint="default"/>
      </w:rPr>
    </w:lvl>
    <w:lvl w:ilvl="2" w:tplc="3EE663E0">
      <w:start w:val="1"/>
      <w:numFmt w:val="bullet"/>
      <w:lvlText w:val=""/>
      <w:lvlJc w:val="left"/>
      <w:pPr>
        <w:ind w:left="2160" w:hanging="360"/>
      </w:pPr>
      <w:rPr>
        <w:rFonts w:ascii="Wingdings" w:hAnsi="Wingdings" w:hint="default"/>
      </w:rPr>
    </w:lvl>
    <w:lvl w:ilvl="3" w:tplc="135E5876">
      <w:start w:val="1"/>
      <w:numFmt w:val="bullet"/>
      <w:lvlText w:val=""/>
      <w:lvlJc w:val="left"/>
      <w:pPr>
        <w:ind w:left="2880" w:hanging="360"/>
      </w:pPr>
      <w:rPr>
        <w:rFonts w:ascii="Symbol" w:hAnsi="Symbol" w:hint="default"/>
      </w:rPr>
    </w:lvl>
    <w:lvl w:ilvl="4" w:tplc="1EFE5966">
      <w:start w:val="1"/>
      <w:numFmt w:val="bullet"/>
      <w:lvlText w:val="o"/>
      <w:lvlJc w:val="left"/>
      <w:pPr>
        <w:ind w:left="3600" w:hanging="360"/>
      </w:pPr>
      <w:rPr>
        <w:rFonts w:ascii="Courier New" w:hAnsi="Courier New" w:hint="default"/>
      </w:rPr>
    </w:lvl>
    <w:lvl w:ilvl="5" w:tplc="0AE67D54">
      <w:start w:val="1"/>
      <w:numFmt w:val="bullet"/>
      <w:lvlText w:val=""/>
      <w:lvlJc w:val="left"/>
      <w:pPr>
        <w:ind w:left="4320" w:hanging="360"/>
      </w:pPr>
      <w:rPr>
        <w:rFonts w:ascii="Wingdings" w:hAnsi="Wingdings" w:hint="default"/>
      </w:rPr>
    </w:lvl>
    <w:lvl w:ilvl="6" w:tplc="71EE3766">
      <w:start w:val="1"/>
      <w:numFmt w:val="bullet"/>
      <w:lvlText w:val=""/>
      <w:lvlJc w:val="left"/>
      <w:pPr>
        <w:ind w:left="5040" w:hanging="360"/>
      </w:pPr>
      <w:rPr>
        <w:rFonts w:ascii="Symbol" w:hAnsi="Symbol" w:hint="default"/>
      </w:rPr>
    </w:lvl>
    <w:lvl w:ilvl="7" w:tplc="8EB67D22">
      <w:start w:val="1"/>
      <w:numFmt w:val="bullet"/>
      <w:lvlText w:val="o"/>
      <w:lvlJc w:val="left"/>
      <w:pPr>
        <w:ind w:left="5760" w:hanging="360"/>
      </w:pPr>
      <w:rPr>
        <w:rFonts w:ascii="Courier New" w:hAnsi="Courier New" w:hint="default"/>
      </w:rPr>
    </w:lvl>
    <w:lvl w:ilvl="8" w:tplc="F9BC375C">
      <w:start w:val="1"/>
      <w:numFmt w:val="bullet"/>
      <w:lvlText w:val=""/>
      <w:lvlJc w:val="left"/>
      <w:pPr>
        <w:ind w:left="6480" w:hanging="360"/>
      </w:pPr>
      <w:rPr>
        <w:rFonts w:ascii="Wingdings" w:hAnsi="Wingdings" w:hint="default"/>
      </w:rPr>
    </w:lvl>
  </w:abstractNum>
  <w:abstractNum w:abstractNumId="43" w15:restartNumberingAfterBreak="0">
    <w:nsid w:val="74519714"/>
    <w:multiLevelType w:val="hybridMultilevel"/>
    <w:tmpl w:val="EDB27860"/>
    <w:lvl w:ilvl="0" w:tplc="6D001330">
      <w:start w:val="1"/>
      <w:numFmt w:val="decimal"/>
      <w:lvlText w:val="%1."/>
      <w:lvlJc w:val="left"/>
      <w:pPr>
        <w:ind w:left="720" w:hanging="360"/>
      </w:pPr>
    </w:lvl>
    <w:lvl w:ilvl="1" w:tplc="9BF47194">
      <w:start w:val="1"/>
      <w:numFmt w:val="lowerLetter"/>
      <w:lvlText w:val="%2."/>
      <w:lvlJc w:val="left"/>
      <w:pPr>
        <w:ind w:left="1440" w:hanging="360"/>
      </w:pPr>
    </w:lvl>
    <w:lvl w:ilvl="2" w:tplc="C9CC4CBC">
      <w:start w:val="1"/>
      <w:numFmt w:val="lowerRoman"/>
      <w:lvlText w:val="%3."/>
      <w:lvlJc w:val="right"/>
      <w:pPr>
        <w:ind w:left="2160" w:hanging="180"/>
      </w:pPr>
    </w:lvl>
    <w:lvl w:ilvl="3" w:tplc="4A4EE3F4">
      <w:start w:val="1"/>
      <w:numFmt w:val="decimal"/>
      <w:lvlText w:val="%4."/>
      <w:lvlJc w:val="left"/>
      <w:pPr>
        <w:ind w:left="2880" w:hanging="360"/>
      </w:pPr>
    </w:lvl>
    <w:lvl w:ilvl="4" w:tplc="9B965972">
      <w:start w:val="1"/>
      <w:numFmt w:val="lowerLetter"/>
      <w:lvlText w:val="%5."/>
      <w:lvlJc w:val="left"/>
      <w:pPr>
        <w:ind w:left="3600" w:hanging="360"/>
      </w:pPr>
    </w:lvl>
    <w:lvl w:ilvl="5" w:tplc="D5269622">
      <w:start w:val="1"/>
      <w:numFmt w:val="lowerRoman"/>
      <w:lvlText w:val="%6."/>
      <w:lvlJc w:val="right"/>
      <w:pPr>
        <w:ind w:left="4320" w:hanging="180"/>
      </w:pPr>
    </w:lvl>
    <w:lvl w:ilvl="6" w:tplc="03B23F4C">
      <w:start w:val="1"/>
      <w:numFmt w:val="decimal"/>
      <w:lvlText w:val="%7."/>
      <w:lvlJc w:val="left"/>
      <w:pPr>
        <w:ind w:left="5040" w:hanging="360"/>
      </w:pPr>
    </w:lvl>
    <w:lvl w:ilvl="7" w:tplc="D5C2F664">
      <w:start w:val="1"/>
      <w:numFmt w:val="lowerLetter"/>
      <w:lvlText w:val="%8."/>
      <w:lvlJc w:val="left"/>
      <w:pPr>
        <w:ind w:left="5760" w:hanging="360"/>
      </w:pPr>
    </w:lvl>
    <w:lvl w:ilvl="8" w:tplc="0010AE6A">
      <w:start w:val="1"/>
      <w:numFmt w:val="lowerRoman"/>
      <w:lvlText w:val="%9."/>
      <w:lvlJc w:val="right"/>
      <w:pPr>
        <w:ind w:left="6480" w:hanging="180"/>
      </w:pPr>
    </w:lvl>
  </w:abstractNum>
  <w:abstractNum w:abstractNumId="44" w15:restartNumberingAfterBreak="0">
    <w:nsid w:val="772C5C42"/>
    <w:multiLevelType w:val="hybridMultilevel"/>
    <w:tmpl w:val="031A7F4C"/>
    <w:lvl w:ilvl="0" w:tplc="F7784214">
      <w:start w:val="1"/>
      <w:numFmt w:val="bullet"/>
      <w:lvlText w:val=""/>
      <w:lvlJc w:val="left"/>
      <w:pPr>
        <w:ind w:left="1068" w:hanging="360"/>
      </w:pPr>
      <w:rPr>
        <w:rFonts w:ascii="Symbol" w:hAnsi="Symbol" w:hint="default"/>
      </w:rPr>
    </w:lvl>
    <w:lvl w:ilvl="1" w:tplc="87AC48BA">
      <w:start w:val="1"/>
      <w:numFmt w:val="bullet"/>
      <w:lvlText w:val="o"/>
      <w:lvlJc w:val="left"/>
      <w:pPr>
        <w:ind w:left="1788" w:hanging="360"/>
      </w:pPr>
      <w:rPr>
        <w:rFonts w:ascii="Courier New" w:hAnsi="Courier New" w:hint="default"/>
      </w:rPr>
    </w:lvl>
    <w:lvl w:ilvl="2" w:tplc="75165ABA">
      <w:start w:val="1"/>
      <w:numFmt w:val="bullet"/>
      <w:lvlText w:val=""/>
      <w:lvlJc w:val="left"/>
      <w:pPr>
        <w:ind w:left="2508" w:hanging="360"/>
      </w:pPr>
      <w:rPr>
        <w:rFonts w:ascii="Wingdings" w:hAnsi="Wingdings" w:hint="default"/>
      </w:rPr>
    </w:lvl>
    <w:lvl w:ilvl="3" w:tplc="E6DE6C38">
      <w:start w:val="1"/>
      <w:numFmt w:val="bullet"/>
      <w:lvlText w:val=""/>
      <w:lvlJc w:val="left"/>
      <w:pPr>
        <w:ind w:left="3228" w:hanging="360"/>
      </w:pPr>
      <w:rPr>
        <w:rFonts w:ascii="Symbol" w:hAnsi="Symbol" w:hint="default"/>
      </w:rPr>
    </w:lvl>
    <w:lvl w:ilvl="4" w:tplc="FAF4E8E2">
      <w:start w:val="1"/>
      <w:numFmt w:val="bullet"/>
      <w:lvlText w:val="o"/>
      <w:lvlJc w:val="left"/>
      <w:pPr>
        <w:ind w:left="3948" w:hanging="360"/>
      </w:pPr>
      <w:rPr>
        <w:rFonts w:ascii="Courier New" w:hAnsi="Courier New" w:hint="default"/>
      </w:rPr>
    </w:lvl>
    <w:lvl w:ilvl="5" w:tplc="E1367CBE">
      <w:start w:val="1"/>
      <w:numFmt w:val="bullet"/>
      <w:lvlText w:val=""/>
      <w:lvlJc w:val="left"/>
      <w:pPr>
        <w:ind w:left="4668" w:hanging="360"/>
      </w:pPr>
      <w:rPr>
        <w:rFonts w:ascii="Wingdings" w:hAnsi="Wingdings" w:hint="default"/>
      </w:rPr>
    </w:lvl>
    <w:lvl w:ilvl="6" w:tplc="0624F15E">
      <w:start w:val="1"/>
      <w:numFmt w:val="bullet"/>
      <w:lvlText w:val=""/>
      <w:lvlJc w:val="left"/>
      <w:pPr>
        <w:ind w:left="5388" w:hanging="360"/>
      </w:pPr>
      <w:rPr>
        <w:rFonts w:ascii="Symbol" w:hAnsi="Symbol" w:hint="default"/>
      </w:rPr>
    </w:lvl>
    <w:lvl w:ilvl="7" w:tplc="5BCC1324">
      <w:start w:val="1"/>
      <w:numFmt w:val="bullet"/>
      <w:lvlText w:val="o"/>
      <w:lvlJc w:val="left"/>
      <w:pPr>
        <w:ind w:left="6108" w:hanging="360"/>
      </w:pPr>
      <w:rPr>
        <w:rFonts w:ascii="Courier New" w:hAnsi="Courier New" w:hint="default"/>
      </w:rPr>
    </w:lvl>
    <w:lvl w:ilvl="8" w:tplc="B9A0C588">
      <w:start w:val="1"/>
      <w:numFmt w:val="bullet"/>
      <w:lvlText w:val=""/>
      <w:lvlJc w:val="left"/>
      <w:pPr>
        <w:ind w:left="6828" w:hanging="360"/>
      </w:pPr>
      <w:rPr>
        <w:rFonts w:ascii="Wingdings" w:hAnsi="Wingdings" w:hint="default"/>
      </w:rPr>
    </w:lvl>
  </w:abstractNum>
  <w:abstractNum w:abstractNumId="45" w15:restartNumberingAfterBreak="0">
    <w:nsid w:val="78670DD8"/>
    <w:multiLevelType w:val="hybridMultilevel"/>
    <w:tmpl w:val="8C2613BE"/>
    <w:lvl w:ilvl="0" w:tplc="ABF6830E">
      <w:start w:val="1"/>
      <w:numFmt w:val="bullet"/>
      <w:lvlText w:val=""/>
      <w:lvlJc w:val="left"/>
      <w:pPr>
        <w:ind w:left="720" w:hanging="360"/>
      </w:pPr>
      <w:rPr>
        <w:rFonts w:ascii="Symbol" w:hAnsi="Symbol" w:hint="default"/>
      </w:rPr>
    </w:lvl>
    <w:lvl w:ilvl="1" w:tplc="1786CB16">
      <w:start w:val="1"/>
      <w:numFmt w:val="bullet"/>
      <w:lvlText w:val="o"/>
      <w:lvlJc w:val="left"/>
      <w:pPr>
        <w:ind w:left="1440" w:hanging="360"/>
      </w:pPr>
      <w:rPr>
        <w:rFonts w:ascii="Courier New" w:hAnsi="Courier New" w:hint="default"/>
      </w:rPr>
    </w:lvl>
    <w:lvl w:ilvl="2" w:tplc="83500CF4">
      <w:start w:val="1"/>
      <w:numFmt w:val="bullet"/>
      <w:lvlText w:val=""/>
      <w:lvlJc w:val="left"/>
      <w:pPr>
        <w:ind w:left="2160" w:hanging="360"/>
      </w:pPr>
      <w:rPr>
        <w:rFonts w:ascii="Wingdings" w:hAnsi="Wingdings" w:hint="default"/>
      </w:rPr>
    </w:lvl>
    <w:lvl w:ilvl="3" w:tplc="286C3FE2">
      <w:start w:val="1"/>
      <w:numFmt w:val="bullet"/>
      <w:lvlText w:val=""/>
      <w:lvlJc w:val="left"/>
      <w:pPr>
        <w:ind w:left="2880" w:hanging="360"/>
      </w:pPr>
      <w:rPr>
        <w:rFonts w:ascii="Symbol" w:hAnsi="Symbol" w:hint="default"/>
      </w:rPr>
    </w:lvl>
    <w:lvl w:ilvl="4" w:tplc="53D2FEA6">
      <w:start w:val="1"/>
      <w:numFmt w:val="bullet"/>
      <w:lvlText w:val="o"/>
      <w:lvlJc w:val="left"/>
      <w:pPr>
        <w:ind w:left="3600" w:hanging="360"/>
      </w:pPr>
      <w:rPr>
        <w:rFonts w:ascii="Courier New" w:hAnsi="Courier New" w:hint="default"/>
      </w:rPr>
    </w:lvl>
    <w:lvl w:ilvl="5" w:tplc="A9E686C0">
      <w:start w:val="1"/>
      <w:numFmt w:val="bullet"/>
      <w:lvlText w:val=""/>
      <w:lvlJc w:val="left"/>
      <w:pPr>
        <w:ind w:left="4320" w:hanging="360"/>
      </w:pPr>
      <w:rPr>
        <w:rFonts w:ascii="Wingdings" w:hAnsi="Wingdings" w:hint="default"/>
      </w:rPr>
    </w:lvl>
    <w:lvl w:ilvl="6" w:tplc="D82E0834">
      <w:start w:val="1"/>
      <w:numFmt w:val="bullet"/>
      <w:lvlText w:val=""/>
      <w:lvlJc w:val="left"/>
      <w:pPr>
        <w:ind w:left="5040" w:hanging="360"/>
      </w:pPr>
      <w:rPr>
        <w:rFonts w:ascii="Symbol" w:hAnsi="Symbol" w:hint="default"/>
      </w:rPr>
    </w:lvl>
    <w:lvl w:ilvl="7" w:tplc="1E4CAE60">
      <w:start w:val="1"/>
      <w:numFmt w:val="bullet"/>
      <w:lvlText w:val="o"/>
      <w:lvlJc w:val="left"/>
      <w:pPr>
        <w:ind w:left="5760" w:hanging="360"/>
      </w:pPr>
      <w:rPr>
        <w:rFonts w:ascii="Courier New" w:hAnsi="Courier New" w:hint="default"/>
      </w:rPr>
    </w:lvl>
    <w:lvl w:ilvl="8" w:tplc="497ECBCC">
      <w:start w:val="1"/>
      <w:numFmt w:val="bullet"/>
      <w:lvlText w:val=""/>
      <w:lvlJc w:val="left"/>
      <w:pPr>
        <w:ind w:left="6480" w:hanging="360"/>
      </w:pPr>
      <w:rPr>
        <w:rFonts w:ascii="Wingdings" w:hAnsi="Wingdings" w:hint="default"/>
      </w:rPr>
    </w:lvl>
  </w:abstractNum>
  <w:abstractNum w:abstractNumId="46" w15:restartNumberingAfterBreak="0">
    <w:nsid w:val="7B0D623A"/>
    <w:multiLevelType w:val="hybridMultilevel"/>
    <w:tmpl w:val="33DE236C"/>
    <w:lvl w:ilvl="0" w:tplc="1E262324">
      <w:start w:val="4"/>
      <w:numFmt w:val="decimal"/>
      <w:lvlText w:val="%1."/>
      <w:lvlJc w:val="left"/>
      <w:pPr>
        <w:ind w:left="720"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BC9FA64"/>
    <w:multiLevelType w:val="hybridMultilevel"/>
    <w:tmpl w:val="D16E1A06"/>
    <w:lvl w:ilvl="0" w:tplc="D7240F0E">
      <w:start w:val="1"/>
      <w:numFmt w:val="bullet"/>
      <w:lvlText w:val=""/>
      <w:lvlJc w:val="left"/>
      <w:pPr>
        <w:ind w:left="720" w:hanging="360"/>
      </w:pPr>
      <w:rPr>
        <w:rFonts w:ascii="Symbol" w:hAnsi="Symbol" w:hint="default"/>
      </w:rPr>
    </w:lvl>
    <w:lvl w:ilvl="1" w:tplc="FA460FE2">
      <w:start w:val="1"/>
      <w:numFmt w:val="bullet"/>
      <w:lvlText w:val="o"/>
      <w:lvlJc w:val="left"/>
      <w:pPr>
        <w:ind w:left="1440" w:hanging="360"/>
      </w:pPr>
      <w:rPr>
        <w:rFonts w:ascii="Courier New" w:hAnsi="Courier New" w:hint="default"/>
      </w:rPr>
    </w:lvl>
    <w:lvl w:ilvl="2" w:tplc="8D5A349A">
      <w:start w:val="1"/>
      <w:numFmt w:val="bullet"/>
      <w:lvlText w:val=""/>
      <w:lvlJc w:val="left"/>
      <w:pPr>
        <w:ind w:left="2160" w:hanging="360"/>
      </w:pPr>
      <w:rPr>
        <w:rFonts w:ascii="Wingdings" w:hAnsi="Wingdings" w:hint="default"/>
      </w:rPr>
    </w:lvl>
    <w:lvl w:ilvl="3" w:tplc="5D5CF852">
      <w:start w:val="1"/>
      <w:numFmt w:val="bullet"/>
      <w:lvlText w:val=""/>
      <w:lvlJc w:val="left"/>
      <w:pPr>
        <w:ind w:left="2880" w:hanging="360"/>
      </w:pPr>
      <w:rPr>
        <w:rFonts w:ascii="Symbol" w:hAnsi="Symbol" w:hint="default"/>
      </w:rPr>
    </w:lvl>
    <w:lvl w:ilvl="4" w:tplc="173CB402">
      <w:start w:val="1"/>
      <w:numFmt w:val="bullet"/>
      <w:lvlText w:val="o"/>
      <w:lvlJc w:val="left"/>
      <w:pPr>
        <w:ind w:left="3600" w:hanging="360"/>
      </w:pPr>
      <w:rPr>
        <w:rFonts w:ascii="Courier New" w:hAnsi="Courier New" w:hint="default"/>
      </w:rPr>
    </w:lvl>
    <w:lvl w:ilvl="5" w:tplc="5E181782">
      <w:start w:val="1"/>
      <w:numFmt w:val="bullet"/>
      <w:lvlText w:val=""/>
      <w:lvlJc w:val="left"/>
      <w:pPr>
        <w:ind w:left="4320" w:hanging="360"/>
      </w:pPr>
      <w:rPr>
        <w:rFonts w:ascii="Wingdings" w:hAnsi="Wingdings" w:hint="default"/>
      </w:rPr>
    </w:lvl>
    <w:lvl w:ilvl="6" w:tplc="2C04DD42">
      <w:start w:val="1"/>
      <w:numFmt w:val="bullet"/>
      <w:lvlText w:val=""/>
      <w:lvlJc w:val="left"/>
      <w:pPr>
        <w:ind w:left="5040" w:hanging="360"/>
      </w:pPr>
      <w:rPr>
        <w:rFonts w:ascii="Symbol" w:hAnsi="Symbol" w:hint="default"/>
      </w:rPr>
    </w:lvl>
    <w:lvl w:ilvl="7" w:tplc="AC26CC84">
      <w:start w:val="1"/>
      <w:numFmt w:val="bullet"/>
      <w:lvlText w:val="o"/>
      <w:lvlJc w:val="left"/>
      <w:pPr>
        <w:ind w:left="5760" w:hanging="360"/>
      </w:pPr>
      <w:rPr>
        <w:rFonts w:ascii="Courier New" w:hAnsi="Courier New" w:hint="default"/>
      </w:rPr>
    </w:lvl>
    <w:lvl w:ilvl="8" w:tplc="725A46EE">
      <w:start w:val="1"/>
      <w:numFmt w:val="bullet"/>
      <w:lvlText w:val=""/>
      <w:lvlJc w:val="left"/>
      <w:pPr>
        <w:ind w:left="6480" w:hanging="360"/>
      </w:pPr>
      <w:rPr>
        <w:rFonts w:ascii="Wingdings" w:hAnsi="Wingdings" w:hint="default"/>
      </w:rPr>
    </w:lvl>
  </w:abstractNum>
  <w:abstractNum w:abstractNumId="48" w15:restartNumberingAfterBreak="0">
    <w:nsid w:val="7CF723E5"/>
    <w:multiLevelType w:val="hybridMultilevel"/>
    <w:tmpl w:val="59E4E826"/>
    <w:lvl w:ilvl="0" w:tplc="B58E8460">
      <w:start w:val="1"/>
      <w:numFmt w:val="decimal"/>
      <w:lvlText w:val="%1."/>
      <w:lvlJc w:val="left"/>
      <w:pPr>
        <w:ind w:left="720" w:hanging="360"/>
      </w:pPr>
    </w:lvl>
    <w:lvl w:ilvl="1" w:tplc="DEF870D6">
      <w:start w:val="1"/>
      <w:numFmt w:val="lowerLetter"/>
      <w:lvlText w:val="%2."/>
      <w:lvlJc w:val="left"/>
      <w:pPr>
        <w:ind w:left="1440" w:hanging="360"/>
      </w:pPr>
    </w:lvl>
    <w:lvl w:ilvl="2" w:tplc="45F09FBC">
      <w:start w:val="1"/>
      <w:numFmt w:val="lowerRoman"/>
      <w:lvlText w:val="%3."/>
      <w:lvlJc w:val="right"/>
      <w:pPr>
        <w:ind w:left="2160" w:hanging="180"/>
      </w:pPr>
    </w:lvl>
    <w:lvl w:ilvl="3" w:tplc="7B70E476">
      <w:start w:val="1"/>
      <w:numFmt w:val="decimal"/>
      <w:lvlText w:val="%4."/>
      <w:lvlJc w:val="left"/>
      <w:pPr>
        <w:ind w:left="2880" w:hanging="360"/>
      </w:pPr>
    </w:lvl>
    <w:lvl w:ilvl="4" w:tplc="2BC6B220">
      <w:start w:val="1"/>
      <w:numFmt w:val="lowerLetter"/>
      <w:lvlText w:val="%5."/>
      <w:lvlJc w:val="left"/>
      <w:pPr>
        <w:ind w:left="3600" w:hanging="360"/>
      </w:pPr>
    </w:lvl>
    <w:lvl w:ilvl="5" w:tplc="0C325FE8">
      <w:start w:val="1"/>
      <w:numFmt w:val="lowerRoman"/>
      <w:lvlText w:val="%6."/>
      <w:lvlJc w:val="right"/>
      <w:pPr>
        <w:ind w:left="4320" w:hanging="180"/>
      </w:pPr>
    </w:lvl>
    <w:lvl w:ilvl="6" w:tplc="ABE047F4">
      <w:start w:val="1"/>
      <w:numFmt w:val="decimal"/>
      <w:lvlText w:val="%7."/>
      <w:lvlJc w:val="left"/>
      <w:pPr>
        <w:ind w:left="5040" w:hanging="360"/>
      </w:pPr>
    </w:lvl>
    <w:lvl w:ilvl="7" w:tplc="E9B8EBC4">
      <w:start w:val="1"/>
      <w:numFmt w:val="lowerLetter"/>
      <w:lvlText w:val="%8."/>
      <w:lvlJc w:val="left"/>
      <w:pPr>
        <w:ind w:left="5760" w:hanging="360"/>
      </w:pPr>
    </w:lvl>
    <w:lvl w:ilvl="8" w:tplc="52387EFA">
      <w:start w:val="1"/>
      <w:numFmt w:val="lowerRoman"/>
      <w:lvlText w:val="%9."/>
      <w:lvlJc w:val="right"/>
      <w:pPr>
        <w:ind w:left="6480" w:hanging="180"/>
      </w:pPr>
    </w:lvl>
  </w:abstractNum>
  <w:abstractNum w:abstractNumId="49" w15:restartNumberingAfterBreak="0">
    <w:nsid w:val="7E13F22E"/>
    <w:multiLevelType w:val="hybridMultilevel"/>
    <w:tmpl w:val="FD960214"/>
    <w:lvl w:ilvl="0" w:tplc="2266096A">
      <w:start w:val="1"/>
      <w:numFmt w:val="bullet"/>
      <w:lvlText w:val=""/>
      <w:lvlJc w:val="left"/>
      <w:pPr>
        <w:ind w:left="720" w:hanging="360"/>
      </w:pPr>
      <w:rPr>
        <w:rFonts w:ascii="Symbol" w:hAnsi="Symbol" w:hint="default"/>
      </w:rPr>
    </w:lvl>
    <w:lvl w:ilvl="1" w:tplc="9CF60354">
      <w:start w:val="1"/>
      <w:numFmt w:val="bullet"/>
      <w:lvlText w:val="o"/>
      <w:lvlJc w:val="left"/>
      <w:pPr>
        <w:ind w:left="1440" w:hanging="360"/>
      </w:pPr>
      <w:rPr>
        <w:rFonts w:ascii="Courier New" w:hAnsi="Courier New" w:hint="default"/>
      </w:rPr>
    </w:lvl>
    <w:lvl w:ilvl="2" w:tplc="0E066060">
      <w:start w:val="1"/>
      <w:numFmt w:val="bullet"/>
      <w:lvlText w:val=""/>
      <w:lvlJc w:val="left"/>
      <w:pPr>
        <w:ind w:left="2160" w:hanging="360"/>
      </w:pPr>
      <w:rPr>
        <w:rFonts w:ascii="Wingdings" w:hAnsi="Wingdings" w:hint="default"/>
      </w:rPr>
    </w:lvl>
    <w:lvl w:ilvl="3" w:tplc="D8BC5AFC">
      <w:start w:val="1"/>
      <w:numFmt w:val="bullet"/>
      <w:lvlText w:val=""/>
      <w:lvlJc w:val="left"/>
      <w:pPr>
        <w:ind w:left="2880" w:hanging="360"/>
      </w:pPr>
      <w:rPr>
        <w:rFonts w:ascii="Symbol" w:hAnsi="Symbol" w:hint="default"/>
      </w:rPr>
    </w:lvl>
    <w:lvl w:ilvl="4" w:tplc="D89EE24C">
      <w:start w:val="1"/>
      <w:numFmt w:val="bullet"/>
      <w:lvlText w:val="o"/>
      <w:lvlJc w:val="left"/>
      <w:pPr>
        <w:ind w:left="3600" w:hanging="360"/>
      </w:pPr>
      <w:rPr>
        <w:rFonts w:ascii="Courier New" w:hAnsi="Courier New" w:hint="default"/>
      </w:rPr>
    </w:lvl>
    <w:lvl w:ilvl="5" w:tplc="3A123F20">
      <w:start w:val="1"/>
      <w:numFmt w:val="bullet"/>
      <w:lvlText w:val=""/>
      <w:lvlJc w:val="left"/>
      <w:pPr>
        <w:ind w:left="4320" w:hanging="360"/>
      </w:pPr>
      <w:rPr>
        <w:rFonts w:ascii="Wingdings" w:hAnsi="Wingdings" w:hint="default"/>
      </w:rPr>
    </w:lvl>
    <w:lvl w:ilvl="6" w:tplc="2A28C180">
      <w:start w:val="1"/>
      <w:numFmt w:val="bullet"/>
      <w:lvlText w:val=""/>
      <w:lvlJc w:val="left"/>
      <w:pPr>
        <w:ind w:left="5040" w:hanging="360"/>
      </w:pPr>
      <w:rPr>
        <w:rFonts w:ascii="Symbol" w:hAnsi="Symbol" w:hint="default"/>
      </w:rPr>
    </w:lvl>
    <w:lvl w:ilvl="7" w:tplc="FEE40D0E">
      <w:start w:val="1"/>
      <w:numFmt w:val="bullet"/>
      <w:lvlText w:val="o"/>
      <w:lvlJc w:val="left"/>
      <w:pPr>
        <w:ind w:left="5760" w:hanging="360"/>
      </w:pPr>
      <w:rPr>
        <w:rFonts w:ascii="Courier New" w:hAnsi="Courier New" w:hint="default"/>
      </w:rPr>
    </w:lvl>
    <w:lvl w:ilvl="8" w:tplc="4D82C4A2">
      <w:start w:val="1"/>
      <w:numFmt w:val="bullet"/>
      <w:lvlText w:val=""/>
      <w:lvlJc w:val="left"/>
      <w:pPr>
        <w:ind w:left="6480" w:hanging="360"/>
      </w:pPr>
      <w:rPr>
        <w:rFonts w:ascii="Wingdings" w:hAnsi="Wingdings" w:hint="default"/>
      </w:rPr>
    </w:lvl>
  </w:abstractNum>
  <w:num w:numId="1" w16cid:durableId="180896376">
    <w:abstractNumId w:val="14"/>
  </w:num>
  <w:num w:numId="2" w16cid:durableId="648629806">
    <w:abstractNumId w:val="3"/>
  </w:num>
  <w:num w:numId="3" w16cid:durableId="2064399434">
    <w:abstractNumId w:val="39"/>
  </w:num>
  <w:num w:numId="4" w16cid:durableId="1444114145">
    <w:abstractNumId w:val="33"/>
  </w:num>
  <w:num w:numId="5" w16cid:durableId="1873222680">
    <w:abstractNumId w:val="26"/>
  </w:num>
  <w:num w:numId="6" w16cid:durableId="1274288171">
    <w:abstractNumId w:val="20"/>
  </w:num>
  <w:num w:numId="7" w16cid:durableId="1028916157">
    <w:abstractNumId w:val="48"/>
  </w:num>
  <w:num w:numId="8" w16cid:durableId="177081904">
    <w:abstractNumId w:val="7"/>
  </w:num>
  <w:num w:numId="9" w16cid:durableId="1867021233">
    <w:abstractNumId w:val="11"/>
  </w:num>
  <w:num w:numId="10" w16cid:durableId="272179323">
    <w:abstractNumId w:val="27"/>
  </w:num>
  <w:num w:numId="11" w16cid:durableId="1946111733">
    <w:abstractNumId w:val="49"/>
  </w:num>
  <w:num w:numId="12" w16cid:durableId="336150293">
    <w:abstractNumId w:val="24"/>
  </w:num>
  <w:num w:numId="13" w16cid:durableId="1141773831">
    <w:abstractNumId w:val="36"/>
  </w:num>
  <w:num w:numId="14" w16cid:durableId="1795057526">
    <w:abstractNumId w:val="40"/>
  </w:num>
  <w:num w:numId="15" w16cid:durableId="1308514329">
    <w:abstractNumId w:val="16"/>
  </w:num>
  <w:num w:numId="16" w16cid:durableId="2008944434">
    <w:abstractNumId w:val="2"/>
  </w:num>
  <w:num w:numId="17" w16cid:durableId="228000778">
    <w:abstractNumId w:val="45"/>
  </w:num>
  <w:num w:numId="18" w16cid:durableId="1623153555">
    <w:abstractNumId w:val="17"/>
  </w:num>
  <w:num w:numId="19" w16cid:durableId="255288437">
    <w:abstractNumId w:val="42"/>
  </w:num>
  <w:num w:numId="20" w16cid:durableId="1245989425">
    <w:abstractNumId w:val="25"/>
  </w:num>
  <w:num w:numId="21" w16cid:durableId="406539433">
    <w:abstractNumId w:val="31"/>
  </w:num>
  <w:num w:numId="22" w16cid:durableId="669875284">
    <w:abstractNumId w:val="10"/>
  </w:num>
  <w:num w:numId="23" w16cid:durableId="1391264491">
    <w:abstractNumId w:val="35"/>
  </w:num>
  <w:num w:numId="24" w16cid:durableId="1088648459">
    <w:abstractNumId w:val="1"/>
  </w:num>
  <w:num w:numId="25" w16cid:durableId="1686517027">
    <w:abstractNumId w:val="12"/>
  </w:num>
  <w:num w:numId="26" w16cid:durableId="883518103">
    <w:abstractNumId w:val="38"/>
  </w:num>
  <w:num w:numId="27" w16cid:durableId="249243591">
    <w:abstractNumId w:val="28"/>
  </w:num>
  <w:num w:numId="28" w16cid:durableId="851797638">
    <w:abstractNumId w:val="47"/>
  </w:num>
  <w:num w:numId="29" w16cid:durableId="1681882687">
    <w:abstractNumId w:val="41"/>
  </w:num>
  <w:num w:numId="30" w16cid:durableId="189224290">
    <w:abstractNumId w:val="21"/>
  </w:num>
  <w:num w:numId="31" w16cid:durableId="1038815071">
    <w:abstractNumId w:val="6"/>
  </w:num>
  <w:num w:numId="32" w16cid:durableId="2017225155">
    <w:abstractNumId w:val="29"/>
  </w:num>
  <w:num w:numId="33" w16cid:durableId="301009464">
    <w:abstractNumId w:val="19"/>
  </w:num>
  <w:num w:numId="34" w16cid:durableId="1272862068">
    <w:abstractNumId w:val="8"/>
  </w:num>
  <w:num w:numId="35" w16cid:durableId="1347899285">
    <w:abstractNumId w:val="9"/>
  </w:num>
  <w:num w:numId="36" w16cid:durableId="877547219">
    <w:abstractNumId w:val="4"/>
  </w:num>
  <w:num w:numId="37" w16cid:durableId="1331369742">
    <w:abstractNumId w:val="34"/>
  </w:num>
  <w:num w:numId="38" w16cid:durableId="1670405779">
    <w:abstractNumId w:val="23"/>
  </w:num>
  <w:num w:numId="39" w16cid:durableId="707687257">
    <w:abstractNumId w:val="5"/>
  </w:num>
  <w:num w:numId="40" w16cid:durableId="1731422661">
    <w:abstractNumId w:val="13"/>
  </w:num>
  <w:num w:numId="41" w16cid:durableId="936324285">
    <w:abstractNumId w:val="0"/>
  </w:num>
  <w:num w:numId="42" w16cid:durableId="1919243428">
    <w:abstractNumId w:val="32"/>
  </w:num>
  <w:num w:numId="43" w16cid:durableId="1171796206">
    <w:abstractNumId w:val="15"/>
  </w:num>
  <w:num w:numId="44" w16cid:durableId="1143962865">
    <w:abstractNumId w:val="22"/>
  </w:num>
  <w:num w:numId="45" w16cid:durableId="473526749">
    <w:abstractNumId w:val="44"/>
  </w:num>
  <w:num w:numId="46" w16cid:durableId="474490406">
    <w:abstractNumId w:val="43"/>
  </w:num>
  <w:num w:numId="47" w16cid:durableId="2076077000">
    <w:abstractNumId w:val="18"/>
  </w:num>
  <w:num w:numId="48" w16cid:durableId="1641498782">
    <w:abstractNumId w:val="37"/>
  </w:num>
  <w:num w:numId="49" w16cid:durableId="1043478800">
    <w:abstractNumId w:val="30"/>
  </w:num>
  <w:num w:numId="50" w16cid:durableId="1329822554">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72"/>
    <w:rsid w:val="000A35D0"/>
    <w:rsid w:val="000F3BA1"/>
    <w:rsid w:val="001D4952"/>
    <w:rsid w:val="002004BC"/>
    <w:rsid w:val="00251AD0"/>
    <w:rsid w:val="004418C2"/>
    <w:rsid w:val="0050252D"/>
    <w:rsid w:val="0051119F"/>
    <w:rsid w:val="00601005"/>
    <w:rsid w:val="006F578C"/>
    <w:rsid w:val="00791072"/>
    <w:rsid w:val="00E13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F88D"/>
  <w15:chartTrackingRefBased/>
  <w15:docId w15:val="{1C200BE5-7BA6-874E-AD84-4029259D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72"/>
    <w:pPr>
      <w:spacing w:after="160" w:line="279" w:lineRule="auto"/>
    </w:pPr>
    <w:rPr>
      <w:kern w:val="0"/>
      <w14:ligatures w14:val="none"/>
    </w:rPr>
  </w:style>
  <w:style w:type="paragraph" w:styleId="Heading1">
    <w:name w:val="heading 1"/>
    <w:basedOn w:val="Normal"/>
    <w:next w:val="Normal"/>
    <w:link w:val="Heading1Char"/>
    <w:uiPriority w:val="9"/>
    <w:qFormat/>
    <w:rsid w:val="00601005"/>
    <w:pPr>
      <w:keepNext/>
      <w:keepLines/>
      <w:spacing w:before="360" w:after="80"/>
      <w:outlineLvl w:val="0"/>
    </w:pPr>
    <w:rPr>
      <w:rFonts w:ascii="Arial" w:eastAsiaTheme="majorEastAsia" w:hAnsi="Arial" w:cstheme="majorBidi"/>
      <w:b/>
      <w:color w:val="156082" w:themeColor="accent1"/>
      <w:sz w:val="40"/>
      <w:szCs w:val="40"/>
    </w:rPr>
  </w:style>
  <w:style w:type="paragraph" w:styleId="Heading2">
    <w:name w:val="heading 2"/>
    <w:basedOn w:val="Normal"/>
    <w:next w:val="Normal"/>
    <w:link w:val="Heading2Char"/>
    <w:uiPriority w:val="9"/>
    <w:unhideWhenUsed/>
    <w:qFormat/>
    <w:rsid w:val="00601005"/>
    <w:pPr>
      <w:keepNext/>
      <w:keepLines/>
      <w:spacing w:before="160" w:after="80"/>
      <w:outlineLvl w:val="1"/>
    </w:pPr>
    <w:rPr>
      <w:rFonts w:ascii="Arial" w:eastAsiaTheme="majorEastAsia" w:hAnsi="Arial" w:cstheme="majorBidi"/>
      <w:b/>
      <w:color w:val="C00000"/>
      <w:sz w:val="32"/>
      <w:szCs w:val="32"/>
    </w:rPr>
  </w:style>
  <w:style w:type="paragraph" w:styleId="Heading3">
    <w:name w:val="heading 3"/>
    <w:basedOn w:val="Normal"/>
    <w:next w:val="Normal"/>
    <w:link w:val="Heading3Char"/>
    <w:uiPriority w:val="9"/>
    <w:semiHidden/>
    <w:unhideWhenUsed/>
    <w:qFormat/>
    <w:rsid w:val="00791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0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0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0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0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005"/>
    <w:rPr>
      <w:rFonts w:ascii="Arial" w:eastAsiaTheme="majorEastAsia" w:hAnsi="Arial" w:cstheme="majorBidi"/>
      <w:b/>
      <w:color w:val="156082" w:themeColor="accent1"/>
      <w:kern w:val="0"/>
      <w:sz w:val="40"/>
      <w:szCs w:val="40"/>
      <w14:ligatures w14:val="none"/>
    </w:rPr>
  </w:style>
  <w:style w:type="character" w:customStyle="1" w:styleId="Heading2Char">
    <w:name w:val="Heading 2 Char"/>
    <w:basedOn w:val="DefaultParagraphFont"/>
    <w:link w:val="Heading2"/>
    <w:uiPriority w:val="9"/>
    <w:rsid w:val="00601005"/>
    <w:rPr>
      <w:rFonts w:ascii="Arial" w:eastAsiaTheme="majorEastAsia" w:hAnsi="Arial" w:cstheme="majorBidi"/>
      <w:b/>
      <w:color w:val="C00000"/>
      <w:kern w:val="0"/>
      <w:sz w:val="32"/>
      <w:szCs w:val="32"/>
      <w14:ligatures w14:val="none"/>
    </w:rPr>
  </w:style>
  <w:style w:type="character" w:customStyle="1" w:styleId="Heading3Char">
    <w:name w:val="Heading 3 Char"/>
    <w:basedOn w:val="DefaultParagraphFont"/>
    <w:link w:val="Heading3"/>
    <w:uiPriority w:val="9"/>
    <w:semiHidden/>
    <w:rsid w:val="0079107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9107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9107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9107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9107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9107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9107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01005"/>
    <w:pPr>
      <w:spacing w:after="80"/>
      <w:contextualSpacing/>
    </w:pPr>
    <w:rPr>
      <w:rFonts w:ascii="Arial" w:eastAsiaTheme="majorEastAsia" w:hAnsi="Arial" w:cstheme="majorBidi"/>
      <w:color w:val="156082" w:themeColor="accent1"/>
      <w:spacing w:val="-10"/>
      <w:kern w:val="28"/>
      <w:sz w:val="56"/>
      <w:szCs w:val="56"/>
    </w:rPr>
  </w:style>
  <w:style w:type="character" w:customStyle="1" w:styleId="TitleChar">
    <w:name w:val="Title Char"/>
    <w:basedOn w:val="DefaultParagraphFont"/>
    <w:link w:val="Title"/>
    <w:uiPriority w:val="10"/>
    <w:rsid w:val="00601005"/>
    <w:rPr>
      <w:rFonts w:ascii="Arial" w:eastAsiaTheme="majorEastAsia" w:hAnsi="Arial" w:cstheme="majorBidi"/>
      <w:color w:val="156082" w:themeColor="accent1"/>
      <w:spacing w:val="-10"/>
      <w:kern w:val="28"/>
      <w:sz w:val="56"/>
      <w:szCs w:val="56"/>
      <w14:ligatures w14:val="none"/>
    </w:rPr>
  </w:style>
  <w:style w:type="paragraph" w:styleId="Subtitle">
    <w:name w:val="Subtitle"/>
    <w:basedOn w:val="Normal"/>
    <w:next w:val="Normal"/>
    <w:link w:val="SubtitleChar"/>
    <w:uiPriority w:val="11"/>
    <w:qFormat/>
    <w:rsid w:val="00791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07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91072"/>
    <w:pPr>
      <w:spacing w:before="160"/>
      <w:jc w:val="center"/>
    </w:pPr>
    <w:rPr>
      <w:i/>
      <w:iCs/>
      <w:color w:val="404040" w:themeColor="text1" w:themeTint="BF"/>
    </w:rPr>
  </w:style>
  <w:style w:type="character" w:customStyle="1" w:styleId="QuoteChar">
    <w:name w:val="Quote Char"/>
    <w:basedOn w:val="DefaultParagraphFont"/>
    <w:link w:val="Quote"/>
    <w:uiPriority w:val="29"/>
    <w:rsid w:val="00791072"/>
    <w:rPr>
      <w:i/>
      <w:iCs/>
      <w:color w:val="404040" w:themeColor="text1" w:themeTint="BF"/>
      <w:lang w:val="en-GB"/>
    </w:rPr>
  </w:style>
  <w:style w:type="paragraph" w:styleId="ListParagraph">
    <w:name w:val="List Paragraph"/>
    <w:basedOn w:val="Normal"/>
    <w:uiPriority w:val="34"/>
    <w:qFormat/>
    <w:rsid w:val="00791072"/>
    <w:pPr>
      <w:ind w:left="720"/>
      <w:contextualSpacing/>
    </w:pPr>
  </w:style>
  <w:style w:type="character" w:styleId="IntenseEmphasis">
    <w:name w:val="Intense Emphasis"/>
    <w:basedOn w:val="DefaultParagraphFont"/>
    <w:uiPriority w:val="21"/>
    <w:qFormat/>
    <w:rsid w:val="00791072"/>
    <w:rPr>
      <w:i/>
      <w:iCs/>
      <w:color w:val="0F4761" w:themeColor="accent1" w:themeShade="BF"/>
    </w:rPr>
  </w:style>
  <w:style w:type="paragraph" w:styleId="IntenseQuote">
    <w:name w:val="Intense Quote"/>
    <w:basedOn w:val="Normal"/>
    <w:next w:val="Normal"/>
    <w:link w:val="IntenseQuoteChar"/>
    <w:uiPriority w:val="30"/>
    <w:qFormat/>
    <w:rsid w:val="00791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072"/>
    <w:rPr>
      <w:i/>
      <w:iCs/>
      <w:color w:val="0F4761" w:themeColor="accent1" w:themeShade="BF"/>
      <w:lang w:val="en-GB"/>
    </w:rPr>
  </w:style>
  <w:style w:type="character" w:styleId="IntenseReference">
    <w:name w:val="Intense Reference"/>
    <w:basedOn w:val="DefaultParagraphFont"/>
    <w:uiPriority w:val="32"/>
    <w:qFormat/>
    <w:rsid w:val="00791072"/>
    <w:rPr>
      <w:b/>
      <w:bCs/>
      <w:smallCaps/>
      <w:color w:val="0F4761" w:themeColor="accent1" w:themeShade="BF"/>
      <w:spacing w:val="5"/>
    </w:rPr>
  </w:style>
  <w:style w:type="character" w:styleId="Hyperlink">
    <w:name w:val="Hyperlink"/>
    <w:basedOn w:val="DefaultParagraphFont"/>
    <w:uiPriority w:val="99"/>
    <w:unhideWhenUsed/>
    <w:rsid w:val="00791072"/>
    <w:rPr>
      <w:color w:val="467886"/>
      <w:u w:val="single"/>
    </w:rPr>
  </w:style>
  <w:style w:type="paragraph" w:styleId="CommentText">
    <w:name w:val="annotation text"/>
    <w:basedOn w:val="Normal"/>
    <w:link w:val="CommentTextChar"/>
    <w:uiPriority w:val="99"/>
    <w:unhideWhenUsed/>
    <w:rsid w:val="004418C2"/>
    <w:pPr>
      <w:spacing w:line="240" w:lineRule="auto"/>
    </w:pPr>
    <w:rPr>
      <w:sz w:val="20"/>
      <w:szCs w:val="20"/>
    </w:rPr>
  </w:style>
  <w:style w:type="character" w:customStyle="1" w:styleId="CommentTextChar">
    <w:name w:val="Comment Text Char"/>
    <w:basedOn w:val="DefaultParagraphFont"/>
    <w:link w:val="CommentText"/>
    <w:uiPriority w:val="99"/>
    <w:rsid w:val="004418C2"/>
    <w:rPr>
      <w:kern w:val="0"/>
      <w:sz w:val="20"/>
      <w:szCs w:val="20"/>
      <w14:ligatures w14:val="none"/>
    </w:rPr>
  </w:style>
  <w:style w:type="character" w:styleId="CommentReference">
    <w:name w:val="annotation reference"/>
    <w:basedOn w:val="DefaultParagraphFont"/>
    <w:uiPriority w:val="99"/>
    <w:semiHidden/>
    <w:unhideWhenUsed/>
    <w:rsid w:val="004418C2"/>
    <w:rPr>
      <w:sz w:val="16"/>
      <w:szCs w:val="16"/>
    </w:rPr>
  </w:style>
  <w:style w:type="paragraph" w:styleId="TOCHeading">
    <w:name w:val="TOC Heading"/>
    <w:basedOn w:val="Heading1"/>
    <w:next w:val="Normal"/>
    <w:uiPriority w:val="39"/>
    <w:unhideWhenUsed/>
    <w:qFormat/>
    <w:rsid w:val="00601005"/>
    <w:pPr>
      <w:spacing w:before="240" w:after="0" w:line="259" w:lineRule="auto"/>
      <w:outlineLvl w:val="9"/>
    </w:pPr>
    <w:rPr>
      <w:rFonts w:asciiTheme="majorHAnsi" w:hAnsiTheme="majorHAnsi"/>
      <w:b w:val="0"/>
      <w:color w:val="0F4761" w:themeColor="accent1" w:themeShade="BF"/>
      <w:sz w:val="32"/>
      <w:szCs w:val="32"/>
      <w:lang w:val="en-US"/>
    </w:rPr>
  </w:style>
  <w:style w:type="paragraph" w:styleId="TOC1">
    <w:name w:val="toc 1"/>
    <w:basedOn w:val="Normal"/>
    <w:next w:val="Normal"/>
    <w:autoRedefine/>
    <w:uiPriority w:val="39"/>
    <w:unhideWhenUsed/>
    <w:rsid w:val="00601005"/>
    <w:pPr>
      <w:spacing w:after="100"/>
    </w:pPr>
  </w:style>
  <w:style w:type="paragraph" w:styleId="TOC2">
    <w:name w:val="toc 2"/>
    <w:basedOn w:val="Normal"/>
    <w:next w:val="Normal"/>
    <w:autoRedefine/>
    <w:uiPriority w:val="39"/>
    <w:unhideWhenUsed/>
    <w:rsid w:val="00601005"/>
    <w:pPr>
      <w:spacing w:after="100"/>
      <w:ind w:left="240"/>
    </w:pPr>
  </w:style>
  <w:style w:type="paragraph" w:styleId="TOC3">
    <w:name w:val="toc 3"/>
    <w:basedOn w:val="Normal"/>
    <w:next w:val="Normal"/>
    <w:autoRedefine/>
    <w:uiPriority w:val="39"/>
    <w:unhideWhenUsed/>
    <w:rsid w:val="00601005"/>
    <w:pPr>
      <w:spacing w:after="100"/>
      <w:ind w:left="480"/>
    </w:pPr>
  </w:style>
  <w:style w:type="paragraph" w:styleId="Header">
    <w:name w:val="header"/>
    <w:basedOn w:val="Normal"/>
    <w:link w:val="HeaderChar"/>
    <w:uiPriority w:val="99"/>
    <w:unhideWhenUsed/>
    <w:rsid w:val="00601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005"/>
    <w:rPr>
      <w:kern w:val="0"/>
      <w14:ligatures w14:val="none"/>
    </w:rPr>
  </w:style>
  <w:style w:type="paragraph" w:styleId="Footer">
    <w:name w:val="footer"/>
    <w:basedOn w:val="Normal"/>
    <w:link w:val="FooterChar"/>
    <w:uiPriority w:val="99"/>
    <w:unhideWhenUsed/>
    <w:rsid w:val="00601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00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970E479E-3518-40CD-B1F7-E33F5B3FF3EE}">
  <ds:schemaRefs>
    <ds:schemaRef ds:uri="http://schemas.openxmlformats.org/officeDocument/2006/bibliography"/>
  </ds:schemaRefs>
</ds:datastoreItem>
</file>

<file path=customXml/itemProps2.xml><?xml version="1.0" encoding="utf-8"?>
<ds:datastoreItem xmlns:ds="http://schemas.openxmlformats.org/officeDocument/2006/customXml" ds:itemID="{C93A2DF1-B62E-4F64-B47A-BE4BEF6CE404}"/>
</file>

<file path=customXml/itemProps3.xml><?xml version="1.0" encoding="utf-8"?>
<ds:datastoreItem xmlns:ds="http://schemas.openxmlformats.org/officeDocument/2006/customXml" ds:itemID="{54F01B07-7026-425C-8C2B-9821EF84962C}"/>
</file>

<file path=customXml/itemProps4.xml><?xml version="1.0" encoding="utf-8"?>
<ds:datastoreItem xmlns:ds="http://schemas.openxmlformats.org/officeDocument/2006/customXml" ds:itemID="{456362E2-41CA-4C52-91E6-C1FBE9A2FAC7}"/>
</file>

<file path=docProps/app.xml><?xml version="1.0" encoding="utf-8"?>
<Properties xmlns="http://schemas.openxmlformats.org/officeDocument/2006/extended-properties" xmlns:vt="http://schemas.openxmlformats.org/officeDocument/2006/docPropsVTypes">
  <Template>Normal</Template>
  <TotalTime>9</TotalTime>
  <Pages>35</Pages>
  <Words>6010</Words>
  <Characters>36219</Characters>
  <Application>Microsoft Office Word</Application>
  <DocSecurity>0</DocSecurity>
  <Lines>1029</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SUÁREZ LÓPEZ 9-D ACA V</dc:creator>
  <cp:keywords>, docId:41F535ED9B48ACCBC7FC9972A8EF13BE</cp:keywords>
  <dc:description/>
  <cp:lastModifiedBy>Andre Felix</cp:lastModifiedBy>
  <cp:revision>4</cp:revision>
  <dcterms:created xsi:type="dcterms:W3CDTF">2025-05-16T14:26:00Z</dcterms:created>
  <dcterms:modified xsi:type="dcterms:W3CDTF">2025-05-16T14:28:00Z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eec0f0eb-3dc5-4f02-9986-ae64c0463918</vt:lpwstr>
  </property>
  <property fmtid="{D5CDD505-2E9C-101B-9397-08002B2CF9AE}" pid="3" name="ContentTypeId">
    <vt:lpwstr>0x010100BA90EF7695DDD6468D86AFF65ECDCF5F</vt:lpwstr>
  </property>
  <property fmtid="{D5CDD505-2E9C-101B-9397-08002B2CF9AE}" pid="4" name="MediaServiceImageTags">
    <vt:lpwstr/>
  </property>
</Properties>
</file>