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7544" w:rsidRPr="00DE5A13" w:rsidRDefault="00000000">
      <w:pPr>
        <w:spacing w:before="240" w:after="240"/>
        <w:jc w:val="right"/>
        <w:rPr>
          <w:b/>
          <w:smallCaps/>
          <w:lang w:val="fr-BE"/>
        </w:rPr>
      </w:pPr>
      <w:r w:rsidRPr="00DE5A13">
        <w:rPr>
          <w:b/>
          <w:smallCaps/>
          <w:lang w:val="fr-BE"/>
        </w:rPr>
        <w:t xml:space="preserve">   </w:t>
      </w:r>
      <w:r w:rsidRPr="00DE5A13">
        <w:rPr>
          <w:b/>
          <w:smallCaps/>
          <w:lang w:val="fr-BE"/>
        </w:rPr>
        <w:tab/>
        <w:t>DOC-AGA-25-06-10 : Annexe</w:t>
      </w:r>
    </w:p>
    <w:p w14:paraId="00000002" w14:textId="77777777" w:rsidR="00BB7544" w:rsidRPr="00DE5A13" w:rsidRDefault="00000000">
      <w:pPr>
        <w:pStyle w:val="Heading1"/>
        <w:rPr>
          <w:lang w:val="fr-BE"/>
        </w:rPr>
      </w:pPr>
      <w:r w:rsidRPr="00DE5A13">
        <w:rPr>
          <w:lang w:val="fr-BE"/>
        </w:rPr>
        <w:t xml:space="preserve">Annexe : Plan de travail 2025 du Comité des femmes </w:t>
      </w:r>
    </w:p>
    <w:p w14:paraId="00000003" w14:textId="77777777" w:rsidR="00BB7544" w:rsidRPr="00DE5A13" w:rsidRDefault="00BB7544">
      <w:pPr>
        <w:rPr>
          <w:lang w:val="fr-BE"/>
        </w:rPr>
      </w:pPr>
    </w:p>
    <w:p w14:paraId="00000004" w14:textId="77777777" w:rsidR="00BB7544" w:rsidRPr="00DE5A13" w:rsidRDefault="00000000">
      <w:pPr>
        <w:spacing w:line="360" w:lineRule="auto"/>
        <w:rPr>
          <w:lang w:val="fr-BE"/>
        </w:rPr>
      </w:pPr>
      <w:r w:rsidRPr="00DE5A13">
        <w:rPr>
          <w:lang w:val="fr-BE"/>
        </w:rPr>
        <w:t xml:space="preserve">Ce plan de travail oriente le travail du Forum européen des personnes </w:t>
      </w:r>
      <w:sdt>
        <w:sdtPr>
          <w:tag w:val="goog_rdk_0"/>
          <w:id w:val="-1925091191"/>
        </w:sdtPr>
        <w:sdtContent/>
      </w:sdt>
      <w:r w:rsidRPr="00DE5A13">
        <w:rPr>
          <w:lang w:val="fr-BE"/>
        </w:rPr>
        <w:t xml:space="preserve">handicapées sur les droits des femmes et l'égalité entre les hommes et les femmes, ainsi que les activités du Comité des femmes pour 2025. </w:t>
      </w:r>
    </w:p>
    <w:p w14:paraId="00000005" w14:textId="77777777" w:rsidR="00BB7544" w:rsidRPr="00DE5A13" w:rsidRDefault="00000000">
      <w:pPr>
        <w:spacing w:line="360" w:lineRule="auto"/>
        <w:rPr>
          <w:lang w:val="fr-BE"/>
        </w:rPr>
      </w:pPr>
      <w:r w:rsidRPr="00DE5A13">
        <w:rPr>
          <w:lang w:val="fr-BE"/>
        </w:rPr>
        <w:t xml:space="preserve">Il est basé sur le </w:t>
      </w:r>
      <w:hyperlink r:id="rId11">
        <w:r w:rsidRPr="00DE5A13">
          <w:rPr>
            <w:color w:val="0000FF"/>
            <w:u w:val="single"/>
            <w:lang w:val="fr-BE"/>
          </w:rPr>
          <w:t xml:space="preserve">plan de travail 2023-2026 </w:t>
        </w:r>
      </w:hyperlink>
      <w:r w:rsidRPr="00DE5A13">
        <w:rPr>
          <w:lang w:val="fr-BE"/>
        </w:rPr>
        <w:t xml:space="preserve">du Comité et sur le programme de travail global du FED en matière de subventions de la Commission européenne. </w:t>
      </w:r>
    </w:p>
    <w:p w14:paraId="00000006" w14:textId="77777777" w:rsidR="00BB7544" w:rsidRPr="00DE5A13" w:rsidRDefault="00000000">
      <w:pPr>
        <w:spacing w:line="360" w:lineRule="auto"/>
        <w:rPr>
          <w:lang w:val="fr-BE"/>
        </w:rPr>
      </w:pPr>
      <w:r w:rsidRPr="00DE5A13">
        <w:rPr>
          <w:lang w:val="fr-BE"/>
        </w:rPr>
        <w:t>En 2025, le comité des femmes du FED devrait :</w:t>
      </w:r>
    </w:p>
    <w:p w14:paraId="00000007" w14:textId="77777777" w:rsidR="00BB7544" w:rsidRPr="00DE5A13" w:rsidRDefault="00000000">
      <w:pPr>
        <w:pStyle w:val="Heading2"/>
        <w:rPr>
          <w:lang w:val="fr-BE"/>
        </w:rPr>
      </w:pPr>
      <w:r w:rsidRPr="00DE5A13">
        <w:rPr>
          <w:lang w:val="fr-BE"/>
        </w:rPr>
        <w:t xml:space="preserve">Domaine d'action 1 - intégrer la perspective des femmes et des filles handicapées dans les politiques de l'UE et les travaux du FED  </w:t>
      </w:r>
    </w:p>
    <w:p w14:paraId="00000008" w14:textId="77777777" w:rsidR="00BB7544" w:rsidRPr="00DE5A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Veiller à ce que le point de vue des femmes et des filles handicapées soit pris en compte dans les travaux des institutions de l'UE et des organes compétents. Exemples d'actions : contribuer à l'élaboration de la feuille de route de la Commission européenne sur les droits des femmes et de la prochaine stratégie en matière d'égalité entre les hommes et les femmes ; participer aux travaux de l'Institut européen pour l'égalité entre les hommes et les femmes. </w:t>
      </w:r>
    </w:p>
    <w:p w14:paraId="00000009" w14:textId="1C9EF070" w:rsidR="00BB7544" w:rsidRPr="00DE5A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Organiser un échange en ligne du secrétariat des FE</w:t>
      </w:r>
      <w:r w:rsidR="00DE5A13">
        <w:rPr>
          <w:rFonts w:eastAsia="Arial"/>
          <w:color w:val="000000"/>
          <w:szCs w:val="24"/>
          <w:lang w:val="fr-BE"/>
        </w:rPr>
        <w:t>PH</w:t>
      </w:r>
      <w:r w:rsidRPr="00DE5A13">
        <w:rPr>
          <w:rFonts w:eastAsia="Arial"/>
          <w:color w:val="000000"/>
          <w:szCs w:val="24"/>
          <w:lang w:val="fr-BE"/>
        </w:rPr>
        <w:t xml:space="preserve"> sur l'intégration de la dimension de genre, avec au moins </w:t>
      </w:r>
      <w:sdt>
        <w:sdtPr>
          <w:tag w:val="goog_rdk_1"/>
          <w:id w:val="167495757"/>
        </w:sdtPr>
        <w:sdtContent/>
      </w:sdt>
      <w:r w:rsidR="000E1DD9" w:rsidRPr="00DE5A13">
        <w:rPr>
          <w:rFonts w:eastAsia="Arial"/>
          <w:color w:val="000000"/>
          <w:szCs w:val="24"/>
          <w:lang w:val="fr-BE"/>
        </w:rPr>
        <w:t>une</w:t>
      </w:r>
      <w:r w:rsidRPr="00DE5A13">
        <w:rPr>
          <w:rFonts w:eastAsia="Arial"/>
          <w:color w:val="000000"/>
          <w:szCs w:val="24"/>
          <w:lang w:val="fr-BE"/>
        </w:rPr>
        <w:t xml:space="preserve"> représentant</w:t>
      </w:r>
      <w:r w:rsidR="000E1DD9">
        <w:rPr>
          <w:rFonts w:eastAsia="Arial"/>
          <w:color w:val="000000"/>
          <w:szCs w:val="24"/>
          <w:lang w:val="fr-BE"/>
        </w:rPr>
        <w:t xml:space="preserve">e </w:t>
      </w:r>
      <w:r w:rsidRPr="00DE5A13">
        <w:rPr>
          <w:rFonts w:eastAsia="Arial"/>
          <w:color w:val="000000"/>
          <w:szCs w:val="24"/>
          <w:lang w:val="fr-BE"/>
        </w:rPr>
        <w:t xml:space="preserve">du comité des femmes. </w:t>
      </w:r>
    </w:p>
    <w:p w14:paraId="0000000A" w14:textId="77777777" w:rsidR="00BB7544" w:rsidRPr="00DE5A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Contribuer activement à la mise en œuvre du projet "Rien sans nous : Les femmes handicapées à l'origine du changement", en particulier à la conception des activités du projet. </w:t>
      </w:r>
    </w:p>
    <w:p w14:paraId="0000000B" w14:textId="77777777" w:rsidR="00BB7544" w:rsidRPr="00DE5A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Fournir un retour d'information sur les propositions de projet relatives aux droits des femmes et des filles handicapées. </w:t>
      </w:r>
    </w:p>
    <w:p w14:paraId="0000000C" w14:textId="77777777" w:rsidR="00BB7544" w:rsidRPr="00DE5A13" w:rsidRDefault="00000000">
      <w:pPr>
        <w:pStyle w:val="Heading2"/>
        <w:rPr>
          <w:lang w:val="fr-BE"/>
        </w:rPr>
      </w:pPr>
      <w:r w:rsidRPr="00DE5A13">
        <w:rPr>
          <w:lang w:val="fr-BE"/>
        </w:rPr>
        <w:t>Domaine d'action 2 - combattre la violence à l'égard des femmes et des filles handicapées</w:t>
      </w:r>
    </w:p>
    <w:p w14:paraId="0000000D" w14:textId="77777777" w:rsidR="00BB7544" w:rsidRPr="00DE5A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Publier un guide pour la transposition de la directive sur la lutte contre la violence à l'égard des femmes, ainsi qu'une formation en ligne sur le sujet. </w:t>
      </w:r>
    </w:p>
    <w:p w14:paraId="0000000E" w14:textId="77777777" w:rsidR="00BB7544" w:rsidRPr="00DE5A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lastRenderedPageBreak/>
        <w:t xml:space="preserve">Organiser un échange entre pairs sur la transposition de la directive et les mesures nationales de lutte contre la violence à l'égard des femmes lors de l'une des réunions de la commission. </w:t>
      </w:r>
    </w:p>
    <w:p w14:paraId="0000000F" w14:textId="77777777" w:rsidR="00BB7544" w:rsidRPr="00DE5A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Contribuer à la première évaluation de l'UE par le Groupe d'experts du Conseil de l'Europe sur la lutte contre la violence à l'égard des femmes et la violence domestique (GREVIO), notamment en soumettant un rapport alternatif. </w:t>
      </w:r>
    </w:p>
    <w:p w14:paraId="00000010" w14:textId="77777777" w:rsidR="00BB7544" w:rsidRPr="00DE5A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Recueillir les bonnes pratiques en matière de services pour les femmes handicapées victimes de violence en Europe et publier un bref aperçu sur le site web du FEPH.</w:t>
      </w:r>
    </w:p>
    <w:p w14:paraId="00000011" w14:textId="77777777" w:rsidR="00BB7544" w:rsidRPr="00DE5A13" w:rsidRDefault="00000000">
      <w:pPr>
        <w:pStyle w:val="Heading2"/>
        <w:rPr>
          <w:lang w:val="fr-BE"/>
        </w:rPr>
      </w:pPr>
      <w:r w:rsidRPr="00DE5A13">
        <w:rPr>
          <w:lang w:val="fr-BE"/>
        </w:rPr>
        <w:t>Domaine d'action 3 - promouvoir les droits humains des femmes et des filles handicapées</w:t>
      </w:r>
    </w:p>
    <w:p w14:paraId="00000012" w14:textId="77777777" w:rsidR="00BB7544" w:rsidRPr="00DE5A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Organiser un échange avec la plateforme AGE sur la situation des femmes âgées</w:t>
      </w:r>
      <w:sdt>
        <w:sdtPr>
          <w:tag w:val="goog_rdk_2"/>
          <w:id w:val="-2100747537"/>
        </w:sdtPr>
        <w:sdtContent/>
      </w:sdt>
      <w:r w:rsidRPr="00DE5A13">
        <w:rPr>
          <w:rFonts w:eastAsia="Arial"/>
          <w:color w:val="000000"/>
          <w:szCs w:val="24"/>
          <w:lang w:val="fr-BE"/>
        </w:rPr>
        <w:t xml:space="preserve"> handicapées en Europe et explorer les domaines de collaboration. </w:t>
      </w:r>
    </w:p>
    <w:p w14:paraId="00000013" w14:textId="77777777" w:rsidR="00BB7544" w:rsidRPr="00DE5A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Poursuivre notre campagne pour mettre fin à la stérilisation forcée, notamment par le biais d'un webinaire d'échange entre pairs sur le plaidoyer national.</w:t>
      </w:r>
    </w:p>
    <w:p w14:paraId="00000014" w14:textId="77777777" w:rsidR="00BB7544" w:rsidRPr="00DE5A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Contribuer à la recommandation générale du Comité CEDAW sur les stéréotypes de genre.</w:t>
      </w:r>
    </w:p>
    <w:p w14:paraId="00000015" w14:textId="77777777" w:rsidR="00BB7544" w:rsidRPr="00DE5A13" w:rsidRDefault="00000000">
      <w:pPr>
        <w:pStyle w:val="Heading2"/>
        <w:rPr>
          <w:lang w:val="fr-BE"/>
        </w:rPr>
      </w:pPr>
      <w:r w:rsidRPr="00DE5A13">
        <w:rPr>
          <w:lang w:val="fr-BE"/>
        </w:rPr>
        <w:t>Domaine d'action 4 - Prises de position, déclarations et autres documents du Comité des femmes</w:t>
      </w:r>
    </w:p>
    <w:p w14:paraId="00000016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Publier une feuille de route sur les droits des femmes et des filles handicapées couvrant le nouveau mandat des institutions européennes. </w:t>
      </w:r>
    </w:p>
    <w:p w14:paraId="00000017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Publier et promouvoir le guide sur la transposition de la directive sur la lutte contre la violence à l'égard des femmes. Les membres de la commission et le secrétariat du FEPH doivent rechercher les possibilités de traduire le guide dans les langues nationales. </w:t>
      </w:r>
    </w:p>
    <w:p w14:paraId="00000018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Publier et promouvoir le rapport alternatif du FEPH pour la révision de l'UE par le GREVIO. </w:t>
      </w:r>
    </w:p>
    <w:p w14:paraId="00000019" w14:textId="77777777" w:rsidR="00BB7544" w:rsidRPr="00DE5A13" w:rsidRDefault="00000000">
      <w:pPr>
        <w:pStyle w:val="Heading2"/>
        <w:rPr>
          <w:lang w:val="fr-BE"/>
        </w:rPr>
      </w:pPr>
      <w:r w:rsidRPr="00DE5A13">
        <w:rPr>
          <w:lang w:val="fr-BE"/>
        </w:rPr>
        <w:t>Domaine d'action 5 - suivi des traités internationaux relatifs aux droits de l'homme concernant les femmes et les filles handicapées</w:t>
      </w:r>
    </w:p>
    <w:p w14:paraId="0000001A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Soutenir l'élaboration des rapports destinés aux comités CDPH et CEDEF.</w:t>
      </w:r>
    </w:p>
    <w:p w14:paraId="0000001B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lastRenderedPageBreak/>
        <w:t>Soutenir le rapport au Groupe d'experts du Conseil de l'Europe sur la lutte contre la violence à l'égard des femmes et la violence domestique (GREVIO).</w:t>
      </w:r>
    </w:p>
    <w:p w14:paraId="0000001C" w14:textId="77777777" w:rsidR="00BB7544" w:rsidRPr="00DE5A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Contribuer à l'évaluation de l'UE par le comité CDPH et aux actions de suivi après la publication des observations finales. </w:t>
      </w:r>
    </w:p>
    <w:p w14:paraId="0000001D" w14:textId="77777777" w:rsidR="00BB7544" w:rsidRDefault="00000000">
      <w:pPr>
        <w:pStyle w:val="Heading2"/>
      </w:pPr>
      <w:r>
        <w:t xml:space="preserve">Domaine </w:t>
      </w:r>
      <w:proofErr w:type="spellStart"/>
      <w:r>
        <w:t>d'action</w:t>
      </w:r>
      <w:proofErr w:type="spellEnd"/>
      <w:r>
        <w:t xml:space="preserve"> 6 - Mise </w:t>
      </w:r>
      <w:proofErr w:type="spellStart"/>
      <w:r>
        <w:t>en</w:t>
      </w:r>
      <w:proofErr w:type="spellEnd"/>
      <w:r>
        <w:t xml:space="preserve"> réseau</w:t>
      </w:r>
    </w:p>
    <w:p w14:paraId="0000001E" w14:textId="77777777" w:rsidR="00BB7544" w:rsidRPr="00DE5A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Organiser un échange avec des organisations grecques travaillant sur les droits des femmes et des filles handicapées, lors d'une réunion du comité des femmes à Thessalonique, accueillie par le FED et le Conseil national grec (NCDP).</w:t>
      </w:r>
    </w:p>
    <w:p w14:paraId="0000001F" w14:textId="77777777" w:rsidR="00BB7544" w:rsidRPr="00DE5A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Impliquer les membres du comité des femmes dans les activités de mise en réseau des projets pertinents et dans leur conception.</w:t>
      </w:r>
    </w:p>
    <w:p w14:paraId="00000020" w14:textId="77777777" w:rsidR="00BB7544" w:rsidRPr="00DE5A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Participer à la conférence pour la Journée européenne des personnes handicapées, à Bruxelles. </w:t>
      </w:r>
    </w:p>
    <w:p w14:paraId="00000021" w14:textId="77777777" w:rsidR="00BB7544" w:rsidRPr="00DE5A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Participer au sommet mondial sur le handicap et veiller à ce que les femmes et les filles handicapées y soient largement associées.</w:t>
      </w:r>
    </w:p>
    <w:p w14:paraId="00000022" w14:textId="77777777" w:rsidR="00BB7544" w:rsidRDefault="00000000">
      <w:pPr>
        <w:pStyle w:val="Heading2"/>
      </w:pPr>
      <w:r>
        <w:t xml:space="preserve">Domaine </w:t>
      </w:r>
      <w:proofErr w:type="spellStart"/>
      <w:r>
        <w:t>d'action</w:t>
      </w:r>
      <w:proofErr w:type="spellEnd"/>
      <w:r>
        <w:t xml:space="preserve"> 7 - </w:t>
      </w:r>
      <w:proofErr w:type="spellStart"/>
      <w:r>
        <w:t>Représentation</w:t>
      </w:r>
      <w:proofErr w:type="spellEnd"/>
      <w:r>
        <w:t xml:space="preserve"> </w:t>
      </w:r>
      <w:proofErr w:type="spellStart"/>
      <w:r>
        <w:t>extérieure</w:t>
      </w:r>
      <w:proofErr w:type="spellEnd"/>
    </w:p>
    <w:p w14:paraId="00000023" w14:textId="77777777" w:rsidR="00BB7544" w:rsidRPr="00DE5A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Fournir un soutien pour jouer un rôle actif dans les organes directeurs et les groupes de travail du Lobby européen des femmes.</w:t>
      </w:r>
    </w:p>
    <w:p w14:paraId="00000024" w14:textId="77777777" w:rsidR="00BB7544" w:rsidRPr="00DE5A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Explorer d'autres formes de représentation externe de la commission des femmes dans des activités organisées par le mouvement des femmes et les décideurs politiques de l'UE.</w:t>
      </w:r>
    </w:p>
    <w:p w14:paraId="00000025" w14:textId="77777777" w:rsidR="00BB7544" w:rsidRDefault="00000000">
      <w:pPr>
        <w:pStyle w:val="Heading2"/>
      </w:pPr>
      <w:r>
        <w:t xml:space="preserve">Domaine </w:t>
      </w:r>
      <w:proofErr w:type="spellStart"/>
      <w:r>
        <w:t>d'action</w:t>
      </w:r>
      <w:proofErr w:type="spellEnd"/>
      <w:r>
        <w:t xml:space="preserve"> 8 - Communication</w:t>
      </w:r>
    </w:p>
    <w:p w14:paraId="00000026" w14:textId="77777777" w:rsidR="00BB7544" w:rsidRPr="00DE5A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 xml:space="preserve">Publier le bulletin d'information EDF </w:t>
      </w:r>
      <w:proofErr w:type="spellStart"/>
      <w:r w:rsidRPr="00DE5A13">
        <w:rPr>
          <w:rFonts w:eastAsia="Arial"/>
          <w:color w:val="000000"/>
          <w:szCs w:val="24"/>
          <w:lang w:val="fr-BE"/>
        </w:rPr>
        <w:t>Women's</w:t>
      </w:r>
      <w:proofErr w:type="spellEnd"/>
      <w:r w:rsidRPr="00DE5A13">
        <w:rPr>
          <w:rFonts w:eastAsia="Arial"/>
          <w:color w:val="000000"/>
          <w:szCs w:val="24"/>
          <w:lang w:val="fr-BE"/>
        </w:rPr>
        <w:t xml:space="preserve"> Voice et en faire la publicité.</w:t>
      </w:r>
    </w:p>
    <w:p w14:paraId="00000027" w14:textId="77777777" w:rsidR="00BB7544" w:rsidRPr="00DE5A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Mettre régulièrement à jour les pages sur l'égalité des sexes et les droits des femmes sur le site web du FED en y ajoutant des informations sur les femmes et les filles handicapées.</w:t>
      </w:r>
    </w:p>
    <w:p w14:paraId="00000028" w14:textId="77777777" w:rsidR="00BB7544" w:rsidRPr="00DE5A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fr-BE"/>
        </w:rPr>
      </w:pPr>
      <w:r w:rsidRPr="00DE5A13">
        <w:rPr>
          <w:rFonts w:eastAsia="Arial"/>
          <w:color w:val="000000"/>
          <w:szCs w:val="24"/>
          <w:lang w:val="fr-BE"/>
        </w:rPr>
        <w:t>Publier des communications pour les dates clés, notamment la Journée internationale de la femme (8 mars) et la Journée internationale pour l'élimination de la violence à l'égard des femmes (25 novembre).</w:t>
      </w:r>
    </w:p>
    <w:sectPr w:rsidR="00BB7544" w:rsidRPr="00DE5A13">
      <w:headerReference w:type="default" r:id="rId12"/>
      <w:footerReference w:type="default" r:id="rId13"/>
      <w:pgSz w:w="11906" w:h="16838"/>
      <w:pgMar w:top="1417" w:right="1417" w:bottom="1417" w:left="1417" w:header="708" w:footer="2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C4CE8" w14:textId="77777777" w:rsidR="00E94EF0" w:rsidRDefault="00E94EF0">
      <w:pPr>
        <w:spacing w:after="0" w:line="240" w:lineRule="auto"/>
      </w:pPr>
      <w:r>
        <w:separator/>
      </w:r>
    </w:p>
  </w:endnote>
  <w:endnote w:type="continuationSeparator" w:id="0">
    <w:p w14:paraId="116AB158" w14:textId="77777777" w:rsidR="00E94EF0" w:rsidRDefault="00E94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1D66CC-E3A0-4333-B9CB-510B1A967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notTrueType/>
    <w:pitch w:val="default"/>
    <w:embedRegular r:id="rId2" w:fontKey="{2B36C5EF-F09A-40F1-AFDF-B44F7BD83C7B}"/>
    <w:embedBold r:id="rId3" w:fontKey="{0F199522-9DBB-4CC4-AF1E-21937F1B8DF2}"/>
    <w:embedItalic r:id="rId4" w:fontKey="{CB23E5AE-3825-4F7D-AB29-6E7BC818A8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A989BDC-F9A8-43AF-AC9D-C910BFE632C2}"/>
  </w:font>
  <w:font w:name="Segoe UI">
    <w:panose1 w:val="020B0502040204020203"/>
    <w:charset w:val="00"/>
    <w:family w:val="roman"/>
    <w:notTrueType/>
    <w:pitch w:val="default"/>
    <w:embedRegular r:id="rId6" w:fontKey="{81EFB7DF-4BE8-4182-B726-B2E48DCD9E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83491C2-1BBC-48A7-ACD9-6F033096C0D1}"/>
    <w:embedBold r:id="rId8" w:fontKey="{9FE40989-0215-49E2-9D18-496C86E10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BB7544" w:rsidRDefault="00BB75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eastAsia="Arial"/>
        <w:color w:val="000000"/>
        <w:szCs w:val="24"/>
      </w:rPr>
    </w:pPr>
  </w:p>
  <w:p w14:paraId="0000002E" w14:textId="5D222FF8" w:rsidR="00BB75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eastAsia="Arial"/>
        <w:color w:val="000000"/>
        <w:szCs w:val="24"/>
      </w:rPr>
    </w:pPr>
    <w:r>
      <w:rPr>
        <w:rFonts w:eastAsia="Arial"/>
        <w:color w:val="000000"/>
        <w:szCs w:val="24"/>
      </w:rPr>
      <w:fldChar w:fldCharType="begin"/>
    </w:r>
    <w:r>
      <w:rPr>
        <w:rFonts w:eastAsia="Arial"/>
        <w:color w:val="000000"/>
        <w:szCs w:val="24"/>
      </w:rPr>
      <w:instrText>PAGE</w:instrText>
    </w:r>
    <w:r>
      <w:rPr>
        <w:rFonts w:eastAsia="Arial"/>
        <w:color w:val="000000"/>
        <w:szCs w:val="24"/>
      </w:rPr>
      <w:fldChar w:fldCharType="separate"/>
    </w:r>
    <w:r w:rsidR="00DE5A13">
      <w:rPr>
        <w:rFonts w:eastAsia="Arial"/>
        <w:noProof/>
        <w:color w:val="000000"/>
        <w:szCs w:val="24"/>
      </w:rPr>
      <w:t>1</w:t>
    </w:r>
    <w:r>
      <w:rPr>
        <w:rFonts w:eastAsia="Arial"/>
        <w:color w:val="000000"/>
        <w:szCs w:val="24"/>
      </w:rPr>
      <w:fldChar w:fldCharType="end"/>
    </w:r>
  </w:p>
  <w:p w14:paraId="0000002F" w14:textId="77777777" w:rsidR="00BB75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eastAsia="Arial"/>
        <w:color w:val="000000"/>
        <w:szCs w:val="24"/>
      </w:rPr>
    </w:pPr>
    <w:r>
      <w:rPr>
        <w:rFonts w:eastAsia="Arial"/>
        <w:noProof/>
        <w:color w:val="000000"/>
        <w:szCs w:val="24"/>
      </w:rPr>
      <w:drawing>
        <wp:inline distT="0" distB="0" distL="0" distR="0" wp14:anchorId="1E09F85A" wp14:editId="7F894AF1">
          <wp:extent cx="4406900" cy="476250"/>
          <wp:effectExtent l="0" t="0" r="0" b="0"/>
          <wp:docPr id="150006303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2342D" w14:textId="77777777" w:rsidR="00E94EF0" w:rsidRDefault="00E94EF0">
      <w:pPr>
        <w:spacing w:after="0" w:line="240" w:lineRule="auto"/>
      </w:pPr>
      <w:r>
        <w:separator/>
      </w:r>
    </w:p>
  </w:footnote>
  <w:footnote w:type="continuationSeparator" w:id="0">
    <w:p w14:paraId="13C0DF5A" w14:textId="77777777" w:rsidR="00E94EF0" w:rsidRDefault="00E94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BB75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705"/>
      </w:tabs>
      <w:spacing w:after="0" w:line="240" w:lineRule="auto"/>
      <w:rPr>
        <w:rFonts w:eastAsia="Arial"/>
        <w:color w:val="000000"/>
        <w:szCs w:val="24"/>
      </w:rPr>
    </w:pPr>
    <w:r>
      <w:rPr>
        <w:rFonts w:eastAsia="Arial"/>
        <w:noProof/>
        <w:color w:val="000000"/>
        <w:szCs w:val="24"/>
      </w:rPr>
      <w:drawing>
        <wp:anchor distT="0" distB="0" distL="114300" distR="114300" simplePos="0" relativeHeight="251658240" behindDoc="0" locked="0" layoutInCell="1" hidden="0" allowOverlap="1" wp14:anchorId="5761E1BA" wp14:editId="611D871E">
          <wp:simplePos x="0" y="0"/>
          <wp:positionH relativeFrom="margin">
            <wp:posOffset>4654550</wp:posOffset>
          </wp:positionH>
          <wp:positionV relativeFrom="margin">
            <wp:posOffset>-1002664</wp:posOffset>
          </wp:positionV>
          <wp:extent cx="1579880" cy="857250"/>
          <wp:effectExtent l="0" t="0" r="0" b="0"/>
          <wp:wrapSquare wrapText="bothSides" distT="0" distB="0" distL="114300" distR="114300"/>
          <wp:docPr id="1500063039" name="image2.jpg" descr="Image result for european union funded b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 result for european union funded b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988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4D56EFA" wp14:editId="4B0F47EF">
          <wp:simplePos x="0" y="0"/>
          <wp:positionH relativeFrom="column">
            <wp:posOffset>2032634</wp:posOffset>
          </wp:positionH>
          <wp:positionV relativeFrom="paragraph">
            <wp:posOffset>6985</wp:posOffset>
          </wp:positionV>
          <wp:extent cx="1695450" cy="847725"/>
          <wp:effectExtent l="0" t="0" r="0" b="0"/>
          <wp:wrapSquare wrapText="bothSides" distT="0" distB="0" distL="114300" distR="114300"/>
          <wp:docPr id="1500063038" name="image3.jpg" descr="A logo with black and green triangl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logo with black and green triangle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A" w14:textId="77777777" w:rsidR="00BB75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705"/>
      </w:tabs>
      <w:spacing w:after="0" w:line="240" w:lineRule="auto"/>
      <w:rPr>
        <w:rFonts w:eastAsia="Arial"/>
        <w:color w:val="000000"/>
        <w:szCs w:val="24"/>
      </w:rPr>
    </w:pPr>
    <w:r>
      <w:rPr>
        <w:rFonts w:eastAsia="Arial"/>
        <w:color w:val="000000"/>
        <w:szCs w:val="24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4770DF" wp14:editId="63C1D4B4">
          <wp:simplePos x="0" y="0"/>
          <wp:positionH relativeFrom="column">
            <wp:posOffset>-404494</wp:posOffset>
          </wp:positionH>
          <wp:positionV relativeFrom="paragraph">
            <wp:posOffset>-167639</wp:posOffset>
          </wp:positionV>
          <wp:extent cx="1294765" cy="946138"/>
          <wp:effectExtent l="0" t="0" r="0" b="0"/>
          <wp:wrapNone/>
          <wp:docPr id="1500063036" name="image1.jpg" descr="LOGO_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HEADER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4765" cy="946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B" w14:textId="77777777" w:rsidR="00BB7544" w:rsidRDefault="00BB7544"/>
  <w:p w14:paraId="0000002C" w14:textId="77777777" w:rsidR="00BB7544" w:rsidRDefault="00BB75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16B66"/>
    <w:multiLevelType w:val="multilevel"/>
    <w:tmpl w:val="EA7E9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BF6A7E"/>
    <w:multiLevelType w:val="multilevel"/>
    <w:tmpl w:val="5810D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931B64"/>
    <w:multiLevelType w:val="multilevel"/>
    <w:tmpl w:val="E0FCE548"/>
    <w:lvl w:ilvl="0">
      <w:start w:val="1"/>
      <w:numFmt w:val="bullet"/>
      <w:lvlText w:val="●"/>
      <w:lvlJc w:val="left"/>
      <w:pPr>
        <w:ind w:left="7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B74F2D"/>
    <w:multiLevelType w:val="multilevel"/>
    <w:tmpl w:val="85BAA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2F19FA"/>
    <w:multiLevelType w:val="multilevel"/>
    <w:tmpl w:val="83CED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BC7A7B"/>
    <w:multiLevelType w:val="multilevel"/>
    <w:tmpl w:val="02085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C6582B"/>
    <w:multiLevelType w:val="multilevel"/>
    <w:tmpl w:val="791ED130"/>
    <w:lvl w:ilvl="0">
      <w:start w:val="1"/>
      <w:numFmt w:val="bullet"/>
      <w:lvlText w:val="●"/>
      <w:lvlJc w:val="left"/>
      <w:pPr>
        <w:ind w:left="7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num w:numId="1" w16cid:durableId="134839254">
    <w:abstractNumId w:val="4"/>
  </w:num>
  <w:num w:numId="2" w16cid:durableId="1569464638">
    <w:abstractNumId w:val="6"/>
  </w:num>
  <w:num w:numId="3" w16cid:durableId="1706758814">
    <w:abstractNumId w:val="3"/>
  </w:num>
  <w:num w:numId="4" w16cid:durableId="1629966559">
    <w:abstractNumId w:val="0"/>
  </w:num>
  <w:num w:numId="5" w16cid:durableId="1166287611">
    <w:abstractNumId w:val="2"/>
  </w:num>
  <w:num w:numId="6" w16cid:durableId="295919275">
    <w:abstractNumId w:val="1"/>
  </w:num>
  <w:num w:numId="7" w16cid:durableId="7967956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44"/>
    <w:rsid w:val="000E1DD9"/>
    <w:rsid w:val="00505FDF"/>
    <w:rsid w:val="00733B3C"/>
    <w:rsid w:val="00BB7544"/>
    <w:rsid w:val="00DE5A13"/>
    <w:rsid w:val="00E9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3DF28"/>
  <w15:docId w15:val="{EC6F3E5B-A201-4686-85FB-4980457E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85E"/>
    <w:rPr>
      <w:rFonts w:eastAsia="Times New Roman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51D"/>
    <w:pPr>
      <w:keepNext/>
      <w:keepLines/>
      <w:spacing w:before="240" w:after="240"/>
      <w:outlineLvl w:val="2"/>
    </w:pPr>
    <w:rPr>
      <w:b/>
      <w:bCs/>
      <w:color w:val="E22B2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F6967"/>
    <w:pPr>
      <w:spacing w:after="300" w:line="240" w:lineRule="auto"/>
      <w:contextualSpacing/>
    </w:pPr>
    <w:rPr>
      <w:color w:val="0070C0"/>
      <w:spacing w:val="5"/>
      <w:kern w:val="28"/>
      <w:szCs w:val="52"/>
    </w:rPr>
  </w:style>
  <w:style w:type="character" w:customStyle="1" w:styleId="Heading1Char">
    <w:name w:val="Heading 1 Char"/>
    <w:link w:val="Heading1"/>
    <w:uiPriority w:val="9"/>
    <w:rsid w:val="005F6967"/>
    <w:rPr>
      <w:rFonts w:ascii="Arial" w:eastAsia="Times New Roman" w:hAnsi="Arial" w:cs="Times New Roman"/>
      <w:b/>
      <w:bCs/>
      <w:color w:val="0A77B3"/>
      <w:sz w:val="28"/>
      <w:szCs w:val="28"/>
    </w:rPr>
  </w:style>
  <w:style w:type="character" w:customStyle="1" w:styleId="Heading2Char">
    <w:name w:val="Heading 2 Char"/>
    <w:link w:val="Heading2"/>
    <w:uiPriority w:val="9"/>
    <w:rsid w:val="005F6967"/>
    <w:rPr>
      <w:rFonts w:ascii="Arial" w:eastAsia="Times New Roman" w:hAnsi="Arial" w:cs="Times New Roman"/>
      <w:b/>
      <w:bCs/>
      <w:color w:val="0A77B3"/>
      <w:sz w:val="24"/>
      <w:szCs w:val="26"/>
    </w:rPr>
  </w:style>
  <w:style w:type="character" w:customStyle="1" w:styleId="Heading3Char">
    <w:name w:val="Heading 3 Char"/>
    <w:link w:val="Heading3"/>
    <w:uiPriority w:val="9"/>
    <w:rsid w:val="00F4151D"/>
    <w:rPr>
      <w:rFonts w:ascii="Arial" w:eastAsia="Times New Roman" w:hAnsi="Arial"/>
      <w:b/>
      <w:bCs/>
      <w:color w:val="E22B21"/>
      <w:sz w:val="24"/>
      <w:szCs w:val="22"/>
      <w:lang w:val="en-GB" w:eastAsia="en-US" w:bidi="en-US"/>
    </w:rPr>
  </w:style>
  <w:style w:type="character" w:customStyle="1" w:styleId="TitleChar">
    <w:name w:val="Title Char"/>
    <w:link w:val="Title"/>
    <w:uiPriority w:val="10"/>
    <w:rsid w:val="005F6967"/>
    <w:rPr>
      <w:rFonts w:ascii="Arial" w:eastAsia="Times New Roman" w:hAnsi="Arial" w:cs="Times New Roman"/>
      <w:color w:val="0070C0"/>
      <w:spacing w:val="5"/>
      <w:kern w:val="28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b/>
      <w:color w:val="4F81BD"/>
    </w:rPr>
  </w:style>
  <w:style w:type="character" w:customStyle="1" w:styleId="SubtitleChar">
    <w:name w:val="Subtitle Char"/>
    <w:link w:val="Subtitle"/>
    <w:uiPriority w:val="11"/>
    <w:rsid w:val="005F6967"/>
    <w:rPr>
      <w:rFonts w:ascii="Arial" w:eastAsia="Times New Roman" w:hAnsi="Arial" w:cs="Times New Roman"/>
      <w:b/>
      <w:iCs/>
      <w:color w:val="4F81BD"/>
      <w:spacing w:val="15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5F6967"/>
    <w:pPr>
      <w:ind w:left="720"/>
      <w:contextualSpacing/>
    </w:p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="Cambria" w:hAnsi="Cambria"/>
      <w:color w:val="365F91"/>
      <w:lang w:val="en-US"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F86167"/>
    <w:pPr>
      <w:spacing w:after="160" w:line="240" w:lineRule="auto"/>
    </w:pPr>
    <w:rPr>
      <w:rFonts w:ascii="Calibri" w:eastAsia="Calibri" w:hAnsi="Calibri"/>
      <w:sz w:val="20"/>
      <w:szCs w:val="20"/>
      <w:lang w:val="en-US" w:bidi="ar-SA"/>
    </w:rPr>
  </w:style>
  <w:style w:type="character" w:customStyle="1" w:styleId="CommentTextChar">
    <w:name w:val="Comment Text Char"/>
    <w:link w:val="CommentText"/>
    <w:uiPriority w:val="99"/>
    <w:rsid w:val="00F86167"/>
    <w:rPr>
      <w:sz w:val="20"/>
      <w:szCs w:val="20"/>
      <w:lang w:val="en-US"/>
    </w:rPr>
  </w:style>
  <w:style w:type="character" w:styleId="CommentReference">
    <w:name w:val="annotation reference"/>
    <w:uiPriority w:val="99"/>
    <w:semiHidden/>
    <w:unhideWhenUsed/>
    <w:rsid w:val="00F8616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86167"/>
    <w:rPr>
      <w:rFonts w:ascii="Segoe UI" w:eastAsia="Times New Roman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861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86167"/>
    <w:rPr>
      <w:rFonts w:ascii="Cambria" w:eastAsia="Times New Roman" w:hAnsi="Cambria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861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86167"/>
    <w:rPr>
      <w:rFonts w:ascii="Cambria" w:eastAsia="Times New Roman" w:hAnsi="Cambria" w:cs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F06"/>
    <w:pPr>
      <w:spacing w:after="200"/>
    </w:pPr>
    <w:rPr>
      <w:rFonts w:ascii="Cambria" w:eastAsia="Times New Roman" w:hAnsi="Cambria"/>
      <w:b/>
      <w:bCs/>
      <w:lang w:val="en-GB" w:bidi="en-US"/>
    </w:rPr>
  </w:style>
  <w:style w:type="character" w:customStyle="1" w:styleId="CommentSubjectChar">
    <w:name w:val="Comment Subject Char"/>
    <w:link w:val="CommentSubject"/>
    <w:uiPriority w:val="99"/>
    <w:semiHidden/>
    <w:rsid w:val="00AB1F06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character" w:styleId="Strong">
    <w:name w:val="Strong"/>
    <w:uiPriority w:val="22"/>
    <w:qFormat/>
    <w:rsid w:val="009B25D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A1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lang w:val="en-US"/>
    </w:rPr>
  </w:style>
  <w:style w:type="character" w:customStyle="1" w:styleId="IntenseQuoteChar">
    <w:name w:val="Intense Quote Char"/>
    <w:link w:val="IntenseQuote"/>
    <w:uiPriority w:val="30"/>
    <w:rsid w:val="006D6A16"/>
    <w:rPr>
      <w:rFonts w:ascii="Cambria" w:eastAsia="Times New Roman" w:hAnsi="Cambria"/>
      <w:i/>
      <w:iCs/>
      <w:sz w:val="22"/>
      <w:szCs w:val="22"/>
      <w:lang w:val="en-US" w:eastAsia="en-US" w:bidi="en-US"/>
    </w:rPr>
  </w:style>
  <w:style w:type="character" w:styleId="BookTitle">
    <w:name w:val="Book Title"/>
    <w:uiPriority w:val="33"/>
    <w:qFormat/>
    <w:rsid w:val="006D6A16"/>
    <w:rPr>
      <w:b/>
      <w:bCs/>
      <w:smallCaps/>
      <w:spacing w:val="5"/>
    </w:rPr>
  </w:style>
  <w:style w:type="character" w:styleId="Hyperlink">
    <w:name w:val="Hyperlink"/>
    <w:uiPriority w:val="99"/>
    <w:unhideWhenUsed/>
    <w:rsid w:val="006D6A16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F3A09"/>
    <w:pPr>
      <w:keepLines w:val="0"/>
      <w:spacing w:before="240" w:after="60"/>
      <w:outlineLvl w:val="9"/>
    </w:pPr>
    <w:rPr>
      <w:rFonts w:ascii="Calibri Light" w:hAnsi="Calibri Light"/>
      <w:color w:val="auto"/>
      <w:kern w:val="32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F3A09"/>
  </w:style>
  <w:style w:type="paragraph" w:styleId="TOC2">
    <w:name w:val="toc 2"/>
    <w:basedOn w:val="Normal"/>
    <w:next w:val="Normal"/>
    <w:autoRedefine/>
    <w:uiPriority w:val="39"/>
    <w:unhideWhenUsed/>
    <w:rsid w:val="00FF3A0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F3A09"/>
    <w:pPr>
      <w:ind w:left="440"/>
    </w:pPr>
  </w:style>
  <w:style w:type="paragraph" w:styleId="ListParagraph">
    <w:name w:val="List Paragraph"/>
    <w:basedOn w:val="Normal"/>
    <w:uiPriority w:val="34"/>
    <w:qFormat/>
    <w:rsid w:val="00881A5F"/>
    <w:pPr>
      <w:ind w:left="720"/>
      <w:contextualSpacing/>
    </w:p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9070F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E3C88"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614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662C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9147A"/>
    <w:rPr>
      <w:rFonts w:eastAsia="Times New Roman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f-feph.org/content/uploads/2023/02/EDF-Womens-Committee-work-plan-2023-2026.doc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0EF7695DDD6468D86AFF65ECDCF5F" ma:contentTypeVersion="13" ma:contentTypeDescription="Create a new document." ma:contentTypeScope="" ma:versionID="5ff6876b7ab586cbfe48bde8cbfb1be9">
  <xsd:schema xmlns:xsd="http://www.w3.org/2001/XMLSchema" xmlns:xs="http://www.w3.org/2001/XMLSchema" xmlns:p="http://schemas.microsoft.com/office/2006/metadata/properties" xmlns:ns2="3da24565-8b77-45e0-9465-ff23cf6f6a01" xmlns:ns3="252f4827-23ce-43c5-a232-6be14f1d3f55" targetNamespace="http://schemas.microsoft.com/office/2006/metadata/properties" ma:root="true" ma:fieldsID="56305f06d357d2e6ff310f1ad0ca8bdc" ns2:_="" ns3:_="">
    <xsd:import namespace="3da24565-8b77-45e0-9465-ff23cf6f6a01"/>
    <xsd:import namespace="252f4827-23ce-43c5-a232-6be14f1d3f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24565-8b77-45e0-9465-ff23cf6f6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4827-23ce-43c5-a232-6be14f1d3f5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fd7dd28-1cc8-4282-a9fa-85e7441438cc}" ma:internalName="TaxCatchAll" ma:showField="CatchAllData" ma:web="252f4827-23ce-43c5-a232-6be14f1d3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24565-8b77-45e0-9465-ff23cf6f6a01">
      <Terms xmlns="http://schemas.microsoft.com/office/infopath/2007/PartnerControls"/>
    </lcf76f155ced4ddcb4097134ff3c332f>
    <TaxCatchAll xmlns="252f4827-23ce-43c5-a232-6be14f1d3f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fQpHumQVJrlQyLwNEFY0pj93Q==">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</go:docsCustomData>
</go:gDocsCustomXmlDataStorage>
</file>

<file path=customXml/itemProps1.xml><?xml version="1.0" encoding="utf-8"?>
<ds:datastoreItem xmlns:ds="http://schemas.openxmlformats.org/officeDocument/2006/customXml" ds:itemID="{439DC626-8FAD-441F-8BDF-1CED214BA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24565-8b77-45e0-9465-ff23cf6f6a01"/>
    <ds:schemaRef ds:uri="252f4827-23ce-43c5-a232-6be14f1d3f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CB886E-73C1-4D0F-B4D0-95BE0AF6FB13}">
  <ds:schemaRefs>
    <ds:schemaRef ds:uri="http://schemas.microsoft.com/office/2006/metadata/properties"/>
    <ds:schemaRef ds:uri="http://schemas.microsoft.com/office/infopath/2007/PartnerControls"/>
    <ds:schemaRef ds:uri="3da24565-8b77-45e0-9465-ff23cf6f6a01"/>
    <ds:schemaRef ds:uri="252f4827-23ce-43c5-a232-6be14f1d3f55"/>
  </ds:schemaRefs>
</ds:datastoreItem>
</file>

<file path=customXml/itemProps3.xml><?xml version="1.0" encoding="utf-8"?>
<ds:datastoreItem xmlns:ds="http://schemas.openxmlformats.org/officeDocument/2006/customXml" ds:itemID="{3AD4629F-D7E6-4568-81C5-D9D60EDA1B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822</Words>
  <Characters>4691</Characters>
  <Application>Microsoft Office Word</Application>
  <DocSecurity>0</DocSecurity>
  <Lines>39</Lines>
  <Paragraphs>11</Paragraphs>
  <ScaleCrop>false</ScaleCrop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Naughton</dc:creator>
  <cp:lastModifiedBy>Roberta Lulli</cp:lastModifiedBy>
  <cp:revision>5</cp:revision>
  <dcterms:created xsi:type="dcterms:W3CDTF">2025-05-21T14:31:00Z</dcterms:created>
  <dcterms:modified xsi:type="dcterms:W3CDTF">2025-06-19T07:25:00Z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0x010100BA90EF7695DDD6468D86AFF65ECDCF5F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