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615FF" w14:textId="77777777" w:rsidR="00890FB3" w:rsidRPr="00493AF5" w:rsidRDefault="00000000">
      <w:pPr>
        <w:spacing w:before="240" w:after="240"/>
        <w:jc w:val="right"/>
        <w:rPr>
          <w:b/>
          <w:smallCaps/>
          <w:sz w:val="24"/>
          <w:szCs w:val="24"/>
          <w:lang w:val="fr-BE"/>
        </w:rPr>
      </w:pPr>
      <w:r w:rsidRPr="00493AF5">
        <w:rPr>
          <w:b/>
          <w:smallCaps/>
          <w:sz w:val="24"/>
          <w:szCs w:val="24"/>
          <w:lang w:val="fr-BE"/>
        </w:rPr>
        <w:t xml:space="preserve">   </w:t>
      </w:r>
      <w:r w:rsidRPr="00493AF5">
        <w:rPr>
          <w:b/>
          <w:smallCaps/>
          <w:sz w:val="24"/>
          <w:szCs w:val="24"/>
          <w:lang w:val="fr-BE"/>
        </w:rPr>
        <w:tab/>
        <w:t>DOC-AGA-25-06-10</w:t>
      </w:r>
    </w:p>
    <w:p w14:paraId="2DE61600" w14:textId="5DA0F575" w:rsidR="00890FB3" w:rsidRPr="00493AF5" w:rsidRDefault="00000000">
      <w:pPr>
        <w:pStyle w:val="Heading1"/>
        <w:jc w:val="center"/>
        <w:rPr>
          <w:lang w:val="fr-BE"/>
        </w:rPr>
      </w:pPr>
      <w:r w:rsidRPr="00493AF5">
        <w:rPr>
          <w:lang w:val="fr-BE"/>
        </w:rPr>
        <w:t xml:space="preserve">Comité des femmes du </w:t>
      </w:r>
      <w:r w:rsidR="00493AF5">
        <w:rPr>
          <w:lang w:val="fr-BE"/>
        </w:rPr>
        <w:t>FEPH</w:t>
      </w:r>
    </w:p>
    <w:p w14:paraId="2DE61601" w14:textId="77777777" w:rsidR="00890FB3" w:rsidRPr="00493AF5" w:rsidRDefault="00000000">
      <w:pPr>
        <w:pBdr>
          <w:top w:val="single" w:sz="4" w:space="10" w:color="000000"/>
          <w:left w:val="nil"/>
          <w:bottom w:val="single" w:sz="4" w:space="0" w:color="000000"/>
          <w:right w:val="nil"/>
          <w:between w:val="nil"/>
        </w:pBdr>
        <w:tabs>
          <w:tab w:val="left" w:pos="7230"/>
          <w:tab w:val="left" w:pos="7371"/>
        </w:tabs>
        <w:spacing w:before="240" w:after="240" w:line="300" w:lineRule="auto"/>
        <w:jc w:val="center"/>
        <w:rPr>
          <w:rFonts w:eastAsia="Arial"/>
          <w:b/>
          <w:color w:val="000000"/>
          <w:sz w:val="24"/>
          <w:szCs w:val="24"/>
          <w:lang w:val="fr-BE"/>
        </w:rPr>
      </w:pPr>
      <w:r w:rsidRPr="00493AF5">
        <w:rPr>
          <w:rFonts w:eastAsia="Arial"/>
          <w:b/>
          <w:color w:val="000000"/>
          <w:sz w:val="24"/>
          <w:szCs w:val="24"/>
          <w:lang w:val="fr-BE"/>
        </w:rPr>
        <w:t>Document d'information</w:t>
      </w:r>
    </w:p>
    <w:p w14:paraId="2DE61602" w14:textId="77777777" w:rsidR="00890FB3" w:rsidRPr="00493AF5" w:rsidRDefault="00000000">
      <w:pPr>
        <w:pStyle w:val="Heading2"/>
        <w:spacing w:after="240"/>
        <w:rPr>
          <w:lang w:val="fr-BE"/>
        </w:rPr>
      </w:pPr>
      <w:r w:rsidRPr="00493AF5">
        <w:rPr>
          <w:lang w:val="fr-BE"/>
        </w:rPr>
        <w:t>Objet de ce point</w:t>
      </w:r>
    </w:p>
    <w:p w14:paraId="2DE61603" w14:textId="1BCE4EAF" w:rsidR="00890FB3" w:rsidRPr="00493AF5" w:rsidRDefault="00000000">
      <w:pPr>
        <w:spacing w:line="360" w:lineRule="auto"/>
        <w:rPr>
          <w:sz w:val="24"/>
          <w:szCs w:val="24"/>
          <w:lang w:val="fr-BE"/>
        </w:rPr>
      </w:pPr>
      <w:r w:rsidRPr="00493AF5">
        <w:rPr>
          <w:sz w:val="24"/>
          <w:szCs w:val="24"/>
          <w:lang w:val="fr-BE"/>
        </w:rPr>
        <w:t xml:space="preserve">L'objectif de ce point est d'informer le Conseil d'administration des travaux en cours du Comité des femmes du </w:t>
      </w:r>
      <w:r w:rsidR="00493AF5">
        <w:rPr>
          <w:sz w:val="24"/>
          <w:szCs w:val="24"/>
          <w:lang w:val="fr-BE"/>
        </w:rPr>
        <w:t>FEPH</w:t>
      </w:r>
      <w:r w:rsidRPr="00493AF5">
        <w:rPr>
          <w:sz w:val="24"/>
          <w:szCs w:val="24"/>
          <w:lang w:val="fr-BE"/>
        </w:rPr>
        <w:t xml:space="preserve">, y compris de son programme de travail pour 2025 (annexe). </w:t>
      </w:r>
    </w:p>
    <w:p w14:paraId="2DE61604" w14:textId="77777777" w:rsidR="00890FB3" w:rsidRDefault="00000000">
      <w:pPr>
        <w:pStyle w:val="Heading2"/>
        <w:spacing w:after="240"/>
      </w:pPr>
      <w:r>
        <w:t xml:space="preserve">Questions aux </w:t>
      </w:r>
      <w:proofErr w:type="spellStart"/>
      <w:r>
        <w:t>déléguées</w:t>
      </w:r>
      <w:proofErr w:type="spellEnd"/>
      <w:r>
        <w:t xml:space="preserve"> </w:t>
      </w:r>
    </w:p>
    <w:p w14:paraId="2DE61605" w14:textId="1A1122F0" w:rsidR="00890FB3" w:rsidRPr="00493AF5" w:rsidRDefault="00000000">
      <w:pPr>
        <w:numPr>
          <w:ilvl w:val="0"/>
          <w:numId w:val="1"/>
        </w:numPr>
        <w:spacing w:after="0" w:line="360" w:lineRule="auto"/>
        <w:rPr>
          <w:sz w:val="24"/>
          <w:szCs w:val="24"/>
          <w:lang w:val="fr-BE"/>
        </w:rPr>
      </w:pPr>
      <w:r w:rsidRPr="00493AF5">
        <w:rPr>
          <w:sz w:val="24"/>
          <w:szCs w:val="24"/>
          <w:lang w:val="fr-BE"/>
        </w:rPr>
        <w:t xml:space="preserve">Avez-vous des questions ou des commentaires sur les travaux du Comité des femmes du </w:t>
      </w:r>
      <w:r w:rsidR="00493AF5">
        <w:rPr>
          <w:sz w:val="24"/>
          <w:szCs w:val="24"/>
          <w:lang w:val="fr-BE"/>
        </w:rPr>
        <w:t>FEPH</w:t>
      </w:r>
      <w:r w:rsidRPr="00493AF5">
        <w:rPr>
          <w:sz w:val="24"/>
          <w:szCs w:val="24"/>
          <w:lang w:val="fr-BE"/>
        </w:rPr>
        <w:t>, y compris sur notre nouveau projet ?</w:t>
      </w:r>
    </w:p>
    <w:p w14:paraId="2DE61606" w14:textId="3280A9B4" w:rsidR="00890FB3" w:rsidRPr="00493AF5" w:rsidRDefault="00000000">
      <w:pPr>
        <w:numPr>
          <w:ilvl w:val="0"/>
          <w:numId w:val="1"/>
        </w:numPr>
        <w:spacing w:after="0" w:line="360" w:lineRule="auto"/>
        <w:rPr>
          <w:sz w:val="24"/>
          <w:szCs w:val="24"/>
          <w:lang w:val="fr-BE"/>
        </w:rPr>
      </w:pPr>
      <w:r w:rsidRPr="00493AF5">
        <w:rPr>
          <w:sz w:val="24"/>
          <w:szCs w:val="24"/>
          <w:lang w:val="fr-BE"/>
        </w:rPr>
        <w:t xml:space="preserve">Y a-t-il des priorités de votre pays que vous aimeriez partager ? Avez-vous des questions sur lesquelles le Comité des femmes du </w:t>
      </w:r>
      <w:r w:rsidR="00493AF5">
        <w:rPr>
          <w:sz w:val="24"/>
          <w:szCs w:val="24"/>
          <w:lang w:val="fr-BE"/>
        </w:rPr>
        <w:t>FEPH</w:t>
      </w:r>
      <w:r w:rsidRPr="00493AF5">
        <w:rPr>
          <w:sz w:val="24"/>
          <w:szCs w:val="24"/>
          <w:lang w:val="fr-BE"/>
        </w:rPr>
        <w:t xml:space="preserve"> pourrait vous aider ? </w:t>
      </w:r>
    </w:p>
    <w:p w14:paraId="2DE61607" w14:textId="77777777" w:rsidR="00890FB3" w:rsidRPr="00493AF5" w:rsidRDefault="00000000">
      <w:pPr>
        <w:numPr>
          <w:ilvl w:val="0"/>
          <w:numId w:val="1"/>
        </w:numPr>
        <w:spacing w:after="0" w:line="360" w:lineRule="auto"/>
        <w:rPr>
          <w:sz w:val="24"/>
          <w:szCs w:val="24"/>
          <w:lang w:val="fr-BE"/>
        </w:rPr>
      </w:pPr>
      <w:r w:rsidRPr="00493AF5">
        <w:rPr>
          <w:sz w:val="24"/>
          <w:szCs w:val="24"/>
          <w:lang w:val="fr-BE"/>
        </w:rPr>
        <w:t xml:space="preserve">Votre organisation souhaite-t-elle accueillir une réunion du comité des femmes à l'avenir ? </w:t>
      </w:r>
    </w:p>
    <w:p w14:paraId="2DE61608" w14:textId="77777777" w:rsidR="00890FB3" w:rsidRPr="00493AF5" w:rsidRDefault="00000000">
      <w:pPr>
        <w:pStyle w:val="Heading2"/>
        <w:spacing w:after="240"/>
        <w:rPr>
          <w:lang w:val="fr-BE"/>
        </w:rPr>
      </w:pPr>
      <w:r w:rsidRPr="00493AF5">
        <w:rPr>
          <w:lang w:val="fr-BE"/>
        </w:rPr>
        <w:t>Introduction</w:t>
      </w:r>
    </w:p>
    <w:p w14:paraId="2DE61609" w14:textId="1C52C4FD" w:rsidR="00890FB3" w:rsidRPr="00493AF5" w:rsidRDefault="00000000">
      <w:pPr>
        <w:spacing w:line="360" w:lineRule="auto"/>
        <w:rPr>
          <w:sz w:val="24"/>
          <w:szCs w:val="24"/>
          <w:lang w:val="fr-BE"/>
        </w:rPr>
      </w:pPr>
      <w:r w:rsidRPr="00493AF5">
        <w:rPr>
          <w:sz w:val="24"/>
          <w:szCs w:val="24"/>
          <w:lang w:val="fr-BE"/>
        </w:rPr>
        <w:t xml:space="preserve">En janvier 2025, le </w:t>
      </w:r>
      <w:hyperlink r:id="rId11">
        <w:r w:rsidRPr="00493AF5">
          <w:rPr>
            <w:color w:val="0000FF"/>
            <w:sz w:val="24"/>
            <w:szCs w:val="24"/>
            <w:u w:val="single"/>
            <w:lang w:val="fr-BE"/>
          </w:rPr>
          <w:t xml:space="preserve">Comité des femmes du </w:t>
        </w:r>
        <w:r w:rsidR="00493AF5">
          <w:rPr>
            <w:color w:val="0000FF"/>
            <w:sz w:val="24"/>
            <w:szCs w:val="24"/>
            <w:u w:val="single"/>
            <w:lang w:val="fr-BE"/>
          </w:rPr>
          <w:t>FEPH</w:t>
        </w:r>
        <w:r w:rsidRPr="00493AF5">
          <w:rPr>
            <w:color w:val="0000FF"/>
            <w:sz w:val="24"/>
            <w:szCs w:val="24"/>
            <w:u w:val="single"/>
            <w:lang w:val="fr-BE"/>
          </w:rPr>
          <w:t xml:space="preserve"> </w:t>
        </w:r>
      </w:hyperlink>
      <w:r w:rsidRPr="00493AF5">
        <w:rPr>
          <w:sz w:val="24"/>
          <w:szCs w:val="24"/>
          <w:lang w:val="fr-BE"/>
        </w:rPr>
        <w:t xml:space="preserve">a adopté </w:t>
      </w:r>
      <w:hyperlink r:id="rId12">
        <w:r w:rsidRPr="00493AF5">
          <w:rPr>
            <w:color w:val="0000FF"/>
            <w:sz w:val="24"/>
            <w:szCs w:val="24"/>
            <w:u w:val="single"/>
            <w:lang w:val="fr-BE"/>
          </w:rPr>
          <w:t xml:space="preserve">son rapport d'activités pour 2024 </w:t>
        </w:r>
      </w:hyperlink>
      <w:r w:rsidRPr="00493AF5">
        <w:rPr>
          <w:sz w:val="24"/>
          <w:szCs w:val="24"/>
          <w:lang w:val="fr-BE"/>
        </w:rPr>
        <w:t xml:space="preserve">et son programme de travail pour 2025 (annexe). </w:t>
      </w:r>
    </w:p>
    <w:p w14:paraId="2DE6160A" w14:textId="11506A36" w:rsidR="00890FB3" w:rsidRPr="00493AF5" w:rsidRDefault="00000000">
      <w:pPr>
        <w:spacing w:line="360" w:lineRule="auto"/>
        <w:rPr>
          <w:sz w:val="24"/>
          <w:szCs w:val="24"/>
          <w:lang w:val="fr-BE"/>
        </w:rPr>
      </w:pPr>
      <w:r w:rsidRPr="00493AF5">
        <w:rPr>
          <w:sz w:val="24"/>
          <w:szCs w:val="24"/>
          <w:lang w:val="fr-BE"/>
        </w:rPr>
        <w:t xml:space="preserve">Le rôle du Comité est d'intégrer la dimension de genre dans toutes nos politiques et tous nos documents, de sensibiliser aux femmes et aux filles </w:t>
      </w:r>
      <w:sdt>
        <w:sdtPr>
          <w:tag w:val="goog_rdk_0"/>
          <w:id w:val="287253323"/>
        </w:sdtPr>
        <w:sdtEndPr>
          <w:rPr>
            <w:sz w:val="24"/>
            <w:szCs w:val="24"/>
            <w:lang w:val="fr-BE"/>
          </w:rPr>
        </w:sdtEndPr>
        <w:sdtContent>
          <w:r w:rsidR="00D5357A" w:rsidRPr="00D5357A">
            <w:rPr>
              <w:lang w:val="fr-BE"/>
            </w:rPr>
            <w:t>e</w:t>
          </w:r>
          <w:r w:rsidR="00D5357A">
            <w:rPr>
              <w:lang w:val="fr-BE"/>
            </w:rPr>
            <w:t xml:space="preserve">n situation d’handicap </w:t>
          </w:r>
        </w:sdtContent>
      </w:sdt>
      <w:r w:rsidRPr="00493AF5">
        <w:rPr>
          <w:sz w:val="24"/>
          <w:szCs w:val="24"/>
          <w:lang w:val="fr-BE"/>
        </w:rPr>
        <w:t xml:space="preserve">et d'œuvrer à l'inclusion des femmes et des filles </w:t>
      </w:r>
      <w:r w:rsidR="00D5357A">
        <w:rPr>
          <w:sz w:val="24"/>
          <w:szCs w:val="24"/>
          <w:lang w:val="fr-BE"/>
        </w:rPr>
        <w:t xml:space="preserve">en situation d’handicap </w:t>
      </w:r>
      <w:r w:rsidRPr="00493AF5">
        <w:rPr>
          <w:sz w:val="24"/>
          <w:szCs w:val="24"/>
          <w:lang w:val="fr-BE"/>
        </w:rPr>
        <w:t xml:space="preserve">dans la société. </w:t>
      </w:r>
    </w:p>
    <w:p w14:paraId="2DE6160B" w14:textId="77777777" w:rsidR="00890FB3" w:rsidRPr="00493AF5" w:rsidRDefault="00000000">
      <w:pPr>
        <w:spacing w:line="360" w:lineRule="auto"/>
        <w:rPr>
          <w:sz w:val="24"/>
          <w:szCs w:val="24"/>
          <w:lang w:val="fr-BE"/>
        </w:rPr>
      </w:pPr>
      <w:r w:rsidRPr="00493AF5">
        <w:rPr>
          <w:sz w:val="24"/>
          <w:szCs w:val="24"/>
          <w:lang w:val="fr-BE"/>
        </w:rPr>
        <w:t>La commission s'est réunie les 21 et 22 février 2025 à Thessalonique, en Grèce, à l'invitation de la Confédération nationale des personnes handicapées (NCDP).</w:t>
      </w:r>
    </w:p>
    <w:p w14:paraId="2DE6160C" w14:textId="77777777" w:rsidR="00890FB3" w:rsidRPr="00493AF5" w:rsidRDefault="00000000">
      <w:pPr>
        <w:pStyle w:val="Heading2"/>
        <w:spacing w:after="240"/>
        <w:rPr>
          <w:lang w:val="fr-BE"/>
        </w:rPr>
      </w:pPr>
      <w:r w:rsidRPr="00493AF5">
        <w:rPr>
          <w:lang w:val="fr-BE"/>
        </w:rPr>
        <w:t xml:space="preserve">2025 Activités de la commission des femmes </w:t>
      </w:r>
    </w:p>
    <w:p w14:paraId="2DE6160D" w14:textId="77777777" w:rsidR="00890FB3" w:rsidRPr="00493AF5" w:rsidRDefault="00000000">
      <w:pPr>
        <w:spacing w:line="360" w:lineRule="auto"/>
        <w:rPr>
          <w:sz w:val="24"/>
          <w:szCs w:val="24"/>
          <w:lang w:val="fr-BE"/>
        </w:rPr>
      </w:pPr>
      <w:r w:rsidRPr="00493AF5">
        <w:rPr>
          <w:sz w:val="24"/>
          <w:szCs w:val="24"/>
          <w:lang w:val="fr-BE"/>
        </w:rPr>
        <w:t>Principales activités de la commission cette année :</w:t>
      </w:r>
    </w:p>
    <w:p w14:paraId="2DE6160E" w14:textId="44909E7A" w:rsidR="00890FB3" w:rsidRPr="00493AF5" w:rsidRDefault="00000000">
      <w:pPr>
        <w:numPr>
          <w:ilvl w:val="0"/>
          <w:numId w:val="2"/>
        </w:numPr>
        <w:pBdr>
          <w:top w:val="nil"/>
          <w:left w:val="nil"/>
          <w:bottom w:val="nil"/>
          <w:right w:val="nil"/>
          <w:between w:val="nil"/>
        </w:pBdr>
        <w:spacing w:after="0" w:line="360" w:lineRule="auto"/>
        <w:rPr>
          <w:rFonts w:eastAsia="Arial"/>
          <w:color w:val="000000"/>
          <w:sz w:val="24"/>
          <w:szCs w:val="24"/>
          <w:lang w:val="fr-BE"/>
        </w:rPr>
      </w:pPr>
      <w:r w:rsidRPr="00493AF5">
        <w:rPr>
          <w:rFonts w:eastAsia="Arial"/>
          <w:color w:val="000000"/>
          <w:sz w:val="24"/>
          <w:szCs w:val="24"/>
          <w:lang w:val="fr-BE"/>
        </w:rPr>
        <w:lastRenderedPageBreak/>
        <w:t>Veiller à ce que le point de vue des femmes et des filles</w:t>
      </w:r>
      <w:r w:rsidR="00D5357A">
        <w:rPr>
          <w:rFonts w:eastAsia="Arial"/>
          <w:color w:val="000000"/>
          <w:sz w:val="24"/>
          <w:szCs w:val="24"/>
          <w:lang w:val="fr-BE"/>
        </w:rPr>
        <w:t xml:space="preserve"> en situation d’</w:t>
      </w:r>
      <w:r w:rsidRPr="00493AF5">
        <w:rPr>
          <w:rFonts w:eastAsia="Arial"/>
          <w:color w:val="000000"/>
          <w:sz w:val="24"/>
          <w:szCs w:val="24"/>
          <w:lang w:val="fr-BE"/>
        </w:rPr>
        <w:t xml:space="preserve">soit pris en compte dans les travaux des institutions de l'UE et des organes compétents. Exemples d'actions : contribuer à l'élaboration de la prochaine stratégie en matière d'égalité entre les femmes et les hommes en préparant des recommandations politiques ; participer aux travaux de l'Institut européen pour l'égalité entre les hommes et les femmes. </w:t>
      </w:r>
    </w:p>
    <w:p w14:paraId="2DE6160F" w14:textId="77777777" w:rsidR="00890FB3" w:rsidRDefault="00000000">
      <w:pPr>
        <w:numPr>
          <w:ilvl w:val="0"/>
          <w:numId w:val="2"/>
        </w:numPr>
        <w:pBdr>
          <w:top w:val="nil"/>
          <w:left w:val="nil"/>
          <w:bottom w:val="nil"/>
          <w:right w:val="nil"/>
          <w:between w:val="nil"/>
        </w:pBdr>
        <w:spacing w:line="360" w:lineRule="auto"/>
        <w:rPr>
          <w:rFonts w:eastAsia="Arial"/>
          <w:color w:val="000000"/>
          <w:sz w:val="24"/>
          <w:szCs w:val="24"/>
        </w:rPr>
      </w:pPr>
      <w:r w:rsidRPr="00493AF5">
        <w:rPr>
          <w:rFonts w:eastAsia="Arial"/>
          <w:color w:val="000000"/>
          <w:sz w:val="24"/>
          <w:szCs w:val="24"/>
          <w:lang w:val="fr-BE"/>
        </w:rPr>
        <w:t>Contribuer activement à la mise en œuvre du nouveau projet du FEPH "</w:t>
      </w:r>
      <w:hyperlink r:id="rId13">
        <w:r w:rsidRPr="00493AF5">
          <w:rPr>
            <w:rFonts w:eastAsia="Arial"/>
            <w:color w:val="0000FF"/>
            <w:sz w:val="24"/>
            <w:szCs w:val="24"/>
            <w:u w:val="single"/>
            <w:lang w:val="fr-BE"/>
          </w:rPr>
          <w:t>Rien sans nous : Les femmes handicapées à l'origine du changement</w:t>
        </w:r>
      </w:hyperlink>
      <w:r w:rsidRPr="00493AF5">
        <w:rPr>
          <w:rFonts w:eastAsia="Arial"/>
          <w:color w:val="000000"/>
          <w:sz w:val="24"/>
          <w:szCs w:val="24"/>
          <w:lang w:val="fr-BE"/>
        </w:rPr>
        <w:t xml:space="preserve">", en particulier la conception et la mise en œuvre des activités du projet, y compris le paquet sur l'intégration de l'égalité entre les hommes et les femmes. </w:t>
      </w:r>
      <w:r>
        <w:rPr>
          <w:rFonts w:eastAsia="Arial"/>
          <w:color w:val="000000"/>
          <w:sz w:val="24"/>
          <w:szCs w:val="24"/>
        </w:rPr>
        <w:t>(</w:t>
      </w:r>
      <w:proofErr w:type="gramStart"/>
      <w:r>
        <w:rPr>
          <w:rFonts w:eastAsia="Arial"/>
          <w:color w:val="000000"/>
          <w:sz w:val="24"/>
          <w:szCs w:val="24"/>
        </w:rPr>
        <w:t>Plus</w:t>
      </w:r>
      <w:proofErr w:type="gramEnd"/>
      <w:r>
        <w:rPr>
          <w:rFonts w:eastAsia="Arial"/>
          <w:color w:val="000000"/>
          <w:sz w:val="24"/>
          <w:szCs w:val="24"/>
        </w:rPr>
        <w:t xml:space="preserve"> </w:t>
      </w:r>
      <w:proofErr w:type="spellStart"/>
      <w:r>
        <w:rPr>
          <w:rFonts w:eastAsia="Arial"/>
          <w:color w:val="000000"/>
          <w:sz w:val="24"/>
          <w:szCs w:val="24"/>
        </w:rPr>
        <w:t>d'informations</w:t>
      </w:r>
      <w:proofErr w:type="spellEnd"/>
      <w:r>
        <w:rPr>
          <w:rFonts w:eastAsia="Arial"/>
          <w:color w:val="000000"/>
          <w:sz w:val="24"/>
          <w:szCs w:val="24"/>
        </w:rPr>
        <w:t xml:space="preserve"> ci-dessous) </w:t>
      </w:r>
    </w:p>
    <w:p w14:paraId="2DE61610" w14:textId="77777777" w:rsidR="00890FB3" w:rsidRPr="00493AF5" w:rsidRDefault="00000000">
      <w:pPr>
        <w:numPr>
          <w:ilvl w:val="0"/>
          <w:numId w:val="2"/>
        </w:numPr>
        <w:spacing w:line="360" w:lineRule="auto"/>
        <w:rPr>
          <w:sz w:val="24"/>
          <w:szCs w:val="24"/>
          <w:lang w:val="fr-BE"/>
        </w:rPr>
      </w:pPr>
      <w:r w:rsidRPr="00493AF5">
        <w:rPr>
          <w:sz w:val="24"/>
          <w:szCs w:val="24"/>
          <w:lang w:val="fr-BE"/>
        </w:rPr>
        <w:t xml:space="preserve">Continuité de la </w:t>
      </w:r>
      <w:hyperlink r:id="rId14">
        <w:r w:rsidRPr="00493AF5">
          <w:rPr>
            <w:color w:val="0000FF"/>
            <w:sz w:val="24"/>
            <w:szCs w:val="24"/>
            <w:u w:val="single"/>
            <w:lang w:val="fr-BE"/>
          </w:rPr>
          <w:t xml:space="preserve">campagne pour l'interdiction de la stérilisation forcée </w:t>
        </w:r>
      </w:hyperlink>
      <w:r w:rsidRPr="00493AF5">
        <w:rPr>
          <w:sz w:val="24"/>
          <w:szCs w:val="24"/>
          <w:lang w:val="fr-BE"/>
        </w:rPr>
        <w:t>en Europe.</w:t>
      </w:r>
    </w:p>
    <w:p w14:paraId="2DE61611" w14:textId="77777777" w:rsidR="00890FB3" w:rsidRPr="00493AF5" w:rsidRDefault="00000000">
      <w:pPr>
        <w:numPr>
          <w:ilvl w:val="0"/>
          <w:numId w:val="2"/>
        </w:numPr>
        <w:spacing w:line="360" w:lineRule="auto"/>
        <w:rPr>
          <w:sz w:val="24"/>
          <w:szCs w:val="24"/>
          <w:lang w:val="fr-BE"/>
        </w:rPr>
      </w:pPr>
      <w:r w:rsidRPr="00493AF5">
        <w:rPr>
          <w:sz w:val="24"/>
          <w:szCs w:val="24"/>
          <w:lang w:val="fr-BE"/>
        </w:rPr>
        <w:t>Contribuer à la première évaluation de l'UE par le Groupe d'experts du Conseil de l'Europe sur la lutte contre la violence à l'égard des femmes et la violence domestique (GREVIO), notamment en soumettant un rapport alternatif.</w:t>
      </w:r>
    </w:p>
    <w:p w14:paraId="2DE61612" w14:textId="1F73C9B6" w:rsidR="00890FB3" w:rsidRPr="00493AF5" w:rsidRDefault="00000000">
      <w:pPr>
        <w:numPr>
          <w:ilvl w:val="0"/>
          <w:numId w:val="2"/>
        </w:numPr>
        <w:pBdr>
          <w:top w:val="nil"/>
          <w:left w:val="nil"/>
          <w:bottom w:val="nil"/>
          <w:right w:val="nil"/>
          <w:between w:val="nil"/>
        </w:pBdr>
        <w:spacing w:line="360" w:lineRule="auto"/>
        <w:rPr>
          <w:rFonts w:eastAsia="Arial"/>
          <w:color w:val="000000"/>
          <w:sz w:val="24"/>
          <w:szCs w:val="24"/>
          <w:lang w:val="fr-BE"/>
        </w:rPr>
      </w:pPr>
      <w:r w:rsidRPr="00493AF5">
        <w:rPr>
          <w:rFonts w:eastAsia="Arial"/>
          <w:color w:val="000000"/>
          <w:sz w:val="24"/>
          <w:szCs w:val="24"/>
          <w:lang w:val="fr-BE"/>
        </w:rPr>
        <w:t xml:space="preserve">Recueillir les bonnes pratiques en matière de services pour les femmes </w:t>
      </w:r>
      <w:sdt>
        <w:sdtPr>
          <w:tag w:val="goog_rdk_2"/>
          <w:id w:val="848474798"/>
        </w:sdtPr>
        <w:sdtEndPr>
          <w:rPr>
            <w:rFonts w:eastAsia="Arial"/>
            <w:color w:val="000000"/>
            <w:sz w:val="24"/>
            <w:szCs w:val="24"/>
            <w:lang w:val="fr-BE"/>
          </w:rPr>
        </w:sdtEndPr>
        <w:sdtContent>
          <w:proofErr w:type="spellStart"/>
          <w:r w:rsidR="000F6E1E" w:rsidRPr="000F6E1E">
            <w:rPr>
              <w:lang w:val="fr-BE"/>
            </w:rPr>
            <w:t>e</w:t>
          </w:r>
          <w:r w:rsidR="000F6E1E">
            <w:rPr>
              <w:lang w:val="fr-BE"/>
            </w:rPr>
            <w:t>nsituation</w:t>
          </w:r>
          <w:proofErr w:type="spellEnd"/>
          <w:r w:rsidR="000F6E1E">
            <w:rPr>
              <w:lang w:val="fr-BE"/>
            </w:rPr>
            <w:t xml:space="preserve"> d</w:t>
          </w:r>
          <w:r w:rsidR="00097B57">
            <w:rPr>
              <w:lang w:val="fr-BE"/>
            </w:rPr>
            <w:t xml:space="preserve">’handicap </w:t>
          </w:r>
        </w:sdtContent>
      </w:sdt>
      <w:r w:rsidRPr="00493AF5">
        <w:rPr>
          <w:rFonts w:eastAsia="Arial"/>
          <w:color w:val="000000"/>
          <w:sz w:val="24"/>
          <w:szCs w:val="24"/>
          <w:lang w:val="fr-BE"/>
        </w:rPr>
        <w:t>victimes de violence en Europe et publier un bref aperçu sur le site web du FEPH.</w:t>
      </w:r>
    </w:p>
    <w:p w14:paraId="2DE61613" w14:textId="0DD26B1B" w:rsidR="00890FB3" w:rsidRPr="00493AF5" w:rsidRDefault="00000000">
      <w:pPr>
        <w:pStyle w:val="Heading2"/>
        <w:rPr>
          <w:lang w:val="fr-BE"/>
        </w:rPr>
      </w:pPr>
      <w:r w:rsidRPr="00493AF5">
        <w:rPr>
          <w:lang w:val="fr-BE"/>
        </w:rPr>
        <w:t xml:space="preserve">Nouveau projet - Rien sans nous : Les femmes </w:t>
      </w:r>
      <w:sdt>
        <w:sdtPr>
          <w:tag w:val="goog_rdk_3"/>
          <w:id w:val="786984647"/>
          <w:showingPlcHdr/>
        </w:sdtPr>
        <w:sdtContent>
          <w:r w:rsidR="00097B57" w:rsidRPr="00097B57">
            <w:rPr>
              <w:lang w:val="fr-BE"/>
            </w:rPr>
            <w:t xml:space="preserve">     </w:t>
          </w:r>
        </w:sdtContent>
      </w:sdt>
      <w:r w:rsidR="00097B57">
        <w:rPr>
          <w:lang w:val="fr-BE"/>
        </w:rPr>
        <w:t xml:space="preserve">en situation d’handicap </w:t>
      </w:r>
      <w:r w:rsidRPr="00493AF5">
        <w:rPr>
          <w:lang w:val="fr-BE"/>
        </w:rPr>
        <w:t>à l'origine du changement</w:t>
      </w:r>
      <w:r w:rsidRPr="00493AF5">
        <w:rPr>
          <w:lang w:val="fr-BE"/>
        </w:rPr>
        <w:br/>
      </w:r>
    </w:p>
    <w:p w14:paraId="2DE61614" w14:textId="58FA4F05" w:rsidR="00890FB3" w:rsidRPr="00493AF5" w:rsidRDefault="00000000">
      <w:pPr>
        <w:rPr>
          <w:lang w:val="fr-BE"/>
        </w:rPr>
      </w:pPr>
      <w:r w:rsidRPr="00493AF5">
        <w:rPr>
          <w:sz w:val="24"/>
          <w:szCs w:val="24"/>
          <w:lang w:val="fr-BE"/>
        </w:rPr>
        <w:t>L'objectif de ce projet est de soutenir et de renforcer la participation des femmes</w:t>
      </w:r>
      <w:sdt>
        <w:sdtPr>
          <w:tag w:val="goog_rdk_4"/>
          <w:id w:val="-65335505"/>
        </w:sdtPr>
        <w:sdtContent/>
      </w:sdt>
      <w:r w:rsidRPr="00493AF5">
        <w:rPr>
          <w:sz w:val="24"/>
          <w:szCs w:val="24"/>
          <w:lang w:val="fr-BE"/>
        </w:rPr>
        <w:t xml:space="preserve"> </w:t>
      </w:r>
      <w:r w:rsidR="001F7B73">
        <w:rPr>
          <w:sz w:val="24"/>
          <w:szCs w:val="24"/>
          <w:lang w:val="fr-BE"/>
        </w:rPr>
        <w:t>en situation d’</w:t>
      </w:r>
      <w:proofErr w:type="spellStart"/>
      <w:r w:rsidR="001F7B73">
        <w:rPr>
          <w:sz w:val="24"/>
          <w:szCs w:val="24"/>
          <w:lang w:val="fr-BE"/>
        </w:rPr>
        <w:t>handicap</w:t>
      </w:r>
      <w:r w:rsidRPr="00493AF5">
        <w:rPr>
          <w:sz w:val="24"/>
          <w:szCs w:val="24"/>
          <w:lang w:val="fr-BE"/>
        </w:rPr>
        <w:t>dans</w:t>
      </w:r>
      <w:proofErr w:type="spellEnd"/>
      <w:r w:rsidRPr="00493AF5">
        <w:rPr>
          <w:sz w:val="24"/>
          <w:szCs w:val="24"/>
          <w:lang w:val="fr-BE"/>
        </w:rPr>
        <w:t xml:space="preserve"> la défense de l'égalité des sexes et des droits des femmes. Il vise également à promouvoir la collaboration entre les mouvements de personnes handicapées et les mouvements féministes. Le comité des femmes du FEPH a été impliqué dès le début dans la conception et la mise en œuvre du projet, jouant un rôle central dans l'élaboration des activités du projet.</w:t>
      </w:r>
    </w:p>
    <w:p w14:paraId="2DE61615" w14:textId="77777777" w:rsidR="00890FB3" w:rsidRPr="00493AF5" w:rsidRDefault="00000000">
      <w:pPr>
        <w:rPr>
          <w:sz w:val="24"/>
          <w:szCs w:val="24"/>
          <w:lang w:val="fr-BE"/>
        </w:rPr>
      </w:pPr>
      <w:r w:rsidRPr="00493AF5">
        <w:rPr>
          <w:sz w:val="24"/>
          <w:szCs w:val="24"/>
          <w:lang w:val="fr-BE"/>
        </w:rPr>
        <w:t xml:space="preserve">Les activités du projet comprennent le développement d'un </w:t>
      </w:r>
      <w:r w:rsidRPr="00493AF5">
        <w:rPr>
          <w:b/>
          <w:sz w:val="24"/>
          <w:szCs w:val="24"/>
          <w:lang w:val="fr-BE"/>
        </w:rPr>
        <w:t xml:space="preserve">ensemble d'outils pour l'intégration de la dimension de genre </w:t>
      </w:r>
      <w:r w:rsidRPr="00493AF5">
        <w:rPr>
          <w:sz w:val="24"/>
          <w:szCs w:val="24"/>
          <w:lang w:val="fr-BE"/>
        </w:rPr>
        <w:t xml:space="preserve">qui sera présenté avec un stand à l'Assemblée générale du FEPH en 2025. Ce dossier contient plusieurs outils, notamment des lignes directrices pour la création d'un comité des femmes et un plan d'action sur le genre, pour l'intégration des perspectives de genre dans la structure, les ressources humaines et le plaidoyer de l'OPD. </w:t>
      </w:r>
    </w:p>
    <w:p w14:paraId="2DE61616" w14:textId="77777777" w:rsidR="00890FB3" w:rsidRPr="00493AF5" w:rsidRDefault="00000000">
      <w:pPr>
        <w:rPr>
          <w:sz w:val="24"/>
          <w:szCs w:val="24"/>
          <w:lang w:val="fr-BE"/>
        </w:rPr>
      </w:pPr>
      <w:r w:rsidRPr="00493AF5">
        <w:rPr>
          <w:sz w:val="24"/>
          <w:szCs w:val="24"/>
          <w:lang w:val="fr-BE"/>
        </w:rPr>
        <w:lastRenderedPageBreak/>
        <w:t xml:space="preserve">D'autres activités importantes sont le </w:t>
      </w:r>
      <w:r w:rsidRPr="00493AF5">
        <w:rPr>
          <w:b/>
          <w:sz w:val="24"/>
          <w:szCs w:val="24"/>
          <w:lang w:val="fr-BE"/>
        </w:rPr>
        <w:t xml:space="preserve">programme de subventions secondaires </w:t>
      </w:r>
      <w:r w:rsidRPr="00493AF5">
        <w:rPr>
          <w:sz w:val="24"/>
          <w:szCs w:val="24"/>
          <w:lang w:val="fr-BE"/>
        </w:rPr>
        <w:t xml:space="preserve">et le </w:t>
      </w:r>
      <w:r w:rsidRPr="00493AF5">
        <w:rPr>
          <w:b/>
          <w:sz w:val="24"/>
          <w:szCs w:val="24"/>
          <w:lang w:val="fr-BE"/>
        </w:rPr>
        <w:t>programme de mentorat</w:t>
      </w:r>
      <w:r w:rsidRPr="00493AF5">
        <w:rPr>
          <w:sz w:val="24"/>
          <w:szCs w:val="24"/>
          <w:lang w:val="fr-BE"/>
        </w:rPr>
        <w:t>. L'appel pour le premier cycle de subventions sera publié en octobre 2025, et le programme de mentorat débutera en 2026.</w:t>
      </w:r>
    </w:p>
    <w:p w14:paraId="2DE61617" w14:textId="77777777" w:rsidR="00890FB3" w:rsidRDefault="00000000">
      <w:pPr>
        <w:rPr>
          <w:sz w:val="24"/>
          <w:szCs w:val="24"/>
        </w:rPr>
      </w:pPr>
      <w:hyperlink r:id="rId15">
        <w:proofErr w:type="gramStart"/>
        <w:r>
          <w:rPr>
            <w:color w:val="0000FF"/>
            <w:sz w:val="24"/>
            <w:szCs w:val="24"/>
            <w:u w:val="single"/>
          </w:rPr>
          <w:t>Plus</w:t>
        </w:r>
        <w:proofErr w:type="gramEnd"/>
        <w:r>
          <w:rPr>
            <w:color w:val="0000FF"/>
            <w:sz w:val="24"/>
            <w:szCs w:val="24"/>
            <w:u w:val="single"/>
          </w:rPr>
          <w:t xml:space="preserve"> </w:t>
        </w:r>
        <w:proofErr w:type="spellStart"/>
        <w:r>
          <w:rPr>
            <w:color w:val="0000FF"/>
            <w:sz w:val="24"/>
            <w:szCs w:val="24"/>
            <w:u w:val="single"/>
          </w:rPr>
          <w:t>d'informations</w:t>
        </w:r>
        <w:proofErr w:type="spellEnd"/>
        <w:r>
          <w:rPr>
            <w:color w:val="0000FF"/>
            <w:sz w:val="24"/>
            <w:szCs w:val="24"/>
            <w:u w:val="single"/>
          </w:rPr>
          <w:t xml:space="preserve"> sur le </w:t>
        </w:r>
        <w:proofErr w:type="spellStart"/>
        <w:r>
          <w:rPr>
            <w:color w:val="0000FF"/>
            <w:sz w:val="24"/>
            <w:szCs w:val="24"/>
            <w:u w:val="single"/>
          </w:rPr>
          <w:t>projet</w:t>
        </w:r>
        <w:proofErr w:type="spellEnd"/>
        <w:r>
          <w:rPr>
            <w:color w:val="0000FF"/>
            <w:sz w:val="24"/>
            <w:szCs w:val="24"/>
            <w:u w:val="single"/>
          </w:rPr>
          <w:t>.</w:t>
        </w:r>
      </w:hyperlink>
    </w:p>
    <w:sectPr w:rsidR="00890FB3">
      <w:headerReference w:type="default" r:id="rId16"/>
      <w:footerReference w:type="default" r:id="rId17"/>
      <w:pgSz w:w="11906" w:h="16838"/>
      <w:pgMar w:top="2388" w:right="836" w:bottom="1440" w:left="1080" w:header="450" w:footer="11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818ED" w14:textId="77777777" w:rsidR="003365A1" w:rsidRDefault="003365A1">
      <w:pPr>
        <w:spacing w:after="0" w:line="240" w:lineRule="auto"/>
      </w:pPr>
      <w:r>
        <w:separator/>
      </w:r>
    </w:p>
  </w:endnote>
  <w:endnote w:type="continuationSeparator" w:id="0">
    <w:p w14:paraId="05E80FBD" w14:textId="77777777" w:rsidR="003365A1" w:rsidRDefault="00336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18B17BE-932F-453B-9CC5-AC7C1C5C0C1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notTrueType/>
    <w:pitch w:val="default"/>
    <w:embedRegular r:id="rId2" w:fontKey="{1AA5FB83-E912-420E-948D-F17DD18583BC}"/>
    <w:embedBold r:id="rId3" w:fontKey="{3F2CD7ED-983E-4EB9-BCBA-A354503FA028}"/>
    <w:embedItalic r:id="rId4" w:fontKey="{A59C6527-27CC-4163-979A-D80296AF1440}"/>
  </w:font>
  <w:font w:name="Calibri">
    <w:panose1 w:val="020F0502020204030204"/>
    <w:charset w:val="00"/>
    <w:family w:val="modern"/>
    <w:pitch w:val="variable"/>
    <w:sig w:usb0="00000003" w:usb1="00000000" w:usb2="00000000" w:usb3="00000000" w:csb0="00000001" w:csb1="00000000"/>
    <w:embedRegular r:id="rId5" w:fontKey="{7361CBA3-5DFC-4D7A-8111-FBFB565EF70A}"/>
  </w:font>
  <w:font w:name="Segoe UI">
    <w:panose1 w:val="020B0502040204020203"/>
    <w:charset w:val="00"/>
    <w:family w:val="roman"/>
    <w:notTrueType/>
    <w:pitch w:val="default"/>
    <w:embedRegular r:id="rId6" w:fontKey="{3BCE697B-3638-4D08-A9E0-65D619BB80CB}"/>
  </w:font>
  <w:font w:name="Trebuchet MS">
    <w:panose1 w:val="020B0603020202020204"/>
    <w:charset w:val="00"/>
    <w:family w:val="roman"/>
    <w:notTrueType/>
    <w:pitch w:val="default"/>
    <w:embedRegular r:id="rId7" w:fontKey="{08167F9B-9C69-412B-B52A-F62A21D348EE}"/>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modern"/>
    <w:pitch w:val="variable"/>
    <w:sig w:usb0="00000003" w:usb1="00000000" w:usb2="00000000" w:usb3="00000000" w:csb0="00000001" w:csb1="00000000"/>
    <w:embedBold r:id="rId8" w:fontKey="{B218B1CC-3B78-4C8C-8094-40C43D14AC92}"/>
  </w:font>
  <w:font w:name="Open Sans">
    <w:charset w:val="00"/>
    <w:family w:val="swiss"/>
    <w:pitch w:val="variable"/>
    <w:sig w:usb0="E00002EF" w:usb1="4000205B" w:usb2="00000028" w:usb3="00000000" w:csb0="0000019F" w:csb1="00000000"/>
    <w:embedRegular r:id="rId9" w:fontKey="{47F59FC6-F452-4CAE-8525-6778DB236254}"/>
    <w:embedBold r:id="rId10" w:fontKey="{EC646B0C-FF72-47FA-B70A-8738733198BD}"/>
  </w:font>
  <w:font w:name="Aptos Display">
    <w:charset w:val="00"/>
    <w:family w:val="swiss"/>
    <w:pitch w:val="variable"/>
    <w:sig w:usb0="20000287" w:usb1="00000003" w:usb2="00000000" w:usb3="00000000" w:csb0="0000019F" w:csb1="00000000"/>
    <w:embedRegular r:id="rId11" w:fontKey="{2E2D56FD-DA36-4AE8-B7B9-4FEB3561B1C0}"/>
  </w:font>
  <w:font w:name="Aptos">
    <w:charset w:val="00"/>
    <w:family w:val="swiss"/>
    <w:pitch w:val="variable"/>
    <w:sig w:usb0="20000287" w:usb1="00000003" w:usb2="00000000" w:usb3="00000000" w:csb0="0000019F" w:csb1="00000000"/>
    <w:embedRegular r:id="rId12" w:fontKey="{B8838BA7-0B6D-44DE-B8EF-281C75BE21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6161E" w14:textId="111ECE24" w:rsidR="00890FB3" w:rsidRDefault="00000000">
    <w:pPr>
      <w:pBdr>
        <w:top w:val="nil"/>
        <w:left w:val="nil"/>
        <w:bottom w:val="nil"/>
        <w:right w:val="nil"/>
        <w:between w:val="nil"/>
      </w:pBdr>
      <w:tabs>
        <w:tab w:val="center" w:pos="4513"/>
        <w:tab w:val="right" w:pos="9026"/>
      </w:tabs>
      <w:spacing w:after="0" w:line="240" w:lineRule="auto"/>
      <w:jc w:val="center"/>
      <w:rPr>
        <w:rFonts w:eastAsia="Arial"/>
        <w:color w:val="000000"/>
      </w:rPr>
    </w:pPr>
    <w:r>
      <w:rPr>
        <w:rFonts w:eastAsia="Arial"/>
        <w:color w:val="000000"/>
      </w:rPr>
      <w:fldChar w:fldCharType="begin"/>
    </w:r>
    <w:r>
      <w:rPr>
        <w:rFonts w:eastAsia="Arial"/>
        <w:color w:val="000000"/>
      </w:rPr>
      <w:instrText>PAGE</w:instrText>
    </w:r>
    <w:r>
      <w:rPr>
        <w:rFonts w:eastAsia="Arial"/>
        <w:color w:val="000000"/>
      </w:rPr>
      <w:fldChar w:fldCharType="separate"/>
    </w:r>
    <w:r w:rsidR="00493AF5">
      <w:rPr>
        <w:rFonts w:eastAsia="Arial"/>
        <w:noProof/>
        <w:color w:val="000000"/>
      </w:rPr>
      <w:t>1</w:t>
    </w:r>
    <w:r>
      <w:rPr>
        <w:rFonts w:eastAsia="Arial"/>
        <w:color w:val="000000"/>
      </w:rPr>
      <w:fldChar w:fldCharType="end"/>
    </w:r>
    <w:r>
      <w:rPr>
        <w:noProof/>
      </w:rPr>
      <w:drawing>
        <wp:anchor distT="0" distB="0" distL="114300" distR="114300" simplePos="0" relativeHeight="251661312" behindDoc="0" locked="0" layoutInCell="1" hidden="0" allowOverlap="1" wp14:anchorId="2DE61625" wp14:editId="2DE61626">
          <wp:simplePos x="0" y="0"/>
          <wp:positionH relativeFrom="column">
            <wp:posOffset>962660</wp:posOffset>
          </wp:positionH>
          <wp:positionV relativeFrom="paragraph">
            <wp:posOffset>244475</wp:posOffset>
          </wp:positionV>
          <wp:extent cx="4406900" cy="476250"/>
          <wp:effectExtent l="0" t="0" r="0" b="0"/>
          <wp:wrapSquare wrapText="bothSides" distT="0" distB="0" distL="114300" distR="114300"/>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4406900" cy="4762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810F9" w14:textId="77777777" w:rsidR="003365A1" w:rsidRDefault="003365A1">
      <w:pPr>
        <w:spacing w:after="0" w:line="240" w:lineRule="auto"/>
      </w:pPr>
      <w:r>
        <w:separator/>
      </w:r>
    </w:p>
  </w:footnote>
  <w:footnote w:type="continuationSeparator" w:id="0">
    <w:p w14:paraId="209F7408" w14:textId="77777777" w:rsidR="003365A1" w:rsidRDefault="00336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6161D" w14:textId="77777777" w:rsidR="00890FB3" w:rsidRDefault="00000000">
    <w:pPr>
      <w:tabs>
        <w:tab w:val="center" w:pos="4320"/>
        <w:tab w:val="right" w:pos="8640"/>
      </w:tabs>
      <w:spacing w:after="0" w:line="240" w:lineRule="auto"/>
      <w:ind w:right="902"/>
      <w:jc w:val="center"/>
      <w:rPr>
        <w:rFonts w:ascii="Open Sans" w:eastAsia="Open Sans" w:hAnsi="Open Sans" w:cs="Open Sans"/>
        <w:b/>
        <w:color w:val="003480"/>
        <w:sz w:val="12"/>
        <w:szCs w:val="12"/>
      </w:rPr>
    </w:pPr>
    <w:r>
      <w:t xml:space="preserve">         </w:t>
    </w:r>
    <w:r>
      <w:rPr>
        <w:noProof/>
      </w:rPr>
      <w:drawing>
        <wp:anchor distT="0" distB="0" distL="114300" distR="114300" simplePos="0" relativeHeight="251658240" behindDoc="0" locked="0" layoutInCell="1" hidden="0" allowOverlap="1" wp14:anchorId="2DE6161F" wp14:editId="2DE61620">
          <wp:simplePos x="0" y="0"/>
          <wp:positionH relativeFrom="column">
            <wp:posOffset>88267</wp:posOffset>
          </wp:positionH>
          <wp:positionV relativeFrom="paragraph">
            <wp:posOffset>218440</wp:posOffset>
          </wp:positionV>
          <wp:extent cx="715010" cy="793115"/>
          <wp:effectExtent l="0" t="0" r="0" b="0"/>
          <wp:wrapSquare wrapText="bothSides" distT="0" distB="0" distL="114300" distR="114300"/>
          <wp:docPr id="24" name="image2.png" descr="logo edf"/>
          <wp:cNvGraphicFramePr/>
          <a:graphic xmlns:a="http://schemas.openxmlformats.org/drawingml/2006/main">
            <a:graphicData uri="http://schemas.openxmlformats.org/drawingml/2006/picture">
              <pic:pic xmlns:pic="http://schemas.openxmlformats.org/drawingml/2006/picture">
                <pic:nvPicPr>
                  <pic:cNvPr id="0" name="image2.png" descr="logo edf"/>
                  <pic:cNvPicPr preferRelativeResize="0"/>
                </pic:nvPicPr>
                <pic:blipFill>
                  <a:blip r:embed="rId1"/>
                  <a:srcRect/>
                  <a:stretch>
                    <a:fillRect/>
                  </a:stretch>
                </pic:blipFill>
                <pic:spPr>
                  <a:xfrm>
                    <a:off x="0" y="0"/>
                    <a:ext cx="715010" cy="79311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DE61621" wp14:editId="2DE61622">
          <wp:simplePos x="0" y="0"/>
          <wp:positionH relativeFrom="column">
            <wp:posOffset>5417185</wp:posOffset>
          </wp:positionH>
          <wp:positionV relativeFrom="paragraph">
            <wp:posOffset>177165</wp:posOffset>
          </wp:positionV>
          <wp:extent cx="947420" cy="834390"/>
          <wp:effectExtent l="0" t="0" r="0" b="0"/>
          <wp:wrapSquare wrapText="bothSides" distT="0" distB="0" distL="114300" distR="114300"/>
          <wp:docPr id="23" name="image1.jpg" descr="logo funded by the european union"/>
          <wp:cNvGraphicFramePr/>
          <a:graphic xmlns:a="http://schemas.openxmlformats.org/drawingml/2006/main">
            <a:graphicData uri="http://schemas.openxmlformats.org/drawingml/2006/picture">
              <pic:pic xmlns:pic="http://schemas.openxmlformats.org/drawingml/2006/picture">
                <pic:nvPicPr>
                  <pic:cNvPr id="0" name="image1.jpg" descr="logo funded by the european union"/>
                  <pic:cNvPicPr preferRelativeResize="0"/>
                </pic:nvPicPr>
                <pic:blipFill>
                  <a:blip r:embed="rId2"/>
                  <a:srcRect/>
                  <a:stretch>
                    <a:fillRect/>
                  </a:stretch>
                </pic:blipFill>
                <pic:spPr>
                  <a:xfrm>
                    <a:off x="0" y="0"/>
                    <a:ext cx="947420" cy="83439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DE61623" wp14:editId="2DE61624">
          <wp:simplePos x="0" y="0"/>
          <wp:positionH relativeFrom="column">
            <wp:posOffset>2246630</wp:posOffset>
          </wp:positionH>
          <wp:positionV relativeFrom="paragraph">
            <wp:posOffset>163830</wp:posOffset>
          </wp:positionV>
          <wp:extent cx="1695450" cy="847725"/>
          <wp:effectExtent l="0" t="0" r="0" b="0"/>
          <wp:wrapSquare wrapText="bothSides" distT="0" distB="0" distL="114300" distR="114300"/>
          <wp:docPr id="25" name="image4.jpg" descr="A logo with black and green triangl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logo with black and green triangles&#10;&#10;Description automatically generated"/>
                  <pic:cNvPicPr preferRelativeResize="0"/>
                </pic:nvPicPr>
                <pic:blipFill>
                  <a:blip r:embed="rId3"/>
                  <a:srcRect/>
                  <a:stretch>
                    <a:fillRect/>
                  </a:stretch>
                </pic:blipFill>
                <pic:spPr>
                  <a:xfrm>
                    <a:off x="0" y="0"/>
                    <a:ext cx="1695450" cy="8477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625E4C"/>
    <w:multiLevelType w:val="multilevel"/>
    <w:tmpl w:val="AF109F84"/>
    <w:lvl w:ilvl="0">
      <w:start w:val="10"/>
      <w:numFmt w:val="bullet"/>
      <w:lvlText w:val="●"/>
      <w:lvlJc w:val="left"/>
      <w:pPr>
        <w:ind w:left="720" w:hanging="360"/>
      </w:pPr>
      <w:rPr>
        <w:rFonts w:ascii="Noto Sans Symbols" w:eastAsia="Noto Sans Symbols" w:hAnsi="Noto Sans Symbols" w:cs="Noto Sans Symbols"/>
        <w:color w:val="0070C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EE52316"/>
    <w:multiLevelType w:val="multilevel"/>
    <w:tmpl w:val="7568B0B8"/>
    <w:lvl w:ilvl="0">
      <w:start w:val="10"/>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051560">
    <w:abstractNumId w:val="1"/>
  </w:num>
  <w:num w:numId="2" w16cid:durableId="894314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FB3"/>
    <w:rsid w:val="00097B57"/>
    <w:rsid w:val="000F6E1E"/>
    <w:rsid w:val="001F7B73"/>
    <w:rsid w:val="003365A1"/>
    <w:rsid w:val="00493AF5"/>
    <w:rsid w:val="004D2D37"/>
    <w:rsid w:val="00890FB3"/>
    <w:rsid w:val="00D5357A"/>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615FF"/>
  <w15:docId w15:val="{9275FD95-C2E6-481E-A0D3-491489FD5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FF2"/>
    <w:rPr>
      <w:rFonts w:eastAsia="Times New Roman"/>
      <w:lang w:eastAsia="en-US" w:bidi="en-US"/>
    </w:rPr>
  </w:style>
  <w:style w:type="paragraph" w:styleId="Heading1">
    <w:name w:val="heading 1"/>
    <w:basedOn w:val="Normal"/>
    <w:next w:val="Normal"/>
    <w:link w:val="Heading1Char"/>
    <w:uiPriority w:val="9"/>
    <w:qFormat/>
    <w:rsid w:val="005F6967"/>
    <w:pPr>
      <w:keepNext/>
      <w:keepLines/>
      <w:spacing w:before="480" w:after="0"/>
      <w:outlineLvl w:val="0"/>
    </w:pPr>
    <w:rPr>
      <w:b/>
      <w:bCs/>
      <w:color w:val="0A77B3"/>
      <w:sz w:val="28"/>
      <w:szCs w:val="28"/>
    </w:rPr>
  </w:style>
  <w:style w:type="paragraph" w:styleId="Heading2">
    <w:name w:val="heading 2"/>
    <w:basedOn w:val="Normal"/>
    <w:next w:val="Normal"/>
    <w:link w:val="Heading2Char"/>
    <w:uiPriority w:val="9"/>
    <w:unhideWhenUsed/>
    <w:qFormat/>
    <w:rsid w:val="005F6967"/>
    <w:pPr>
      <w:keepNext/>
      <w:keepLines/>
      <w:spacing w:before="200" w:after="0"/>
      <w:outlineLvl w:val="1"/>
    </w:pPr>
    <w:rPr>
      <w:b/>
      <w:bCs/>
      <w:color w:val="0A77B3"/>
      <w:sz w:val="24"/>
      <w:szCs w:val="26"/>
    </w:rPr>
  </w:style>
  <w:style w:type="paragraph" w:styleId="Heading3">
    <w:name w:val="heading 3"/>
    <w:basedOn w:val="Normal"/>
    <w:next w:val="Normal"/>
    <w:link w:val="Heading3Char"/>
    <w:uiPriority w:val="9"/>
    <w:semiHidden/>
    <w:unhideWhenUsed/>
    <w:qFormat/>
    <w:rsid w:val="005F6967"/>
    <w:pPr>
      <w:keepNext/>
      <w:keepLines/>
      <w:spacing w:before="200" w:after="0"/>
      <w:outlineLvl w:val="2"/>
    </w:pPr>
    <w:rPr>
      <w:b/>
      <w:bCs/>
      <w:color w:val="E22B21"/>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023AC7"/>
    <w:pPr>
      <w:spacing w:after="300" w:line="240" w:lineRule="auto"/>
      <w:contextualSpacing/>
      <w:jc w:val="center"/>
    </w:pPr>
    <w:rPr>
      <w:b/>
      <w:color w:val="0070C0"/>
      <w:spacing w:val="5"/>
      <w:kern w:val="28"/>
      <w:sz w:val="28"/>
      <w:szCs w:val="52"/>
    </w:rPr>
  </w:style>
  <w:style w:type="character" w:customStyle="1" w:styleId="Heading1Char">
    <w:name w:val="Heading 1 Char"/>
    <w:link w:val="Heading1"/>
    <w:uiPriority w:val="9"/>
    <w:rsid w:val="005F6967"/>
    <w:rPr>
      <w:rFonts w:ascii="Arial" w:eastAsia="Times New Roman" w:hAnsi="Arial" w:cs="Times New Roman"/>
      <w:b/>
      <w:bCs/>
      <w:color w:val="0A77B3"/>
      <w:sz w:val="28"/>
      <w:szCs w:val="28"/>
    </w:rPr>
  </w:style>
  <w:style w:type="character" w:customStyle="1" w:styleId="Heading2Char">
    <w:name w:val="Heading 2 Char"/>
    <w:link w:val="Heading2"/>
    <w:uiPriority w:val="9"/>
    <w:rsid w:val="005F6967"/>
    <w:rPr>
      <w:rFonts w:ascii="Arial" w:eastAsia="Times New Roman" w:hAnsi="Arial" w:cs="Times New Roman"/>
      <w:b/>
      <w:bCs/>
      <w:color w:val="0A77B3"/>
      <w:sz w:val="24"/>
      <w:szCs w:val="26"/>
    </w:rPr>
  </w:style>
  <w:style w:type="character" w:customStyle="1" w:styleId="Heading3Char">
    <w:name w:val="Heading 3 Char"/>
    <w:link w:val="Heading3"/>
    <w:uiPriority w:val="9"/>
    <w:semiHidden/>
    <w:rsid w:val="005F6967"/>
    <w:rPr>
      <w:rFonts w:ascii="Arial" w:eastAsia="Times New Roman" w:hAnsi="Arial" w:cs="Times New Roman"/>
      <w:b/>
      <w:bCs/>
      <w:color w:val="E22B21"/>
      <w:sz w:val="24"/>
    </w:rPr>
  </w:style>
  <w:style w:type="character" w:customStyle="1" w:styleId="TitleChar">
    <w:name w:val="Title Char"/>
    <w:link w:val="Title"/>
    <w:rsid w:val="00023AC7"/>
    <w:rPr>
      <w:rFonts w:ascii="Arial" w:eastAsia="Times New Roman" w:hAnsi="Arial"/>
      <w:b/>
      <w:color w:val="0070C0"/>
      <w:spacing w:val="5"/>
      <w:kern w:val="28"/>
      <w:sz w:val="28"/>
      <w:szCs w:val="52"/>
      <w:lang w:eastAsia="en-US" w:bidi="en-US"/>
    </w:rPr>
  </w:style>
  <w:style w:type="paragraph" w:styleId="Subtitle">
    <w:name w:val="Subtitle"/>
    <w:basedOn w:val="Normal"/>
    <w:next w:val="Normal"/>
    <w:link w:val="SubtitleChar"/>
    <w:uiPriority w:val="11"/>
    <w:qFormat/>
    <w:pPr>
      <w:jc w:val="center"/>
    </w:pPr>
    <w:rPr>
      <w:b/>
      <w:color w:val="4F81BD"/>
      <w:sz w:val="24"/>
      <w:szCs w:val="24"/>
    </w:rPr>
  </w:style>
  <w:style w:type="character" w:customStyle="1" w:styleId="SubtitleChar">
    <w:name w:val="Subtitle Char"/>
    <w:link w:val="Subtitle"/>
    <w:uiPriority w:val="11"/>
    <w:rsid w:val="00023AC7"/>
    <w:rPr>
      <w:rFonts w:ascii="Arial" w:eastAsia="Times New Roman" w:hAnsi="Arial"/>
      <w:b/>
      <w:iCs/>
      <w:color w:val="4F81BD"/>
      <w:spacing w:val="15"/>
      <w:sz w:val="24"/>
      <w:szCs w:val="24"/>
      <w:lang w:eastAsia="en-US" w:bidi="en-US"/>
    </w:rPr>
  </w:style>
  <w:style w:type="paragraph" w:customStyle="1" w:styleId="ColorfulList-Accent11">
    <w:name w:val="Colorful List - Accent 11"/>
    <w:basedOn w:val="Normal"/>
    <w:uiPriority w:val="34"/>
    <w:qFormat/>
    <w:rsid w:val="005F6967"/>
    <w:pPr>
      <w:ind w:left="720"/>
      <w:contextualSpacing/>
    </w:pPr>
  </w:style>
  <w:style w:type="paragraph" w:customStyle="1" w:styleId="GridTable31">
    <w:name w:val="Grid Table 31"/>
    <w:basedOn w:val="Heading1"/>
    <w:next w:val="Normal"/>
    <w:uiPriority w:val="39"/>
    <w:semiHidden/>
    <w:unhideWhenUsed/>
    <w:qFormat/>
    <w:rsid w:val="005F6967"/>
    <w:pPr>
      <w:outlineLvl w:val="9"/>
    </w:pPr>
    <w:rPr>
      <w:rFonts w:ascii="Cambria" w:hAnsi="Cambria"/>
      <w:color w:val="365F91"/>
      <w:lang w:val="en-US" w:eastAsia="ja-JP"/>
    </w:rPr>
  </w:style>
  <w:style w:type="paragraph" w:styleId="CommentText">
    <w:name w:val="annotation text"/>
    <w:basedOn w:val="Normal"/>
    <w:link w:val="CommentTextChar"/>
    <w:uiPriority w:val="99"/>
    <w:semiHidden/>
    <w:unhideWhenUsed/>
    <w:rsid w:val="00F86167"/>
    <w:pPr>
      <w:spacing w:after="160" w:line="240" w:lineRule="auto"/>
    </w:pPr>
    <w:rPr>
      <w:rFonts w:ascii="Calibri" w:eastAsia="Calibri" w:hAnsi="Calibri"/>
      <w:sz w:val="20"/>
      <w:szCs w:val="20"/>
      <w:lang w:val="en-US" w:bidi="ar-SA"/>
    </w:rPr>
  </w:style>
  <w:style w:type="character" w:customStyle="1" w:styleId="CommentTextChar">
    <w:name w:val="Comment Text Char"/>
    <w:link w:val="CommentText"/>
    <w:uiPriority w:val="99"/>
    <w:semiHidden/>
    <w:rsid w:val="00F86167"/>
    <w:rPr>
      <w:sz w:val="20"/>
      <w:szCs w:val="20"/>
      <w:lang w:val="en-US"/>
    </w:rPr>
  </w:style>
  <w:style w:type="character" w:styleId="CommentReference">
    <w:name w:val="annotation reference"/>
    <w:uiPriority w:val="99"/>
    <w:semiHidden/>
    <w:unhideWhenUsed/>
    <w:rsid w:val="00F86167"/>
    <w:rPr>
      <w:sz w:val="16"/>
      <w:szCs w:val="16"/>
    </w:rPr>
  </w:style>
  <w:style w:type="paragraph" w:styleId="BalloonText">
    <w:name w:val="Balloon Text"/>
    <w:basedOn w:val="Normal"/>
    <w:link w:val="BalloonTextChar"/>
    <w:uiPriority w:val="99"/>
    <w:semiHidden/>
    <w:unhideWhenUsed/>
    <w:rsid w:val="00F8616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86167"/>
    <w:rPr>
      <w:rFonts w:ascii="Segoe UI" w:eastAsia="Times New Roman" w:hAnsi="Segoe UI" w:cs="Segoe UI"/>
      <w:sz w:val="18"/>
      <w:szCs w:val="18"/>
      <w:lang w:bidi="en-US"/>
    </w:rPr>
  </w:style>
  <w:style w:type="paragraph" w:styleId="Header">
    <w:name w:val="header"/>
    <w:basedOn w:val="Normal"/>
    <w:link w:val="HeaderChar"/>
    <w:uiPriority w:val="99"/>
    <w:unhideWhenUsed/>
    <w:rsid w:val="00F86167"/>
    <w:pPr>
      <w:tabs>
        <w:tab w:val="center" w:pos="4513"/>
        <w:tab w:val="right" w:pos="9026"/>
      </w:tabs>
      <w:spacing w:after="0" w:line="240" w:lineRule="auto"/>
    </w:pPr>
  </w:style>
  <w:style w:type="character" w:customStyle="1" w:styleId="HeaderChar">
    <w:name w:val="Header Char"/>
    <w:link w:val="Header"/>
    <w:uiPriority w:val="99"/>
    <w:rsid w:val="00F86167"/>
    <w:rPr>
      <w:rFonts w:ascii="Cambria" w:eastAsia="Times New Roman" w:hAnsi="Cambria" w:cs="Times New Roman"/>
      <w:lang w:bidi="en-US"/>
    </w:rPr>
  </w:style>
  <w:style w:type="paragraph" w:styleId="Footer">
    <w:name w:val="footer"/>
    <w:basedOn w:val="Normal"/>
    <w:link w:val="FooterChar"/>
    <w:uiPriority w:val="99"/>
    <w:unhideWhenUsed/>
    <w:rsid w:val="00F86167"/>
    <w:pPr>
      <w:tabs>
        <w:tab w:val="center" w:pos="4513"/>
        <w:tab w:val="right" w:pos="9026"/>
      </w:tabs>
      <w:spacing w:after="0" w:line="240" w:lineRule="auto"/>
    </w:pPr>
  </w:style>
  <w:style w:type="character" w:customStyle="1" w:styleId="FooterChar">
    <w:name w:val="Footer Char"/>
    <w:link w:val="Footer"/>
    <w:uiPriority w:val="99"/>
    <w:rsid w:val="00F86167"/>
    <w:rPr>
      <w:rFonts w:ascii="Cambria" w:eastAsia="Times New Roman" w:hAnsi="Cambria" w:cs="Times New Roman"/>
      <w:lang w:bidi="en-US"/>
    </w:rPr>
  </w:style>
  <w:style w:type="paragraph" w:styleId="CommentSubject">
    <w:name w:val="annotation subject"/>
    <w:basedOn w:val="CommentText"/>
    <w:next w:val="CommentText"/>
    <w:link w:val="CommentSubjectChar"/>
    <w:uiPriority w:val="99"/>
    <w:semiHidden/>
    <w:unhideWhenUsed/>
    <w:rsid w:val="00AB1F06"/>
    <w:pPr>
      <w:spacing w:after="200"/>
    </w:pPr>
    <w:rPr>
      <w:rFonts w:ascii="Cambria" w:eastAsia="Times New Roman" w:hAnsi="Cambria"/>
      <w:b/>
      <w:bCs/>
      <w:lang w:val="en-GB" w:bidi="en-US"/>
    </w:rPr>
  </w:style>
  <w:style w:type="character" w:customStyle="1" w:styleId="CommentSubjectChar">
    <w:name w:val="Comment Subject Char"/>
    <w:link w:val="CommentSubject"/>
    <w:uiPriority w:val="99"/>
    <w:semiHidden/>
    <w:rsid w:val="00AB1F06"/>
    <w:rPr>
      <w:rFonts w:ascii="Cambria" w:eastAsia="Times New Roman" w:hAnsi="Cambria" w:cs="Times New Roman"/>
      <w:b/>
      <w:bCs/>
      <w:sz w:val="20"/>
      <w:szCs w:val="20"/>
      <w:lang w:val="en-US" w:bidi="en-US"/>
    </w:rPr>
  </w:style>
  <w:style w:type="character" w:styleId="Strong">
    <w:name w:val="Strong"/>
    <w:uiPriority w:val="22"/>
    <w:qFormat/>
    <w:rsid w:val="009B25D4"/>
    <w:rPr>
      <w:b/>
      <w:bCs/>
    </w:rPr>
  </w:style>
  <w:style w:type="paragraph" w:styleId="IntenseQuote">
    <w:name w:val="Intense Quote"/>
    <w:basedOn w:val="Normal"/>
    <w:next w:val="Normal"/>
    <w:link w:val="IntenseQuoteChar"/>
    <w:uiPriority w:val="30"/>
    <w:qFormat/>
    <w:rsid w:val="006D6A16"/>
    <w:pPr>
      <w:pBdr>
        <w:top w:val="single" w:sz="4" w:space="10" w:color="auto"/>
        <w:bottom w:val="single" w:sz="4" w:space="10" w:color="auto"/>
      </w:pBdr>
      <w:spacing w:before="240" w:after="240" w:line="300" w:lineRule="auto"/>
      <w:ind w:left="1152" w:right="1152"/>
      <w:jc w:val="both"/>
    </w:pPr>
    <w:rPr>
      <w:i/>
      <w:iCs/>
      <w:lang w:val="en-US"/>
    </w:rPr>
  </w:style>
  <w:style w:type="character" w:customStyle="1" w:styleId="IntenseQuoteChar">
    <w:name w:val="Intense Quote Char"/>
    <w:link w:val="IntenseQuote"/>
    <w:uiPriority w:val="30"/>
    <w:rsid w:val="006D6A16"/>
    <w:rPr>
      <w:rFonts w:ascii="Cambria" w:eastAsia="Times New Roman" w:hAnsi="Cambria"/>
      <w:i/>
      <w:iCs/>
      <w:sz w:val="22"/>
      <w:szCs w:val="22"/>
      <w:lang w:val="en-US" w:eastAsia="en-US" w:bidi="en-US"/>
    </w:rPr>
  </w:style>
  <w:style w:type="character" w:styleId="BookTitle">
    <w:name w:val="Book Title"/>
    <w:uiPriority w:val="33"/>
    <w:qFormat/>
    <w:rsid w:val="006D6A16"/>
    <w:rPr>
      <w:b/>
      <w:bCs/>
      <w:smallCaps/>
      <w:spacing w:val="5"/>
    </w:rPr>
  </w:style>
  <w:style w:type="character" w:styleId="Hyperlink">
    <w:name w:val="Hyperlink"/>
    <w:uiPriority w:val="99"/>
    <w:unhideWhenUsed/>
    <w:rsid w:val="006D6A16"/>
    <w:rPr>
      <w:color w:val="0000FF"/>
      <w:u w:val="single"/>
    </w:rPr>
  </w:style>
  <w:style w:type="paragraph" w:customStyle="1" w:styleId="MediumGrid21">
    <w:name w:val="Medium Grid 21"/>
    <w:rsid w:val="00C36B74"/>
    <w:rPr>
      <w:rFonts w:ascii="Trebuchet MS" w:eastAsia="MS Mincho" w:hAnsi="Trebuchet MS"/>
      <w:sz w:val="18"/>
      <w:szCs w:val="18"/>
      <w:lang w:val="en-US" w:eastAsia="en-US"/>
    </w:rPr>
  </w:style>
  <w:style w:type="paragraph" w:styleId="NormalWeb">
    <w:name w:val="Normal (Web)"/>
    <w:basedOn w:val="Normal"/>
    <w:uiPriority w:val="99"/>
    <w:semiHidden/>
    <w:unhideWhenUsed/>
    <w:rsid w:val="006504AD"/>
    <w:pPr>
      <w:spacing w:before="100" w:beforeAutospacing="1" w:after="100" w:afterAutospacing="1" w:line="240" w:lineRule="auto"/>
    </w:pPr>
    <w:rPr>
      <w:rFonts w:ascii="Times New Roman" w:hAnsi="Times New Roman"/>
      <w:sz w:val="24"/>
      <w:szCs w:val="24"/>
      <w:lang w:eastAsia="en-GB" w:bidi="ar-SA"/>
    </w:rPr>
  </w:style>
  <w:style w:type="paragraph" w:styleId="ListParagraph">
    <w:name w:val="List Paragraph"/>
    <w:basedOn w:val="Normal"/>
    <w:uiPriority w:val="34"/>
    <w:qFormat/>
    <w:rsid w:val="006504AD"/>
    <w:pPr>
      <w:spacing w:after="160" w:line="259" w:lineRule="auto"/>
      <w:ind w:left="720"/>
      <w:contextualSpacing/>
    </w:pPr>
    <w:rPr>
      <w:rFonts w:ascii="Calibri" w:eastAsia="Calibri" w:hAnsi="Calibri"/>
      <w:lang w:bidi="ar-SA"/>
    </w:rPr>
  </w:style>
  <w:style w:type="numbering" w:customStyle="1" w:styleId="NoList1">
    <w:name w:val="No List1"/>
    <w:next w:val="NoList"/>
    <w:uiPriority w:val="99"/>
    <w:semiHidden/>
    <w:unhideWhenUsed/>
    <w:rsid w:val="007D4987"/>
  </w:style>
  <w:style w:type="paragraph" w:styleId="TOCHeading">
    <w:name w:val="TOC Heading"/>
    <w:basedOn w:val="Heading1"/>
    <w:next w:val="Normal"/>
    <w:uiPriority w:val="39"/>
    <w:semiHidden/>
    <w:unhideWhenUsed/>
    <w:qFormat/>
    <w:rsid w:val="007D4987"/>
    <w:pPr>
      <w:keepLines w:val="0"/>
      <w:spacing w:before="240" w:after="60"/>
      <w:outlineLvl w:val="9"/>
    </w:pPr>
    <w:rPr>
      <w:rFonts w:ascii="Calibri Light" w:hAnsi="Calibri Light"/>
      <w:color w:val="auto"/>
      <w:kern w:val="32"/>
      <w:sz w:val="32"/>
      <w:szCs w:val="32"/>
    </w:rPr>
  </w:style>
  <w:style w:type="paragraph" w:styleId="TOC1">
    <w:name w:val="toc 1"/>
    <w:basedOn w:val="Normal"/>
    <w:next w:val="Normal"/>
    <w:autoRedefine/>
    <w:uiPriority w:val="39"/>
    <w:unhideWhenUsed/>
    <w:rsid w:val="007D4987"/>
    <w:rPr>
      <w:sz w:val="24"/>
    </w:rPr>
  </w:style>
  <w:style w:type="paragraph" w:styleId="TOC2">
    <w:name w:val="toc 2"/>
    <w:basedOn w:val="Normal"/>
    <w:next w:val="Normal"/>
    <w:autoRedefine/>
    <w:uiPriority w:val="39"/>
    <w:unhideWhenUsed/>
    <w:rsid w:val="007D4987"/>
    <w:pPr>
      <w:ind w:left="220"/>
    </w:pPr>
    <w:rPr>
      <w:sz w:val="24"/>
    </w:rPr>
  </w:style>
  <w:style w:type="paragraph" w:styleId="TOC3">
    <w:name w:val="toc 3"/>
    <w:basedOn w:val="Normal"/>
    <w:next w:val="Normal"/>
    <w:autoRedefine/>
    <w:uiPriority w:val="39"/>
    <w:unhideWhenUsed/>
    <w:rsid w:val="007D4987"/>
    <w:pPr>
      <w:ind w:left="440"/>
    </w:pPr>
    <w:rPr>
      <w:sz w:val="24"/>
    </w:rPr>
  </w:style>
  <w:style w:type="paragraph" w:styleId="Revision">
    <w:name w:val="Revision"/>
    <w:hidden/>
    <w:uiPriority w:val="99"/>
    <w:semiHidden/>
    <w:rsid w:val="007D4987"/>
    <w:rPr>
      <w:rFonts w:eastAsia="Times New Roman"/>
      <w:sz w:val="24"/>
      <w:lang w:eastAsia="en-US" w:bidi="en-US"/>
    </w:rPr>
  </w:style>
  <w:style w:type="character" w:styleId="Mention">
    <w:name w:val="Mention"/>
    <w:uiPriority w:val="99"/>
    <w:semiHidden/>
    <w:unhideWhenUsed/>
    <w:rsid w:val="007D4987"/>
    <w:rPr>
      <w:color w:val="2B579A"/>
      <w:shd w:val="clear" w:color="auto" w:fill="E6E6E6"/>
    </w:rPr>
  </w:style>
  <w:style w:type="character" w:styleId="FollowedHyperlink">
    <w:name w:val="FollowedHyperlink"/>
    <w:uiPriority w:val="99"/>
    <w:semiHidden/>
    <w:unhideWhenUsed/>
    <w:rsid w:val="007D4987"/>
    <w:rPr>
      <w:color w:val="954F72"/>
      <w:u w:val="single"/>
    </w:rPr>
  </w:style>
  <w:style w:type="character" w:styleId="UnresolvedMention">
    <w:name w:val="Unresolved Mention"/>
    <w:uiPriority w:val="99"/>
    <w:semiHidden/>
    <w:unhideWhenUsed/>
    <w:rsid w:val="000F2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df-feph.org/projects/nothing-without-us-women-with-disabilities-leading-the-chang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df-feph.org/edf-womens-committee-report-work-and-achievements-in-2024/"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f-feph.org/group/women-committee/" TargetMode="External"/><Relationship Id="rId5" Type="http://schemas.openxmlformats.org/officeDocument/2006/relationships/numbering" Target="numbering.xml"/><Relationship Id="rId15" Type="http://schemas.openxmlformats.org/officeDocument/2006/relationships/hyperlink" Target="https://www.edf-feph.org/projects/nothing-without-us-women-with-disabilities-leading-the-chang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f-feph.org/end-forced-sterilisation-in-the-e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JncrB5rqzLmiw2RI0pGLahXwbQ==">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</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90EF7695DDD6468D86AFF65ECDCF5F" ma:contentTypeVersion="13" ma:contentTypeDescription="Create a new document." ma:contentTypeScope="" ma:versionID="5ff6876b7ab586cbfe48bde8cbfb1be9">
  <xsd:schema xmlns:xsd="http://www.w3.org/2001/XMLSchema" xmlns:xs="http://www.w3.org/2001/XMLSchema" xmlns:p="http://schemas.microsoft.com/office/2006/metadata/properties" xmlns:ns2="3da24565-8b77-45e0-9465-ff23cf6f6a01" xmlns:ns3="252f4827-23ce-43c5-a232-6be14f1d3f55" targetNamespace="http://schemas.microsoft.com/office/2006/metadata/properties" ma:root="true" ma:fieldsID="56305f06d357d2e6ff310f1ad0ca8bdc" ns2:_="" ns3:_="">
    <xsd:import namespace="3da24565-8b77-45e0-9465-ff23cf6f6a01"/>
    <xsd:import namespace="252f4827-23ce-43c5-a232-6be14f1d3f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24565-8b77-45e0-9465-ff23cf6f6a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2f4827-23ce-43c5-a232-6be14f1d3f5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fd7dd28-1cc8-4282-a9fa-85e7441438cc}" ma:internalName="TaxCatchAll" ma:showField="CatchAllData" ma:web="252f4827-23ce-43c5-a232-6be14f1d3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da24565-8b77-45e0-9465-ff23cf6f6a01">
      <Terms xmlns="http://schemas.microsoft.com/office/infopath/2007/PartnerControls"/>
    </lcf76f155ced4ddcb4097134ff3c332f>
    <TaxCatchAll xmlns="252f4827-23ce-43c5-a232-6be14f1d3f55"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C59659-1FF6-4997-8C65-0DE6C1214D61}">
  <ds:schemaRefs>
    <ds:schemaRef ds:uri="http://schemas.microsoft.com/sharepoint/v3/contenttype/forms"/>
  </ds:schemaRefs>
</ds:datastoreItem>
</file>

<file path=customXml/itemProps3.xml><?xml version="1.0" encoding="utf-8"?>
<ds:datastoreItem xmlns:ds="http://schemas.openxmlformats.org/officeDocument/2006/customXml" ds:itemID="{1A44F00C-9362-4CBB-9A94-E1F8DE8A3E7B}"/>
</file>

<file path=customXml/itemProps4.xml><?xml version="1.0" encoding="utf-8"?>
<ds:datastoreItem xmlns:ds="http://schemas.openxmlformats.org/officeDocument/2006/customXml" ds:itemID="{6B974FBC-BBB5-4E35-BA96-A2A41D6FC05E}">
  <ds:schemaRefs>
    <ds:schemaRef ds:uri="http://schemas.microsoft.com/office/2006/metadata/properties"/>
    <ds:schemaRef ds:uri="http://schemas.microsoft.com/office/infopath/2007/PartnerControls"/>
    <ds:schemaRef ds:uri="3da24565-8b77-45e0-9465-ff23cf6f6a01"/>
    <ds:schemaRef ds:uri="252f4827-23ce-43c5-a232-6be14f1d3f55"/>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648</Words>
  <Characters>3698</Characters>
  <Application>Microsoft Office Word</Application>
  <DocSecurity>0</DocSecurity>
  <Lines>30</Lines>
  <Paragraphs>8</Paragraphs>
  <ScaleCrop>false</ScaleCrop>
  <Company/>
  <LinksUpToDate>false</LinksUpToDate>
  <CharactersWithSpaces>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Naughton</dc:creator>
  <cp:lastModifiedBy>Loredana Dicsi</cp:lastModifiedBy>
  <cp:revision>6</cp:revision>
  <dcterms:created xsi:type="dcterms:W3CDTF">2025-05-21T14:25:00Z</dcterms:created>
  <dcterms:modified xsi:type="dcterms:W3CDTF">2025-06-18T14:12:00Z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0x010100BA90EF7695DDD6468D86AFF65ECDCF5F</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