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1FD0" w14:textId="5E7FA635" w:rsidR="00752FA7" w:rsidRDefault="000864E2" w:rsidP="00C064C8">
      <w:pPr>
        <w:pStyle w:val="Heading1"/>
        <w:rPr>
          <w:b/>
          <w:bCs/>
        </w:rPr>
      </w:pPr>
      <w:r>
        <w:rPr>
          <w:b/>
          <w:bCs/>
        </w:rPr>
        <w:t xml:space="preserve">Guidelines for </w:t>
      </w:r>
      <w:r w:rsidR="00D00AC0">
        <w:rPr>
          <w:b/>
          <w:bCs/>
        </w:rPr>
        <w:t xml:space="preserve">EDF </w:t>
      </w:r>
      <w:r>
        <w:rPr>
          <w:b/>
          <w:bCs/>
        </w:rPr>
        <w:t xml:space="preserve">members on </w:t>
      </w:r>
      <w:r w:rsidR="00E6765B" w:rsidRPr="00E6765B">
        <w:rPr>
          <w:b/>
          <w:bCs/>
        </w:rPr>
        <w:t>expense claim</w:t>
      </w:r>
      <w:r w:rsidR="00E214B6">
        <w:rPr>
          <w:b/>
          <w:bCs/>
        </w:rPr>
        <w:t xml:space="preserve">s reimbursement </w:t>
      </w:r>
      <w:r w:rsidR="00E6765B" w:rsidRPr="00E6765B">
        <w:rPr>
          <w:b/>
          <w:bCs/>
        </w:rPr>
        <w:t xml:space="preserve"> </w:t>
      </w:r>
    </w:p>
    <w:p w14:paraId="5E4B4B0D" w14:textId="77777777" w:rsidR="00C064C8" w:rsidRDefault="00C064C8" w:rsidP="00011FBB">
      <w:pPr>
        <w:rPr>
          <w:b/>
          <w:bCs/>
        </w:rPr>
      </w:pPr>
    </w:p>
    <w:p w14:paraId="4BF2F316" w14:textId="77777777" w:rsidR="00011FBB" w:rsidRPr="001972AC" w:rsidRDefault="00011FBB" w:rsidP="00B64BB8">
      <w:pPr>
        <w:pStyle w:val="Heading2"/>
      </w:pPr>
      <w:bookmarkStart w:id="0" w:name="_Toc97028848"/>
      <w:r w:rsidRPr="46120FFB">
        <w:rPr>
          <w:b/>
          <w:bCs/>
        </w:rPr>
        <w:t>Timeframe for reimbursement claims</w:t>
      </w:r>
      <w:bookmarkEnd w:id="0"/>
    </w:p>
    <w:p w14:paraId="47C76DAF" w14:textId="098D4CBD" w:rsidR="00011FBB" w:rsidRPr="0036406A" w:rsidRDefault="260C15CB" w:rsidP="260C15CB">
      <w:pPr>
        <w:rPr>
          <w:b/>
          <w:bCs/>
          <w:u w:val="single"/>
        </w:rPr>
      </w:pPr>
      <w:r>
        <w:t>These guidelines have been developed to help you make your expense cl</w:t>
      </w:r>
      <w:r w:rsidR="3B9D489F">
        <w:t>aims</w:t>
      </w:r>
      <w:r>
        <w:t xml:space="preserve"> to EDF on time</w:t>
      </w:r>
      <w:r w:rsidR="7089494D">
        <w:t xml:space="preserve">, so you can be reimbursed accurately and promptly. </w:t>
      </w:r>
    </w:p>
    <w:p w14:paraId="42647F30" w14:textId="02210D21" w:rsidR="00011FBB" w:rsidRPr="0036406A" w:rsidRDefault="260C15CB" w:rsidP="260C15CB">
      <w:pPr>
        <w:rPr>
          <w:b/>
          <w:bCs/>
          <w:u w:val="single"/>
        </w:rPr>
      </w:pPr>
      <w:r>
        <w:t xml:space="preserve">Claims and supporting documents should be submitted </w:t>
      </w:r>
      <w:r w:rsidR="00F83D44" w:rsidRPr="00F83D44">
        <w:t>within</w:t>
      </w:r>
      <w:r w:rsidR="00F83D44" w:rsidRPr="005C6FD6">
        <w:rPr>
          <w:b/>
          <w:bCs/>
        </w:rPr>
        <w:t xml:space="preserve"> SIX WEEKS of the event date</w:t>
      </w:r>
      <w:r w:rsidR="00C149B0">
        <w:t>.</w:t>
      </w:r>
      <w:r>
        <w:t xml:space="preserve"> </w:t>
      </w:r>
      <w:r w:rsidRPr="00D83AAE">
        <w:rPr>
          <w:b/>
          <w:bCs/>
          <w:u w:val="single"/>
        </w:rPr>
        <w:t xml:space="preserve">Claims sent </w:t>
      </w:r>
      <w:r w:rsidR="002023B0" w:rsidRPr="002023B0">
        <w:rPr>
          <w:b/>
          <w:bCs/>
          <w:u w:val="single"/>
        </w:rPr>
        <w:t xml:space="preserve">after six weeks </w:t>
      </w:r>
      <w:r w:rsidRPr="00D83AAE">
        <w:rPr>
          <w:b/>
          <w:bCs/>
          <w:u w:val="single"/>
        </w:rPr>
        <w:t>will not be reimbursed.</w:t>
      </w:r>
      <w:r w:rsidR="7D22E862" w:rsidRPr="00D83AAE">
        <w:rPr>
          <w:b/>
          <w:bCs/>
          <w:u w:val="single"/>
        </w:rPr>
        <w:t xml:space="preserve"> </w:t>
      </w:r>
    </w:p>
    <w:p w14:paraId="2470395E" w14:textId="27E7DCE8" w:rsidR="00011FBB" w:rsidRPr="0036406A" w:rsidRDefault="00011FBB" w:rsidP="00011FBB">
      <w:pPr>
        <w:tabs>
          <w:tab w:val="left" w:pos="567"/>
        </w:tabs>
        <w:rPr>
          <w:lang w:val="en-US"/>
        </w:rPr>
      </w:pPr>
      <w:r w:rsidRPr="46120FFB">
        <w:rPr>
          <w:lang w:val="en-US"/>
        </w:rPr>
        <w:t xml:space="preserve">EDF will make reimbursements only when all documentation is </w:t>
      </w:r>
      <w:r w:rsidR="00BA7053">
        <w:rPr>
          <w:lang w:val="en-US"/>
        </w:rPr>
        <w:t>received</w:t>
      </w:r>
      <w:r w:rsidR="001F3AFE">
        <w:rPr>
          <w:lang w:val="en-US"/>
        </w:rPr>
        <w:t xml:space="preserve"> by </w:t>
      </w:r>
      <w:r w:rsidR="00C971F8">
        <w:rPr>
          <w:lang w:val="en-US"/>
        </w:rPr>
        <w:t>email,</w:t>
      </w:r>
      <w:r w:rsidR="001F3AFE">
        <w:rPr>
          <w:lang w:val="en-US"/>
        </w:rPr>
        <w:t xml:space="preserve"> justifying</w:t>
      </w:r>
      <w:r w:rsidR="001F3AFE" w:rsidRPr="46120FFB">
        <w:rPr>
          <w:lang w:val="en-US"/>
        </w:rPr>
        <w:t xml:space="preserve"> </w:t>
      </w:r>
      <w:r w:rsidRPr="46120FFB">
        <w:rPr>
          <w:lang w:val="en-US"/>
        </w:rPr>
        <w:t>every cost</w:t>
      </w:r>
      <w:r w:rsidR="001F3AFE">
        <w:rPr>
          <w:lang w:val="en-US"/>
        </w:rPr>
        <w:t>.</w:t>
      </w:r>
      <w:r w:rsidRPr="46120FFB">
        <w:rPr>
          <w:lang w:val="en-US"/>
        </w:rPr>
        <w:t xml:space="preserve"> </w:t>
      </w:r>
      <w:r w:rsidR="001F3AFE">
        <w:rPr>
          <w:lang w:val="en-US"/>
        </w:rPr>
        <w:t>T</w:t>
      </w:r>
      <w:r w:rsidRPr="46120FFB">
        <w:rPr>
          <w:lang w:val="en-US"/>
        </w:rPr>
        <w:t xml:space="preserve">hese supporting documents </w:t>
      </w:r>
      <w:r w:rsidR="001F3AFE">
        <w:rPr>
          <w:lang w:val="en-US"/>
        </w:rPr>
        <w:t>are</w:t>
      </w:r>
      <w:r w:rsidR="001F3AFE" w:rsidRPr="46120FFB">
        <w:rPr>
          <w:lang w:val="en-US"/>
        </w:rPr>
        <w:t xml:space="preserve"> </w:t>
      </w:r>
      <w:r w:rsidRPr="46120FFB">
        <w:rPr>
          <w:lang w:val="en-US"/>
        </w:rPr>
        <w:t>verified</w:t>
      </w:r>
      <w:r w:rsidR="001F3AFE">
        <w:rPr>
          <w:lang w:val="en-US"/>
        </w:rPr>
        <w:t xml:space="preserve"> by EDF</w:t>
      </w:r>
      <w:r w:rsidRPr="46120FFB">
        <w:rPr>
          <w:lang w:val="en-US"/>
        </w:rPr>
        <w:t xml:space="preserve">. The payment from EDF will be within 6 weeks of receiving the </w:t>
      </w:r>
      <w:r w:rsidR="00BA7053">
        <w:rPr>
          <w:lang w:val="en-US"/>
        </w:rPr>
        <w:t xml:space="preserve">completed </w:t>
      </w:r>
      <w:r w:rsidRPr="46120FFB">
        <w:rPr>
          <w:lang w:val="en-US"/>
        </w:rPr>
        <w:t xml:space="preserve">expense claim and all required </w:t>
      </w:r>
      <w:r w:rsidR="00BA7053">
        <w:rPr>
          <w:lang w:val="en-US"/>
        </w:rPr>
        <w:t xml:space="preserve">supporting </w:t>
      </w:r>
      <w:r w:rsidRPr="46120FFB">
        <w:rPr>
          <w:lang w:val="en-US"/>
        </w:rPr>
        <w:t xml:space="preserve">documentation. </w:t>
      </w:r>
      <w:r w:rsidR="00AB397C" w:rsidRPr="00AB397C">
        <w:rPr>
          <w:lang w:val="en-US"/>
        </w:rPr>
        <w:t xml:space="preserve">Reimbursements will be processed on a </w:t>
      </w:r>
      <w:r w:rsidR="00AB397C">
        <w:rPr>
          <w:lang w:val="en-US"/>
        </w:rPr>
        <w:t>“</w:t>
      </w:r>
      <w:r w:rsidR="00AB397C" w:rsidRPr="00AB397C">
        <w:rPr>
          <w:lang w:val="en-US"/>
        </w:rPr>
        <w:t>first in, first out</w:t>
      </w:r>
      <w:r w:rsidR="00AB397C">
        <w:rPr>
          <w:lang w:val="en-US"/>
        </w:rPr>
        <w:t>”</w:t>
      </w:r>
      <w:r w:rsidR="00AB397C" w:rsidRPr="00AB397C">
        <w:rPr>
          <w:lang w:val="en-US"/>
        </w:rPr>
        <w:t xml:space="preserve"> basis.</w:t>
      </w:r>
      <w:r w:rsidR="00CA6B06" w:rsidRPr="00CA6B06">
        <w:rPr>
          <w:lang w:val="en-US"/>
        </w:rPr>
        <w:t xml:space="preserve"> If </w:t>
      </w:r>
      <w:r w:rsidR="00CA6B06">
        <w:rPr>
          <w:lang w:val="en-US"/>
        </w:rPr>
        <w:t xml:space="preserve">a delegate </w:t>
      </w:r>
      <w:r w:rsidR="00CA6B06" w:rsidRPr="00CA6B06">
        <w:rPr>
          <w:lang w:val="en-US"/>
        </w:rPr>
        <w:t>need</w:t>
      </w:r>
      <w:r w:rsidR="00CA6B06">
        <w:rPr>
          <w:lang w:val="en-US"/>
        </w:rPr>
        <w:t>s</w:t>
      </w:r>
      <w:r w:rsidR="00CA6B06" w:rsidRPr="00CA6B06">
        <w:rPr>
          <w:lang w:val="en-US"/>
        </w:rPr>
        <w:t xml:space="preserve"> an urgent reimbursement, a request with a full explanation of the reasons </w:t>
      </w:r>
      <w:r w:rsidR="00B572FB">
        <w:rPr>
          <w:lang w:val="en-US"/>
        </w:rPr>
        <w:t>should be sent to Kateryna.Ostashkova@edf-feph.org.</w:t>
      </w:r>
      <w:r w:rsidR="00AB397C" w:rsidRPr="00AB397C">
        <w:rPr>
          <w:lang w:val="en-US"/>
        </w:rPr>
        <w:t xml:space="preserve"> </w:t>
      </w:r>
    </w:p>
    <w:p w14:paraId="00559854" w14:textId="77777777" w:rsidR="00011FBB" w:rsidRPr="001972AC" w:rsidRDefault="00011FBB" w:rsidP="00E503F8">
      <w:pPr>
        <w:pStyle w:val="Heading2"/>
        <w:rPr>
          <w:b/>
          <w:bCs/>
        </w:rPr>
      </w:pPr>
      <w:bookmarkStart w:id="1" w:name="_Toc97028849"/>
      <w:r w:rsidRPr="46120FFB">
        <w:rPr>
          <w:b/>
          <w:bCs/>
        </w:rPr>
        <w:t>Filling in your claim form</w:t>
      </w:r>
      <w:bookmarkEnd w:id="1"/>
    </w:p>
    <w:p w14:paraId="6EC1856F" w14:textId="53F3B404" w:rsidR="00011FBB" w:rsidRPr="0036406A" w:rsidRDefault="00011FBB" w:rsidP="00011FBB">
      <w:r>
        <w:t>All claims should be made on the EDF claim form</w:t>
      </w:r>
      <w:r w:rsidR="0C021027">
        <w:t xml:space="preserve">. </w:t>
      </w:r>
      <w:r>
        <w:t xml:space="preserve">All necessary information should be filled in clearly and legibly.  All </w:t>
      </w:r>
      <w:r w:rsidR="00147DD9">
        <w:t>supporting documents</w:t>
      </w:r>
      <w:r>
        <w:t xml:space="preserve"> should be included and sent with the claim form as one PDF</w:t>
      </w:r>
      <w:r w:rsidR="008664C1">
        <w:t xml:space="preserve"> file</w:t>
      </w:r>
      <w:r>
        <w:t xml:space="preserve">. </w:t>
      </w:r>
    </w:p>
    <w:p w14:paraId="1128F900" w14:textId="77777777" w:rsidR="00011FBB" w:rsidRDefault="00011FBB" w:rsidP="00011FBB">
      <w:pPr>
        <w:rPr>
          <w:b/>
          <w:bCs/>
        </w:rPr>
      </w:pPr>
      <w:r>
        <w:t xml:space="preserve">Please note that no expenses can be reimbursed without a scan of the original receipt. </w:t>
      </w:r>
    </w:p>
    <w:p w14:paraId="6BE538A8" w14:textId="77777777" w:rsidR="00011FBB" w:rsidRDefault="00011FBB" w:rsidP="00011FBB">
      <w:r>
        <w:t>Expense claims cannot be reimbursed:</w:t>
      </w:r>
    </w:p>
    <w:p w14:paraId="53BB860F" w14:textId="52F5EFA7" w:rsidR="00011FBB" w:rsidRDefault="00011FBB" w:rsidP="00011FBB">
      <w:pPr>
        <w:pStyle w:val="ListParagraph"/>
        <w:numPr>
          <w:ilvl w:val="0"/>
          <w:numId w:val="2"/>
        </w:numPr>
      </w:pPr>
      <w:r>
        <w:t xml:space="preserve">If they are received later than </w:t>
      </w:r>
      <w:r w:rsidR="00B42807">
        <w:t xml:space="preserve">six weeks </w:t>
      </w:r>
      <w:r>
        <w:t>after the event</w:t>
      </w:r>
      <w:r w:rsidR="00B24424">
        <w:t>;</w:t>
      </w:r>
      <w:r>
        <w:t xml:space="preserve"> </w:t>
      </w:r>
    </w:p>
    <w:p w14:paraId="5C12BF32" w14:textId="2D2ACA9B" w:rsidR="00011FBB" w:rsidRDefault="00B24424" w:rsidP="00011FBB">
      <w:pPr>
        <w:pStyle w:val="ListParagraph"/>
        <w:numPr>
          <w:ilvl w:val="0"/>
          <w:numId w:val="2"/>
        </w:numPr>
      </w:pPr>
      <w:r>
        <w:t>W</w:t>
      </w:r>
      <w:r w:rsidR="00011FBB">
        <w:t>hen the participant did not attend the event in person (unless a medical certificate is provided)</w:t>
      </w:r>
      <w:r w:rsidR="00C33D50">
        <w:t>;</w:t>
      </w:r>
    </w:p>
    <w:p w14:paraId="563DC185" w14:textId="047E91E9" w:rsidR="00011FBB" w:rsidRDefault="00C33D50" w:rsidP="00011FBB">
      <w:pPr>
        <w:pStyle w:val="ListParagraph"/>
        <w:numPr>
          <w:ilvl w:val="0"/>
          <w:numId w:val="2"/>
        </w:numPr>
      </w:pPr>
      <w:r>
        <w:t>W</w:t>
      </w:r>
      <w:r w:rsidR="00011FBB">
        <w:t xml:space="preserve">hen the supporting </w:t>
      </w:r>
      <w:r>
        <w:t>documents (</w:t>
      </w:r>
      <w:r w:rsidR="00011FBB">
        <w:t>proofs of payment</w:t>
      </w:r>
      <w:r>
        <w:t>)</w:t>
      </w:r>
      <w:r w:rsidR="00011FBB">
        <w:t xml:space="preserve"> are not supplied. </w:t>
      </w:r>
    </w:p>
    <w:p w14:paraId="1A35FBC9" w14:textId="46969EB6" w:rsidR="00011FBB" w:rsidRPr="006E6986" w:rsidRDefault="00011FBB" w:rsidP="0066133A">
      <w:pPr>
        <w:pStyle w:val="Heading2"/>
        <w:tabs>
          <w:tab w:val="left" w:pos="1670"/>
        </w:tabs>
        <w:rPr>
          <w:b/>
          <w:bCs/>
        </w:rPr>
      </w:pPr>
      <w:r w:rsidRPr="46120FFB">
        <w:rPr>
          <w:b/>
          <w:bCs/>
        </w:rPr>
        <w:t>Travel</w:t>
      </w:r>
      <w:r w:rsidR="0066133A">
        <w:rPr>
          <w:b/>
          <w:bCs/>
        </w:rPr>
        <w:tab/>
      </w:r>
    </w:p>
    <w:p w14:paraId="2E05EC9F" w14:textId="0F1331AF" w:rsidR="005C0104" w:rsidRDefault="00550816" w:rsidP="005C0104">
      <w:r>
        <w:t>A</w:t>
      </w:r>
      <w:r w:rsidR="009C62E7">
        <w:t xml:space="preserve"> </w:t>
      </w:r>
      <w:r w:rsidR="00011FBB">
        <w:t xml:space="preserve">maximum of 400 € per </w:t>
      </w:r>
      <w:r>
        <w:t xml:space="preserve">return </w:t>
      </w:r>
      <w:r w:rsidR="00011FBB">
        <w:t>flight will be reimbursed</w:t>
      </w:r>
      <w:r>
        <w:t xml:space="preserve"> per person</w:t>
      </w:r>
      <w:r w:rsidR="00011FBB">
        <w:t>. If the flight cost</w:t>
      </w:r>
      <w:r w:rsidR="006D140D">
        <w:t>s</w:t>
      </w:r>
      <w:r w:rsidR="00011FBB">
        <w:t xml:space="preserve"> more than 400 </w:t>
      </w:r>
      <w:r w:rsidR="002F6EDC">
        <w:t>€</w:t>
      </w:r>
      <w:r w:rsidR="00011FBB">
        <w:t xml:space="preserve">, it is necessary to request an exception </w:t>
      </w:r>
      <w:r w:rsidR="005C0104">
        <w:t xml:space="preserve">in advance </w:t>
      </w:r>
      <w:r w:rsidR="00011FBB">
        <w:t>from EDF events coordinator</w:t>
      </w:r>
      <w:r w:rsidR="00D63BAC">
        <w:t xml:space="preserve"> </w:t>
      </w:r>
      <w:bookmarkStart w:id="2" w:name="_Toc97028850"/>
      <w:r w:rsidR="005C6FD6">
        <w:fldChar w:fldCharType="begin"/>
      </w:r>
      <w:r w:rsidR="005C6FD6">
        <w:instrText>HYPERLINK "mailto:</w:instrText>
      </w:r>
      <w:r w:rsidR="005C6FD6" w:rsidRPr="005C6FD6">
        <w:instrText>una.brown@edf-feph.org</w:instrText>
      </w:r>
      <w:r w:rsidR="005C6FD6">
        <w:instrText>"</w:instrText>
      </w:r>
      <w:r w:rsidR="005C6FD6">
        <w:fldChar w:fldCharType="separate"/>
      </w:r>
      <w:r w:rsidR="005C6FD6" w:rsidRPr="00614FEC">
        <w:rPr>
          <w:rStyle w:val="Hyperlink"/>
        </w:rPr>
        <w:t>una.brown@edf-feph.org</w:t>
      </w:r>
      <w:r w:rsidR="005C6FD6">
        <w:fldChar w:fldCharType="end"/>
      </w:r>
      <w:r w:rsidR="005C0104">
        <w:t xml:space="preserve">.  </w:t>
      </w:r>
    </w:p>
    <w:p w14:paraId="6E6DA55E" w14:textId="34535C90" w:rsidR="00167EBA" w:rsidRDefault="00167EBA" w:rsidP="2304BACF"/>
    <w:p w14:paraId="0C3CEC44" w14:textId="72136DF1" w:rsidR="00011FBB" w:rsidRPr="001972AC" w:rsidRDefault="00011FBB" w:rsidP="00451B40">
      <w:pPr>
        <w:pStyle w:val="Heading3"/>
        <w:rPr>
          <w:b/>
          <w:bCs/>
        </w:rPr>
      </w:pPr>
      <w:r w:rsidRPr="46120FFB">
        <w:rPr>
          <w:b/>
          <w:bCs/>
        </w:rPr>
        <w:t>By air</w:t>
      </w:r>
      <w:bookmarkEnd w:id="2"/>
    </w:p>
    <w:p w14:paraId="1840929F" w14:textId="77777777" w:rsidR="00011FBB" w:rsidRDefault="00011FBB" w:rsidP="00011FBB">
      <w:r>
        <w:t>Air fares will not be reimbursed unless the scans of the original used ticket and the boarding cards are submitted with the claim. Only economy class fares will be reimbursed.</w:t>
      </w:r>
    </w:p>
    <w:p w14:paraId="00458DCC" w14:textId="77777777" w:rsidR="00011FBB" w:rsidRPr="006E6986" w:rsidRDefault="00011FBB" w:rsidP="00451B40">
      <w:pPr>
        <w:pStyle w:val="Heading3"/>
        <w:rPr>
          <w:b/>
          <w:bCs/>
        </w:rPr>
      </w:pPr>
      <w:bookmarkStart w:id="3" w:name="_Toc97028851"/>
      <w:r w:rsidRPr="46120FFB">
        <w:rPr>
          <w:b/>
          <w:bCs/>
        </w:rPr>
        <w:t>By rail and bus</w:t>
      </w:r>
      <w:bookmarkEnd w:id="3"/>
    </w:p>
    <w:p w14:paraId="075D68C9" w14:textId="77777777" w:rsidR="00011FBB" w:rsidRPr="00B53827" w:rsidRDefault="00011FBB" w:rsidP="00011FBB">
      <w:r w:rsidRPr="00CF0220">
        <w:t xml:space="preserve">As a general rule, the shortest possible route should be taken. </w:t>
      </w:r>
    </w:p>
    <w:p w14:paraId="258997CD" w14:textId="6BA1A77F" w:rsidR="00011FBB" w:rsidRPr="00B53827" w:rsidRDefault="00011FBB" w:rsidP="00011FBB">
      <w:r>
        <w:t xml:space="preserve">Where relevant, proof of the costs of reservations, fast train supplements and overnight berths, should be supplied.  </w:t>
      </w:r>
      <w:r w:rsidR="00257711">
        <w:t>Overnight berths</w:t>
      </w:r>
      <w:r>
        <w:t xml:space="preserve"> may only be claimed if the journey lasts at least 6 hours and takes place between 22</w:t>
      </w:r>
      <w:r w:rsidR="002D7781">
        <w:t>:</w:t>
      </w:r>
      <w:r>
        <w:t>00 and 07</w:t>
      </w:r>
      <w:r w:rsidR="002D7781">
        <w:t>:</w:t>
      </w:r>
      <w:r>
        <w:t>00.</w:t>
      </w:r>
    </w:p>
    <w:p w14:paraId="2A915ED8" w14:textId="693B3AD0" w:rsidR="00011FBB" w:rsidRDefault="00011FBB" w:rsidP="00011FBB">
      <w:r>
        <w:t>Costs for having an empty seat next to you on overnight or longer bus routes are allowed so long as they do not exceed €</w:t>
      </w:r>
      <w:r w:rsidR="00B02746">
        <w:t xml:space="preserve"> </w:t>
      </w:r>
      <w:r>
        <w:t xml:space="preserve">40. </w:t>
      </w:r>
    </w:p>
    <w:p w14:paraId="25F044B9" w14:textId="77777777" w:rsidR="00011FBB" w:rsidRDefault="00011FBB" w:rsidP="00011FBB">
      <w:r>
        <w:t>Where suitable and accessible, rail and bus travel should be considered as the better option considering climate impact.</w:t>
      </w:r>
    </w:p>
    <w:p w14:paraId="0D892A8A" w14:textId="77777777" w:rsidR="00011FBB" w:rsidRPr="001E3260" w:rsidRDefault="00011FBB" w:rsidP="00451B40">
      <w:pPr>
        <w:pStyle w:val="Heading3"/>
        <w:rPr>
          <w:b/>
          <w:bCs/>
        </w:rPr>
      </w:pPr>
      <w:bookmarkStart w:id="4" w:name="_Toc97028852"/>
      <w:r w:rsidRPr="46120FFB">
        <w:rPr>
          <w:b/>
          <w:bCs/>
        </w:rPr>
        <w:t>Use of own car</w:t>
      </w:r>
      <w:bookmarkEnd w:id="4"/>
    </w:p>
    <w:p w14:paraId="6231AA3D" w14:textId="77777777" w:rsidR="00011FBB" w:rsidRPr="00B53827" w:rsidRDefault="00011FBB" w:rsidP="00011FBB">
      <w:r w:rsidRPr="00CF0220">
        <w:t>In general, use of one’s own car can only be authorised under the following circumstances:</w:t>
      </w:r>
    </w:p>
    <w:p w14:paraId="265CCDE6" w14:textId="7246DBCA" w:rsidR="00011FBB" w:rsidRPr="00B53827" w:rsidRDefault="00000FC2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public transport is not accessible for a person with disabilities;</w:t>
      </w:r>
    </w:p>
    <w:p w14:paraId="5153C9B8" w14:textId="529005A7" w:rsidR="00011FBB" w:rsidRPr="00B53827" w:rsidRDefault="00000FC2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there is no public transport at all, or when there is only public transport for part of the journey;</w:t>
      </w:r>
    </w:p>
    <w:p w14:paraId="26EC4E29" w14:textId="658CB1BC" w:rsidR="00011FBB" w:rsidRPr="00B53827" w:rsidRDefault="009664AF" w:rsidP="00011FBB">
      <w:pPr>
        <w:pStyle w:val="ListParagraph"/>
        <w:numPr>
          <w:ilvl w:val="0"/>
          <w:numId w:val="1"/>
        </w:numPr>
      </w:pPr>
      <w:r>
        <w:t>W</w:t>
      </w:r>
      <w:r w:rsidR="00011FBB" w:rsidRPr="00CF0220">
        <w:t>hen there is a large amount of equipment or documentation to be transported;</w:t>
      </w:r>
    </w:p>
    <w:p w14:paraId="527F45BF" w14:textId="77777777" w:rsidR="00011FBB" w:rsidRPr="00B53827" w:rsidRDefault="00011FBB" w:rsidP="00011FBB">
      <w:pPr>
        <w:pStyle w:val="ListParagraph"/>
        <w:numPr>
          <w:ilvl w:val="0"/>
          <w:numId w:val="1"/>
        </w:numPr>
      </w:pPr>
      <w:r>
        <w:t>When it is not possible to use another means of transport such as the combination of a train and taxi, that would be cheaper than the cost of using one’s own car.</w:t>
      </w:r>
    </w:p>
    <w:p w14:paraId="77A39BD5" w14:textId="7711EAF7" w:rsidR="00011FBB" w:rsidRPr="00B53827" w:rsidRDefault="00011FBB" w:rsidP="00011FBB">
      <w:r w:rsidRPr="00CF0220">
        <w:t xml:space="preserve">Reimbursement will take the form of an allowance of </w:t>
      </w:r>
      <w:r w:rsidRPr="007221A0">
        <w:t>0,41 €</w:t>
      </w:r>
      <w:r w:rsidRPr="00CF0220">
        <w:t xml:space="preserve"> per kilomet</w:t>
      </w:r>
      <w:r w:rsidR="005C18BB">
        <w:t>er.</w:t>
      </w:r>
      <w:r w:rsidRPr="00CF0220">
        <w:t xml:space="preserve">  Costs relating to motorway charges, parking and ferry crossings may also be reimbursed on presentation of receipts</w:t>
      </w:r>
      <w:r w:rsidR="007368D4">
        <w:t xml:space="preserve">.  </w:t>
      </w:r>
    </w:p>
    <w:p w14:paraId="5A9E2659" w14:textId="77777777" w:rsidR="00011FBB" w:rsidRPr="001E3260" w:rsidRDefault="00011FBB" w:rsidP="00451B40">
      <w:pPr>
        <w:pStyle w:val="Heading2"/>
        <w:rPr>
          <w:b/>
          <w:bCs/>
        </w:rPr>
      </w:pPr>
      <w:bookmarkStart w:id="5" w:name="_Toc97028853"/>
      <w:r w:rsidRPr="46120FFB">
        <w:rPr>
          <w:b/>
          <w:bCs/>
        </w:rPr>
        <w:t>Taxis</w:t>
      </w:r>
      <w:bookmarkEnd w:id="5"/>
    </w:p>
    <w:p w14:paraId="00321ACC" w14:textId="60794CEE" w:rsidR="00011FBB" w:rsidRPr="00B53827" w:rsidRDefault="00011FBB" w:rsidP="00011FBB">
      <w:r>
        <w:t xml:space="preserve">The use of taxis by persons with disabilities is authorised when accessible public transport is not available.  In line with </w:t>
      </w:r>
      <w:r w:rsidR="0042494E">
        <w:t>EDF</w:t>
      </w:r>
      <w:r w:rsidR="00A7446A">
        <w:t>’s</w:t>
      </w:r>
      <w:r w:rsidR="0042494E">
        <w:t xml:space="preserve"> </w:t>
      </w:r>
      <w:r>
        <w:t>equal opportunities policy</w:t>
      </w:r>
      <w:r w:rsidR="00A7446A">
        <w:t>,</w:t>
      </w:r>
      <w:r>
        <w:t xml:space="preserve"> people with disabilities should indicate this on the</w:t>
      </w:r>
      <w:r w:rsidR="00A7446A">
        <w:t>ir</w:t>
      </w:r>
      <w:r>
        <w:t xml:space="preserve"> claim form.  Please remember that your claim may be processed by a member of staff who does not know your circumstances but who needs to know whether your taxi claim is valid. </w:t>
      </w:r>
    </w:p>
    <w:p w14:paraId="71A19BA7" w14:textId="77777777" w:rsidR="00011FBB" w:rsidRPr="001E3260" w:rsidRDefault="00011FBB" w:rsidP="00E11F0C">
      <w:pPr>
        <w:pStyle w:val="Heading2"/>
        <w:rPr>
          <w:b/>
          <w:bCs/>
        </w:rPr>
      </w:pPr>
      <w:r w:rsidRPr="260C15CB">
        <w:rPr>
          <w:b/>
          <w:bCs/>
        </w:rPr>
        <w:t>Hotel</w:t>
      </w:r>
    </w:p>
    <w:p w14:paraId="4811CAE5" w14:textId="6E5A2EB2" w:rsidR="00011FBB" w:rsidRDefault="3B5613E4" w:rsidP="260C15CB">
      <w:r w:rsidRPr="260C15CB">
        <w:t xml:space="preserve">The hotel booking for Delegates who register for </w:t>
      </w:r>
      <w:r w:rsidR="009224EA">
        <w:t xml:space="preserve">major EDF events </w:t>
      </w:r>
      <w:r w:rsidRPr="260C15CB">
        <w:t xml:space="preserve">is </w:t>
      </w:r>
      <w:r w:rsidR="009224EA">
        <w:t xml:space="preserve">generally </w:t>
      </w:r>
      <w:r w:rsidRPr="260C15CB">
        <w:t>done by EDF</w:t>
      </w:r>
      <w:r w:rsidR="654FB423" w:rsidRPr="260C15CB">
        <w:t xml:space="preserve">. </w:t>
      </w:r>
      <w:r w:rsidR="00011FBB" w:rsidRPr="260C15CB">
        <w:t>Telephone costs, rent of videos, mini-bar</w:t>
      </w:r>
      <w:r w:rsidR="00331F66" w:rsidRPr="260C15CB">
        <w:t>,</w:t>
      </w:r>
      <w:r w:rsidR="00011FBB" w:rsidRPr="260C15CB">
        <w:t xml:space="preserve"> </w:t>
      </w:r>
      <w:r w:rsidR="00331F66" w:rsidRPr="260C15CB">
        <w:t xml:space="preserve">extra hotel nights </w:t>
      </w:r>
      <w:r w:rsidR="00194B45" w:rsidRPr="260C15CB">
        <w:t>for members or their family members</w:t>
      </w:r>
      <w:r w:rsidR="00331F66" w:rsidRPr="260C15CB">
        <w:t xml:space="preserve"> </w:t>
      </w:r>
      <w:r w:rsidR="00200A7D" w:rsidRPr="260C15CB">
        <w:t xml:space="preserve">/ personal assistants </w:t>
      </w:r>
      <w:r w:rsidR="00011FBB" w:rsidRPr="260C15CB">
        <w:t xml:space="preserve">etc. are </w:t>
      </w:r>
      <w:r w:rsidR="00D645C6" w:rsidRPr="260C15CB">
        <w:t xml:space="preserve">not </w:t>
      </w:r>
      <w:r w:rsidR="00011FBB" w:rsidRPr="260C15CB">
        <w:t>eligible for reimbursement.</w:t>
      </w:r>
      <w:r w:rsidR="21D58628" w:rsidRPr="260C15CB">
        <w:t xml:space="preserve"> You will be invoiced separately for your private costs. </w:t>
      </w:r>
    </w:p>
    <w:p w14:paraId="3AF3D105" w14:textId="09F8CDA9" w:rsidR="00EA40C9" w:rsidRDefault="009224EA" w:rsidP="260C15CB">
      <w:r w:rsidRPr="009224EA">
        <w:t>If</w:t>
      </w:r>
      <w:r w:rsidR="002D450D">
        <w:t xml:space="preserve"> a delegate needs</w:t>
      </w:r>
      <w:r w:rsidRPr="009224EA">
        <w:t xml:space="preserve"> an extra night due to flight reasons, </w:t>
      </w:r>
      <w:r w:rsidR="00732E33">
        <w:t xml:space="preserve">prior approval should be </w:t>
      </w:r>
      <w:r w:rsidRPr="009224EA">
        <w:t>request</w:t>
      </w:r>
      <w:r w:rsidR="00732E33">
        <w:t xml:space="preserve">ed </w:t>
      </w:r>
      <w:r w:rsidRPr="009224EA">
        <w:t xml:space="preserve">from EDF events coordinator </w:t>
      </w:r>
      <w:hyperlink r:id="rId11" w:history="1">
        <w:r w:rsidR="00D550F1" w:rsidRPr="00614FEC">
          <w:rPr>
            <w:rStyle w:val="Hyperlink"/>
          </w:rPr>
          <w:t>una.brown@edf-feph.org</w:t>
        </w:r>
      </w:hyperlink>
      <w:r w:rsidRPr="009224EA">
        <w:t xml:space="preserve">.   </w:t>
      </w:r>
    </w:p>
    <w:p w14:paraId="1CDEE16D" w14:textId="47B11D64" w:rsidR="00D93432" w:rsidRDefault="00F23ADE" w:rsidP="00D93432">
      <w:r w:rsidRPr="00F23ADE">
        <w:t>If a hotel reservation is made by a delegate, prior approval must be obtained from the designated EDF staff member responsible for the trip to ensure the expense ceiling is not exceeded.</w:t>
      </w:r>
    </w:p>
    <w:p w14:paraId="6DA194BF" w14:textId="356C755B" w:rsidR="00011FBB" w:rsidRPr="001E3260" w:rsidRDefault="00011FBB" w:rsidP="008576C5">
      <w:pPr>
        <w:pStyle w:val="Heading2"/>
        <w:rPr>
          <w:b/>
          <w:bCs/>
        </w:rPr>
      </w:pPr>
      <w:r w:rsidRPr="46120FFB">
        <w:rPr>
          <w:b/>
          <w:bCs/>
        </w:rPr>
        <w:t>Meals</w:t>
      </w:r>
      <w:r w:rsidR="0091427D">
        <w:rPr>
          <w:b/>
          <w:bCs/>
        </w:rPr>
        <w:t xml:space="preserve">/Subsistence </w:t>
      </w:r>
    </w:p>
    <w:p w14:paraId="6AD45041" w14:textId="75ACE220" w:rsidR="00011FBB" w:rsidRPr="00B53827" w:rsidRDefault="00011FBB" w:rsidP="00011FBB">
      <w:r>
        <w:t xml:space="preserve">Reimbursement </w:t>
      </w:r>
      <w:r w:rsidR="00705404">
        <w:t xml:space="preserve">of </w:t>
      </w:r>
      <w:r>
        <w:t>20 € per lunch and 25 € per dinner</w:t>
      </w:r>
      <w:r w:rsidR="00705404">
        <w:t xml:space="preserve"> based on receipts presented</w:t>
      </w:r>
      <w:r>
        <w:t xml:space="preserve">.  No claims will be </w:t>
      </w:r>
      <w:r w:rsidR="00D208FE">
        <w:t xml:space="preserve">accepted </w:t>
      </w:r>
      <w:r>
        <w:t xml:space="preserve">for meals provided by EDF </w:t>
      </w:r>
      <w:r w:rsidR="004F6BF1">
        <w:t xml:space="preserve">as part of the </w:t>
      </w:r>
      <w:r w:rsidR="0091427D">
        <w:t>programme.</w:t>
      </w:r>
    </w:p>
    <w:p w14:paraId="6E17CAF7" w14:textId="77777777" w:rsidR="00011FBB" w:rsidRPr="001E3260" w:rsidRDefault="00011FBB" w:rsidP="006D088A">
      <w:pPr>
        <w:pStyle w:val="Heading3"/>
        <w:rPr>
          <w:b/>
          <w:bCs/>
        </w:rPr>
      </w:pPr>
      <w:r w:rsidRPr="46120FFB">
        <w:rPr>
          <w:b/>
          <w:bCs/>
        </w:rPr>
        <w:t>Reimbursement for personal assistants (PAs)</w:t>
      </w:r>
    </w:p>
    <w:p w14:paraId="21D26197" w14:textId="01FE0F97" w:rsidR="00011FBB" w:rsidRPr="00B53827" w:rsidRDefault="00011FBB" w:rsidP="00011FBB">
      <w:r>
        <w:t xml:space="preserve">EDF will reimburse travel and subsistence costs for </w:t>
      </w:r>
      <w:r w:rsidR="004E0299">
        <w:t xml:space="preserve">personal assistants </w:t>
      </w:r>
      <w:r>
        <w:t>accompanying a person with a disability who is an official delegate to an EDF meeting.</w:t>
      </w:r>
    </w:p>
    <w:p w14:paraId="1EF69B13" w14:textId="7156918A" w:rsidR="00011FBB" w:rsidRDefault="00011FBB" w:rsidP="00011FBB">
      <w:r>
        <w:t xml:space="preserve">Travel and subsistence costs related to PAs are </w:t>
      </w:r>
      <w:r w:rsidR="005E4819">
        <w:t xml:space="preserve">subjected </w:t>
      </w:r>
      <w:r>
        <w:t xml:space="preserve">to the same rules as EDF members and delegates. </w:t>
      </w:r>
      <w:r w:rsidR="00D55222">
        <w:t>P</w:t>
      </w:r>
      <w:r w:rsidR="00612175">
        <w:t>A</w:t>
      </w:r>
      <w:r w:rsidR="00D55222">
        <w:t xml:space="preserve">s </w:t>
      </w:r>
      <w:r>
        <w:t xml:space="preserve">are requested to indicate clearly on the </w:t>
      </w:r>
      <w:r w:rsidR="00820BF1">
        <w:t xml:space="preserve">claim </w:t>
      </w:r>
      <w:r>
        <w:t xml:space="preserve">form the name of the person they </w:t>
      </w:r>
      <w:r w:rsidR="00820BF1">
        <w:t xml:space="preserve">have </w:t>
      </w:r>
      <w:r>
        <w:t>accompan</w:t>
      </w:r>
      <w:r w:rsidR="00820BF1">
        <w:t>ied</w:t>
      </w:r>
      <w:r>
        <w:t>.</w:t>
      </w:r>
    </w:p>
    <w:p w14:paraId="25CE6FEF" w14:textId="4C42F95E" w:rsidR="00F9324E" w:rsidRPr="00E11F0C" w:rsidRDefault="00F9324E" w:rsidP="00454F99">
      <w:pPr>
        <w:pStyle w:val="Heading2"/>
        <w:rPr>
          <w:b/>
          <w:bCs/>
        </w:rPr>
      </w:pPr>
      <w:r w:rsidRPr="00E11F0C">
        <w:rPr>
          <w:b/>
          <w:bCs/>
        </w:rPr>
        <w:t>Foreign exchange</w:t>
      </w:r>
    </w:p>
    <w:p w14:paraId="0C370D8C" w14:textId="056FEA5D" w:rsidR="00F9324E" w:rsidRDefault="00F9324E" w:rsidP="00F9324E">
      <w:r>
        <w:t>Exchange rates are based on the</w:t>
      </w:r>
      <w:r w:rsidR="00C30972">
        <w:t xml:space="preserve"> information on the </w:t>
      </w:r>
      <w:r w:rsidR="007A63CF">
        <w:t>European Commission</w:t>
      </w:r>
      <w:r w:rsidR="00C30972">
        <w:t>’s</w:t>
      </w:r>
      <w:r>
        <w:t xml:space="preserve"> currency converter </w:t>
      </w:r>
      <w:r w:rsidR="00C30972">
        <w:t xml:space="preserve">site, InforEuro. The rate used is the monthly rate applicable </w:t>
      </w:r>
      <w:r>
        <w:t xml:space="preserve">on the day of </w:t>
      </w:r>
      <w:r w:rsidR="00C30972">
        <w:t xml:space="preserve">purchase. EDF will convert all foreign exchange </w:t>
      </w:r>
      <w:r w:rsidR="00C30972" w:rsidRPr="00D83AAE">
        <w:t>amounts and share the calculation with the participants in question.</w:t>
      </w:r>
      <w:r w:rsidR="00C30972">
        <w:t xml:space="preserve">  </w:t>
      </w:r>
    </w:p>
    <w:p w14:paraId="5F62CC7E" w14:textId="624650A2" w:rsidR="00C30972" w:rsidRDefault="00C30972" w:rsidP="00F9324E">
      <w:r>
        <w:t xml:space="preserve">The exchange rate site can be found </w:t>
      </w:r>
      <w:hyperlink r:id="rId12" w:history="1">
        <w:r w:rsidRPr="00C30972">
          <w:rPr>
            <w:rStyle w:val="Hyperlink"/>
          </w:rPr>
          <w:t>here</w:t>
        </w:r>
      </w:hyperlink>
      <w:r w:rsidR="005C18BB">
        <w:t>.</w:t>
      </w:r>
    </w:p>
    <w:p w14:paraId="3803D6F9" w14:textId="3E5648A6" w:rsidR="00011FBB" w:rsidRPr="00727B52" w:rsidRDefault="00011FBB" w:rsidP="00727B52">
      <w:pPr>
        <w:pStyle w:val="Heading2"/>
        <w:rPr>
          <w:rFonts w:ascii="Calibri" w:eastAsia="Calibri" w:hAnsi="Calibri" w:cs="Times New Roman"/>
          <w:b/>
          <w:bCs/>
          <w:color w:val="007AB7"/>
          <w:sz w:val="28"/>
          <w:szCs w:val="28"/>
          <w:lang w:val="en-US"/>
        </w:rPr>
      </w:pPr>
      <w:bookmarkStart w:id="6" w:name="__Annex_2_Expense"/>
      <w:bookmarkStart w:id="7" w:name="_Toc198268619"/>
      <w:r w:rsidRPr="00727B52">
        <w:rPr>
          <w:b/>
          <w:bCs/>
        </w:rPr>
        <w:t>Expense claim form</w:t>
      </w:r>
      <w:bookmarkEnd w:id="6"/>
      <w:bookmarkEnd w:id="7"/>
    </w:p>
    <w:p w14:paraId="64E8474F" w14:textId="09ABE2E6" w:rsidR="00011FBB" w:rsidRPr="00D83AAE" w:rsidRDefault="00011FBB" w:rsidP="00011FBB">
      <w:pPr>
        <w:rPr>
          <w:b/>
          <w:bCs/>
        </w:rPr>
      </w:pPr>
      <w:r w:rsidRPr="00D83AAE">
        <w:rPr>
          <w:b/>
          <w:bCs/>
          <w:bdr w:val="single" w:sz="4" w:space="0" w:color="auto"/>
        </w:rPr>
        <w:t xml:space="preserve">Important: Claims sent more than </w:t>
      </w:r>
      <w:r w:rsidR="002E70D5">
        <w:rPr>
          <w:b/>
          <w:bCs/>
          <w:bdr w:val="single" w:sz="4" w:space="0" w:color="auto"/>
        </w:rPr>
        <w:t xml:space="preserve">6 weeks </w:t>
      </w:r>
      <w:r w:rsidRPr="00D83AAE">
        <w:rPr>
          <w:b/>
          <w:bCs/>
          <w:bdr w:val="single" w:sz="4" w:space="0" w:color="auto"/>
        </w:rPr>
        <w:t xml:space="preserve"> later, will not be reimbursed</w:t>
      </w:r>
      <w:r w:rsidRPr="00D83AAE">
        <w:rPr>
          <w:b/>
          <w:bCs/>
        </w:rPr>
        <w:t xml:space="preserve">. </w:t>
      </w:r>
    </w:p>
    <w:p w14:paraId="5B21EF0B" w14:textId="2C3ED884" w:rsidR="000D3617" w:rsidRPr="00F85E49" w:rsidRDefault="00011FBB" w:rsidP="2B5F4338">
      <w:pPr>
        <w:rPr>
          <w:rFonts w:ascii="Arial" w:eastAsia="Arial" w:hAnsi="Arial" w:cs="Arial"/>
          <w:b/>
          <w:bCs/>
          <w:color w:val="467886" w:themeColor="hyperlink"/>
          <w:sz w:val="24"/>
          <w:szCs w:val="24"/>
          <w:highlight w:val="yellow"/>
          <w:u w:val="single"/>
        </w:rPr>
      </w:pPr>
      <w:r w:rsidRPr="2B5F4338">
        <w:rPr>
          <w:b/>
          <w:bCs/>
        </w:rPr>
        <w:t>Please email</w:t>
      </w:r>
      <w:r w:rsidR="00A65C7D" w:rsidRPr="2B5F4338">
        <w:rPr>
          <w:b/>
          <w:bCs/>
        </w:rPr>
        <w:t xml:space="preserve"> your expense claim with</w:t>
      </w:r>
      <w:r w:rsidRPr="2B5F4338">
        <w:rPr>
          <w:b/>
          <w:bCs/>
        </w:rPr>
        <w:t xml:space="preserve"> scanned receipts, saved as </w:t>
      </w:r>
      <w:r w:rsidR="00A65C7D" w:rsidRPr="2B5F4338">
        <w:rPr>
          <w:b/>
          <w:bCs/>
        </w:rPr>
        <w:t>ONE</w:t>
      </w:r>
      <w:r w:rsidRPr="2B5F4338">
        <w:rPr>
          <w:b/>
          <w:bCs/>
        </w:rPr>
        <w:t xml:space="preserve"> PDF file to</w:t>
      </w:r>
      <w:r w:rsidR="00E94CD3">
        <w:t xml:space="preserve"> </w:t>
      </w:r>
      <w:hyperlink r:id="rId13" w:history="1">
        <w:r w:rsidR="00CC0847" w:rsidRPr="000176DB">
          <w:rPr>
            <w:rStyle w:val="Hyperlink"/>
          </w:rPr>
          <w:t>Kateryna.Ostashkova@edf-feph.org</w:t>
        </w:r>
      </w:hyperlink>
      <w:r w:rsidR="00CC0847">
        <w:rPr>
          <w:color w:val="215E99" w:themeColor="text2" w:themeTint="BF"/>
        </w:rPr>
        <w:t xml:space="preserve">. </w:t>
      </w:r>
    </w:p>
    <w:sectPr w:rsidR="000D3617" w:rsidRPr="00F85E49" w:rsidSect="007E45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F466" w14:textId="77777777" w:rsidR="00664F89" w:rsidRDefault="00664F89" w:rsidP="00727B52">
      <w:pPr>
        <w:spacing w:after="0" w:line="240" w:lineRule="auto"/>
      </w:pPr>
      <w:r>
        <w:separator/>
      </w:r>
    </w:p>
  </w:endnote>
  <w:endnote w:type="continuationSeparator" w:id="0">
    <w:p w14:paraId="12E67038" w14:textId="77777777" w:rsidR="00664F89" w:rsidRDefault="00664F89" w:rsidP="0072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4C38" w14:textId="77777777" w:rsidR="00AF48F7" w:rsidRDefault="00AF4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802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3E13F" w14:textId="26C4D8BB" w:rsidR="00AF48F7" w:rsidRDefault="00AF48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92E678" w14:textId="77777777" w:rsidR="00AF48F7" w:rsidRDefault="00AF48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92EF" w14:textId="77777777" w:rsidR="00AF48F7" w:rsidRDefault="00AF4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9563" w14:textId="77777777" w:rsidR="00664F89" w:rsidRDefault="00664F89" w:rsidP="00727B52">
      <w:pPr>
        <w:spacing w:after="0" w:line="240" w:lineRule="auto"/>
      </w:pPr>
      <w:r>
        <w:separator/>
      </w:r>
    </w:p>
  </w:footnote>
  <w:footnote w:type="continuationSeparator" w:id="0">
    <w:p w14:paraId="63F1E03B" w14:textId="77777777" w:rsidR="00664F89" w:rsidRDefault="00664F89" w:rsidP="0072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845D" w14:textId="77777777" w:rsidR="00AF48F7" w:rsidRDefault="00AF48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C77D" w14:textId="30D8F77F" w:rsidR="00556D7A" w:rsidRDefault="00556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3F9D" w14:textId="77777777" w:rsidR="00AF48F7" w:rsidRDefault="00AF4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8F2"/>
    <w:multiLevelType w:val="hybridMultilevel"/>
    <w:tmpl w:val="C8224E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1B65B"/>
    <w:multiLevelType w:val="hybridMultilevel"/>
    <w:tmpl w:val="FFFFFFFF"/>
    <w:lvl w:ilvl="0" w:tplc="8C980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23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65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6D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24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6B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A4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2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0C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83670">
    <w:abstractNumId w:val="1"/>
  </w:num>
  <w:num w:numId="2" w16cid:durableId="47653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BB"/>
    <w:rsid w:val="00000FC2"/>
    <w:rsid w:val="00011FBB"/>
    <w:rsid w:val="00031D34"/>
    <w:rsid w:val="00036A48"/>
    <w:rsid w:val="000429C5"/>
    <w:rsid w:val="000502DA"/>
    <w:rsid w:val="000756A5"/>
    <w:rsid w:val="000864E2"/>
    <w:rsid w:val="000978ED"/>
    <w:rsid w:val="000A5934"/>
    <w:rsid w:val="000D0069"/>
    <w:rsid w:val="000D3617"/>
    <w:rsid w:val="000D66DF"/>
    <w:rsid w:val="001000B0"/>
    <w:rsid w:val="001169AB"/>
    <w:rsid w:val="001202E4"/>
    <w:rsid w:val="001227A2"/>
    <w:rsid w:val="001305F2"/>
    <w:rsid w:val="00147DD9"/>
    <w:rsid w:val="001578C7"/>
    <w:rsid w:val="00167EBA"/>
    <w:rsid w:val="00194B45"/>
    <w:rsid w:val="001B1969"/>
    <w:rsid w:val="001D7D63"/>
    <w:rsid w:val="001F3AFE"/>
    <w:rsid w:val="001F5B9A"/>
    <w:rsid w:val="00200A7D"/>
    <w:rsid w:val="00200DB3"/>
    <w:rsid w:val="002023B0"/>
    <w:rsid w:val="00212BA8"/>
    <w:rsid w:val="0021565B"/>
    <w:rsid w:val="00217C8C"/>
    <w:rsid w:val="00221B54"/>
    <w:rsid w:val="002346B6"/>
    <w:rsid w:val="00246078"/>
    <w:rsid w:val="00257711"/>
    <w:rsid w:val="00264427"/>
    <w:rsid w:val="00292F33"/>
    <w:rsid w:val="00293165"/>
    <w:rsid w:val="00294EC7"/>
    <w:rsid w:val="002978EE"/>
    <w:rsid w:val="00297E5A"/>
    <w:rsid w:val="002D450D"/>
    <w:rsid w:val="002D5976"/>
    <w:rsid w:val="002D7781"/>
    <w:rsid w:val="002E1E9D"/>
    <w:rsid w:val="002E70D5"/>
    <w:rsid w:val="002F6EDC"/>
    <w:rsid w:val="00302DFB"/>
    <w:rsid w:val="00305491"/>
    <w:rsid w:val="003062A4"/>
    <w:rsid w:val="003207CF"/>
    <w:rsid w:val="00331F66"/>
    <w:rsid w:val="0034051A"/>
    <w:rsid w:val="00345458"/>
    <w:rsid w:val="0036154C"/>
    <w:rsid w:val="00367B18"/>
    <w:rsid w:val="003822AF"/>
    <w:rsid w:val="00395E38"/>
    <w:rsid w:val="003C405E"/>
    <w:rsid w:val="003E4B83"/>
    <w:rsid w:val="00402474"/>
    <w:rsid w:val="00415440"/>
    <w:rsid w:val="0042494E"/>
    <w:rsid w:val="00435F39"/>
    <w:rsid w:val="00443CEB"/>
    <w:rsid w:val="00451B40"/>
    <w:rsid w:val="00452654"/>
    <w:rsid w:val="00454F99"/>
    <w:rsid w:val="00466066"/>
    <w:rsid w:val="00494601"/>
    <w:rsid w:val="004B4C28"/>
    <w:rsid w:val="004E0299"/>
    <w:rsid w:val="004E40EC"/>
    <w:rsid w:val="004F5F8F"/>
    <w:rsid w:val="004F6BF1"/>
    <w:rsid w:val="00501199"/>
    <w:rsid w:val="00510C92"/>
    <w:rsid w:val="00550816"/>
    <w:rsid w:val="00556D7A"/>
    <w:rsid w:val="0055F57B"/>
    <w:rsid w:val="0056596C"/>
    <w:rsid w:val="00582F18"/>
    <w:rsid w:val="00595266"/>
    <w:rsid w:val="005B1BF2"/>
    <w:rsid w:val="005B7BB8"/>
    <w:rsid w:val="005C0104"/>
    <w:rsid w:val="005C18BB"/>
    <w:rsid w:val="005C5C8B"/>
    <w:rsid w:val="005C6FD6"/>
    <w:rsid w:val="005E23BB"/>
    <w:rsid w:val="005E3AE0"/>
    <w:rsid w:val="005E4819"/>
    <w:rsid w:val="005F1856"/>
    <w:rsid w:val="005F6D47"/>
    <w:rsid w:val="00610D2A"/>
    <w:rsid w:val="00612175"/>
    <w:rsid w:val="00632C65"/>
    <w:rsid w:val="006575C9"/>
    <w:rsid w:val="0066133A"/>
    <w:rsid w:val="00664F89"/>
    <w:rsid w:val="00673EAA"/>
    <w:rsid w:val="006A5205"/>
    <w:rsid w:val="006C6487"/>
    <w:rsid w:val="006D088A"/>
    <w:rsid w:val="006D140D"/>
    <w:rsid w:val="00705404"/>
    <w:rsid w:val="00727B52"/>
    <w:rsid w:val="00732E33"/>
    <w:rsid w:val="007368D4"/>
    <w:rsid w:val="00752FA7"/>
    <w:rsid w:val="00754331"/>
    <w:rsid w:val="007654BF"/>
    <w:rsid w:val="0077187E"/>
    <w:rsid w:val="007A50D2"/>
    <w:rsid w:val="007A63CF"/>
    <w:rsid w:val="007B4B9D"/>
    <w:rsid w:val="007C2B31"/>
    <w:rsid w:val="007D2518"/>
    <w:rsid w:val="007E0B6E"/>
    <w:rsid w:val="007E19BB"/>
    <w:rsid w:val="007E45DE"/>
    <w:rsid w:val="00802718"/>
    <w:rsid w:val="00807698"/>
    <w:rsid w:val="00812304"/>
    <w:rsid w:val="00813137"/>
    <w:rsid w:val="008157B9"/>
    <w:rsid w:val="00816BF5"/>
    <w:rsid w:val="00820BF1"/>
    <w:rsid w:val="00826878"/>
    <w:rsid w:val="00841670"/>
    <w:rsid w:val="0085605A"/>
    <w:rsid w:val="008576C5"/>
    <w:rsid w:val="00863E75"/>
    <w:rsid w:val="008664C1"/>
    <w:rsid w:val="00880F4C"/>
    <w:rsid w:val="008B22F4"/>
    <w:rsid w:val="008D3730"/>
    <w:rsid w:val="008D5A83"/>
    <w:rsid w:val="008E3024"/>
    <w:rsid w:val="008E4673"/>
    <w:rsid w:val="008E5847"/>
    <w:rsid w:val="00901295"/>
    <w:rsid w:val="0091427D"/>
    <w:rsid w:val="009224EA"/>
    <w:rsid w:val="0092253B"/>
    <w:rsid w:val="00931296"/>
    <w:rsid w:val="00955316"/>
    <w:rsid w:val="00960060"/>
    <w:rsid w:val="0096250E"/>
    <w:rsid w:val="009664AF"/>
    <w:rsid w:val="00971324"/>
    <w:rsid w:val="00977A75"/>
    <w:rsid w:val="009B388D"/>
    <w:rsid w:val="009B3CD5"/>
    <w:rsid w:val="009C27A1"/>
    <w:rsid w:val="009C62E7"/>
    <w:rsid w:val="009E5AB6"/>
    <w:rsid w:val="00A065B4"/>
    <w:rsid w:val="00A17B81"/>
    <w:rsid w:val="00A361F5"/>
    <w:rsid w:val="00A531FF"/>
    <w:rsid w:val="00A56DE0"/>
    <w:rsid w:val="00A65C7D"/>
    <w:rsid w:val="00A7446A"/>
    <w:rsid w:val="00A966D9"/>
    <w:rsid w:val="00AB397C"/>
    <w:rsid w:val="00AB511D"/>
    <w:rsid w:val="00AB5185"/>
    <w:rsid w:val="00AE3667"/>
    <w:rsid w:val="00AF48F7"/>
    <w:rsid w:val="00B02746"/>
    <w:rsid w:val="00B034CB"/>
    <w:rsid w:val="00B05F7F"/>
    <w:rsid w:val="00B134EF"/>
    <w:rsid w:val="00B2015E"/>
    <w:rsid w:val="00B230D4"/>
    <w:rsid w:val="00B24424"/>
    <w:rsid w:val="00B349A6"/>
    <w:rsid w:val="00B35027"/>
    <w:rsid w:val="00B42807"/>
    <w:rsid w:val="00B572CA"/>
    <w:rsid w:val="00B572FB"/>
    <w:rsid w:val="00B64BB8"/>
    <w:rsid w:val="00B67575"/>
    <w:rsid w:val="00B94893"/>
    <w:rsid w:val="00B97D14"/>
    <w:rsid w:val="00BA7053"/>
    <w:rsid w:val="00BC3B7C"/>
    <w:rsid w:val="00BE0F1A"/>
    <w:rsid w:val="00C064C8"/>
    <w:rsid w:val="00C127E2"/>
    <w:rsid w:val="00C149B0"/>
    <w:rsid w:val="00C239E7"/>
    <w:rsid w:val="00C30972"/>
    <w:rsid w:val="00C33D50"/>
    <w:rsid w:val="00C434E5"/>
    <w:rsid w:val="00C4598C"/>
    <w:rsid w:val="00C45B47"/>
    <w:rsid w:val="00C524A9"/>
    <w:rsid w:val="00C53E12"/>
    <w:rsid w:val="00C57228"/>
    <w:rsid w:val="00C971F8"/>
    <w:rsid w:val="00CA104A"/>
    <w:rsid w:val="00CA302E"/>
    <w:rsid w:val="00CA6B06"/>
    <w:rsid w:val="00CA7E39"/>
    <w:rsid w:val="00CC0847"/>
    <w:rsid w:val="00CD345C"/>
    <w:rsid w:val="00CE6995"/>
    <w:rsid w:val="00D00AC0"/>
    <w:rsid w:val="00D077D1"/>
    <w:rsid w:val="00D1733C"/>
    <w:rsid w:val="00D208FE"/>
    <w:rsid w:val="00D36585"/>
    <w:rsid w:val="00D42C87"/>
    <w:rsid w:val="00D550F1"/>
    <w:rsid w:val="00D55222"/>
    <w:rsid w:val="00D63BAC"/>
    <w:rsid w:val="00D645C6"/>
    <w:rsid w:val="00D704D6"/>
    <w:rsid w:val="00D83AAE"/>
    <w:rsid w:val="00D84628"/>
    <w:rsid w:val="00D93432"/>
    <w:rsid w:val="00DB4117"/>
    <w:rsid w:val="00DC0596"/>
    <w:rsid w:val="00DD3BBF"/>
    <w:rsid w:val="00DE6A36"/>
    <w:rsid w:val="00E11F0C"/>
    <w:rsid w:val="00E214B6"/>
    <w:rsid w:val="00E263F6"/>
    <w:rsid w:val="00E503F8"/>
    <w:rsid w:val="00E65610"/>
    <w:rsid w:val="00E65D46"/>
    <w:rsid w:val="00E6765B"/>
    <w:rsid w:val="00E71512"/>
    <w:rsid w:val="00E73232"/>
    <w:rsid w:val="00E94CD3"/>
    <w:rsid w:val="00EA0DD8"/>
    <w:rsid w:val="00EA40C9"/>
    <w:rsid w:val="00EA4390"/>
    <w:rsid w:val="00ED17E6"/>
    <w:rsid w:val="00EE47C9"/>
    <w:rsid w:val="00EE5977"/>
    <w:rsid w:val="00EF1CF2"/>
    <w:rsid w:val="00F0531C"/>
    <w:rsid w:val="00F14FDF"/>
    <w:rsid w:val="00F23ADE"/>
    <w:rsid w:val="00F363D7"/>
    <w:rsid w:val="00F3654B"/>
    <w:rsid w:val="00F605AC"/>
    <w:rsid w:val="00F6213F"/>
    <w:rsid w:val="00F816B6"/>
    <w:rsid w:val="00F83D44"/>
    <w:rsid w:val="00F84A1D"/>
    <w:rsid w:val="00F84D27"/>
    <w:rsid w:val="00F85175"/>
    <w:rsid w:val="00F85E49"/>
    <w:rsid w:val="00F9324E"/>
    <w:rsid w:val="00FA0E13"/>
    <w:rsid w:val="00FB6135"/>
    <w:rsid w:val="00FC537A"/>
    <w:rsid w:val="00FE7CA0"/>
    <w:rsid w:val="0C021027"/>
    <w:rsid w:val="130F0080"/>
    <w:rsid w:val="21D58628"/>
    <w:rsid w:val="2304BACF"/>
    <w:rsid w:val="260C15CB"/>
    <w:rsid w:val="2B5F4338"/>
    <w:rsid w:val="2C3B09E6"/>
    <w:rsid w:val="3063670B"/>
    <w:rsid w:val="3832D214"/>
    <w:rsid w:val="3B5613E4"/>
    <w:rsid w:val="3B9D489F"/>
    <w:rsid w:val="4ADB2490"/>
    <w:rsid w:val="654FB423"/>
    <w:rsid w:val="6FB4FE4F"/>
    <w:rsid w:val="7089494D"/>
    <w:rsid w:val="7D22E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18362"/>
  <w15:chartTrackingRefBased/>
  <w15:docId w15:val="{2C93431E-9BB7-4EA7-BD9A-3970785E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BB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1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F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FB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1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FBB"/>
    <w:rPr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52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52"/>
    <w:rPr>
      <w:kern w:val="0"/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07698"/>
    <w:rPr>
      <w:color w:val="605E5C"/>
      <w:shd w:val="clear" w:color="auto" w:fill="E1DFDD"/>
    </w:rPr>
  </w:style>
  <w:style w:type="paragraph" w:customStyle="1" w:styleId="TXT1">
    <w:name w:val="TXT § 1"/>
    <w:rsid w:val="004F5F8F"/>
    <w:pPr>
      <w:tabs>
        <w:tab w:val="right" w:pos="7938"/>
      </w:tabs>
      <w:spacing w:after="0" w:line="290" w:lineRule="exact"/>
      <w:jc w:val="both"/>
    </w:pPr>
    <w:rPr>
      <w:rFonts w:ascii="Helvetica 55 Roman" w:eastAsia="Times New Roman" w:hAnsi="Helvetica 55 Roman" w:cs="Times New Roman"/>
      <w:kern w:val="0"/>
      <w:sz w:val="19"/>
      <w:szCs w:val="20"/>
      <w:lang w:val="en-GB" w:eastAsia="fr-FR"/>
      <w14:ligatures w14:val="none"/>
    </w:rPr>
  </w:style>
  <w:style w:type="paragraph" w:styleId="Revision">
    <w:name w:val="Revision"/>
    <w:hidden/>
    <w:uiPriority w:val="99"/>
    <w:semiHidden/>
    <w:rsid w:val="007654BF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40D"/>
    <w:rPr>
      <w:b/>
      <w:bCs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309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eryna.Ostashkova@edf-feph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funding-tenders/procedures-guidelines-tenders/information-contractors-and-beneficiaries/exchange-rate-inforeuro_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na.brown@edf-feph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3527C-CA1C-4BDA-9B0E-AF185536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08EB3-CEDE-428D-8F84-E78C356748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FBCEB3-AB97-4960-84A9-B5FC228266F0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d54f826f-3ecf-43e4-a342-a88385cd6de3"/>
  </ds:schemaRefs>
</ds:datastoreItem>
</file>

<file path=customXml/itemProps4.xml><?xml version="1.0" encoding="utf-8"?>
<ds:datastoreItem xmlns:ds="http://schemas.openxmlformats.org/officeDocument/2006/customXml" ds:itemID="{C9093678-DB3D-40B4-8978-A10C331485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841</Words>
  <Characters>4796</Characters>
  <Application>Microsoft Office Word</Application>
  <DocSecurity>4</DocSecurity>
  <Lines>39</Lines>
  <Paragraphs>11</Paragraphs>
  <ScaleCrop>false</ScaleCrop>
  <Company/>
  <LinksUpToDate>false</LinksUpToDate>
  <CharactersWithSpaces>5626</CharactersWithSpaces>
  <SharedDoc>false</SharedDoc>
  <HLinks>
    <vt:vector size="24" baseType="variant">
      <vt:variant>
        <vt:i4>7471176</vt:i4>
      </vt:variant>
      <vt:variant>
        <vt:i4>9</vt:i4>
      </vt:variant>
      <vt:variant>
        <vt:i4>0</vt:i4>
      </vt:variant>
      <vt:variant>
        <vt:i4>5</vt:i4>
      </vt:variant>
      <vt:variant>
        <vt:lpwstr>mailto:Kateryna.Ostashkova@edf-feph.org</vt:lpwstr>
      </vt:variant>
      <vt:variant>
        <vt:lpwstr/>
      </vt:variant>
      <vt:variant>
        <vt:i4>3997761</vt:i4>
      </vt:variant>
      <vt:variant>
        <vt:i4>6</vt:i4>
      </vt:variant>
      <vt:variant>
        <vt:i4>0</vt:i4>
      </vt:variant>
      <vt:variant>
        <vt:i4>5</vt:i4>
      </vt:variant>
      <vt:variant>
        <vt:lpwstr>https://commission.europa.eu/funding-tenders/procedures-guidelines-tenders/information-contractors-and-beneficiaries/exchange-rate-inforeuro_en</vt:lpwstr>
      </vt:variant>
      <vt:variant>
        <vt:lpwstr/>
      </vt:variant>
      <vt:variant>
        <vt:i4>6029412</vt:i4>
      </vt:variant>
      <vt:variant>
        <vt:i4>3</vt:i4>
      </vt:variant>
      <vt:variant>
        <vt:i4>0</vt:i4>
      </vt:variant>
      <vt:variant>
        <vt:i4>5</vt:i4>
      </vt:variant>
      <vt:variant>
        <vt:lpwstr>mailto:una.brown@edf-feph.org</vt:lpwstr>
      </vt:variant>
      <vt:variant>
        <vt:lpwstr/>
      </vt:variant>
      <vt:variant>
        <vt:i4>6029412</vt:i4>
      </vt:variant>
      <vt:variant>
        <vt:i4>0</vt:i4>
      </vt:variant>
      <vt:variant>
        <vt:i4>0</vt:i4>
      </vt:variant>
      <vt:variant>
        <vt:i4>5</vt:i4>
      </vt:variant>
      <vt:variant>
        <vt:lpwstr>mailto:una.brown@edf-feph.org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Ostashkova</dc:creator>
  <cp:keywords/>
  <dc:description/>
  <cp:lastModifiedBy>Kateryna Ostashkova</cp:lastModifiedBy>
  <cp:revision>79</cp:revision>
  <dcterms:created xsi:type="dcterms:W3CDTF">2025-06-04T06:39:00Z</dcterms:created>
  <dcterms:modified xsi:type="dcterms:W3CDTF">2025-10-10T13:04:00Z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