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CFAFEA" wp14:paraId="7FD74E2F" wp14:textId="694627F4">
      <w:pPr>
        <w:pStyle w:val="Heading1"/>
        <w:spacing w:before="480" w:beforeAutospacing="off" w:after="0" w:afterAutospacing="off" w:line="276" w:lineRule="auto"/>
      </w:pPr>
      <w:r w:rsidRPr="47CFAFEA" w:rsidR="4868C26D">
        <w:rPr>
          <w:rFonts w:ascii="Calibri" w:hAnsi="Calibri" w:eastAsia="Calibri" w:cs="Calibri"/>
          <w:b w:val="1"/>
          <w:bCs w:val="1"/>
          <w:noProof w:val="0"/>
          <w:color w:val="365F91"/>
          <w:sz w:val="28"/>
          <w:szCs w:val="28"/>
          <w:lang w:val="en-US"/>
        </w:rPr>
        <w:t>Annex to DOC 26-02-03 risk review  Overview of full organisational risks</w:t>
      </w:r>
    </w:p>
    <w:tbl>
      <w:tblPr>
        <w:tblStyle w:val="TableNormal"/>
        <w:bidiVisual w:val="0"/>
        <w:tblW w:w="1308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42"/>
        <w:gridCol w:w="3375"/>
        <w:gridCol w:w="1488"/>
        <w:gridCol w:w="1485"/>
        <w:gridCol w:w="1995"/>
        <w:gridCol w:w="3795"/>
      </w:tblGrid>
      <w:tr w:rsidR="47CFAFEA" w:rsidTr="13CDB9DF" w14:paraId="2ECE6924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C98BA76" w14:textId="41540060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Date identified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20628E9" w14:textId="5DBDD915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Risk type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62EDE42" w14:textId="30AC0B50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Likelihood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DEF21B9" w14:textId="63A07F2D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Severity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BC64057" w14:textId="6CF7BF84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Ownership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D2CF48C" w14:textId="3ECC5B90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Measures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21AE7BDF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535E2A6" w14:textId="732957E2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48F22A8" w14:textId="3026354B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Marked decreased of funding for human rights/social issues NGOs – it can affect us and also increases competition to existing funding/sponsorships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5CCF054" w14:textId="489F6863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E054E47" w14:textId="6B6C19B4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1FCA8A2" w14:textId="7B1EE415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and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8919E2B" w14:textId="68724C36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Continue funding diversification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2769FAB8" w14:textId="5736B8A9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Maintain good relationship with current donors + continue to diversify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3864247F" w14:textId="336E9752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Manage costs with discipline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5667C5B3" w14:textId="6A69FC11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Perfect management of current grants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4A9555CF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35985FB" w14:textId="106029E5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8F4CA2B" w14:textId="5891D762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Hacking of our online events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B2B5384" w14:textId="606970C0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D00614A" w14:textId="1310B74A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60A507A" w14:textId="3CC057AE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Communications manager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01657E1" w14:textId="6F5482CF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Introduce raft of security improvements in our online events, external expertise + training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367E6FA2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154F75C" w14:textId="59D0B73C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2171042" w14:textId="52BC8080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Death or illness at one of our events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9F01B16" w14:textId="404F43ED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26E88FC" w14:textId="1F694F4E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2964516" w14:textId="5B4FD69E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E3AB106" w14:textId="7BB22521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Thorough registration of contact details, safely information for Delegates, Adequate staffing at our events 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1ACE2A9D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06B2433" w14:textId="22CA3877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3C52B90" w14:textId="72132181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Inadequate financial reserve – EDF does not have an adequate reserve to ensure it could close its operation if needed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72140A1" w14:textId="054A336A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862D92D" w14:textId="7994FB8F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4BD48AC" w14:textId="20F8A1D8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Executive 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492B65C" w14:textId="63388579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Develop reserve policy and build up adequate reserves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63CC8AFF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928A7CD" w14:textId="07D4B29A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8DFD827" w14:textId="0F36AB2E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Secretariat is understaffed for operations; no operation manager, events coordinator, executive secretary- and no internal finance expert- thus we are relying on the external accountant: consequent overuse of time of other staff for these tasks + these tasks less well done, or outsourced expensively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11F682F" w14:textId="41A43440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10DD300" w14:textId="4BD5E9C8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64F8F47" w14:textId="0DB198FB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and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46B2749" w14:textId="2DE644A6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Recruitment of Operations manager with finance/accounting background once it is safe to do so (once CERV is approved)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0240315C" w14:textId="29AC6074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External HR support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3A473A4C" w14:textId="1B51B54B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Build operations staffing funds into projects more comprehensively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660F2446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B03C87D" w14:textId="58F930C7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1930203" w14:textId="1F95576B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Decreased confidence of team due to sustained pay freeze and other measures to cut costs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FBEE499" w14:textId="6A1DCA5C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EA43042" w14:textId="34B47AF3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DEF9BD3" w14:textId="342E79DA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and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4C7A4B3" w14:textId="30492A4A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Reinstate regular PayScale in January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3E7B7E88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208086D" w14:textId="4A6540B7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7C7261B" w14:textId="5D1A4671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Reputational risk with companies reducing human rights commitments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779FEDF" w14:textId="3725524E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High- see announcements from </w:t>
            </w:r>
            <w:hyperlink r:id="R577c20b75713459a">
              <w:r w:rsidRPr="47CFAFEA" w:rsidR="47CFAFEA">
                <w:rPr>
                  <w:rStyle w:val="Hyperlink"/>
                  <w:rFonts w:ascii="Arial" w:hAnsi="Arial" w:eastAsia="Arial" w:cs="Arial"/>
                  <w:strike w:val="0"/>
                  <w:dstrike w:val="0"/>
                  <w:color w:val="0000FF"/>
                  <w:sz w:val="24"/>
                  <w:szCs w:val="24"/>
                  <w:u w:val="single"/>
                  <w:lang w:val="en-US"/>
                </w:rPr>
                <w:t>Meta</w:t>
              </w:r>
            </w:hyperlink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and </w:t>
            </w:r>
            <w:hyperlink r:id="R1b87633338004d29">
              <w:r w:rsidRPr="47CFAFEA" w:rsidR="47CFAFEA">
                <w:rPr>
                  <w:rStyle w:val="Hyperlink"/>
                  <w:rFonts w:ascii="Arial" w:hAnsi="Arial" w:eastAsia="Arial" w:cs="Arial"/>
                  <w:strike w:val="0"/>
                  <w:dstrike w:val="0"/>
                  <w:color w:val="0000FF"/>
                  <w:sz w:val="24"/>
                  <w:szCs w:val="24"/>
                  <w:u w:val="single"/>
                  <w:lang w:val="en-US"/>
                </w:rPr>
                <w:t>Amazon</w:t>
              </w:r>
            </w:hyperlink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A68C9A9" w14:textId="57FCC31C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To be assessed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6D23565" w14:textId="3188984D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5F195B3" w14:textId="5B1A059E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Review Corporate Sponsorship Policy, reassess partnerships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4896E820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1974ECD" w14:textId="154E7045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2019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86C0BBA" w14:textId="0284629A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Website security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1E2FDCD" w14:textId="6EFA2B04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4F3A391" w14:textId="46921878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E64E0A8" w14:textId="2719B664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Communications Manager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D883F51" w14:textId="16842EB4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New website development with Funka 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0E75FEF9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2A2B02B" w14:textId="58CCEE0C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2022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C71A24F" w14:textId="31998CB9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Members not aligned to CRPD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CEB5110" w14:textId="2E0A6F78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Likely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5EAB80A" w14:textId="2279C767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8BF14E6" w14:textId="2B40017B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4988D74" w14:textId="1CA810D7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Monitor, report issues to 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2D6AE3CB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E7ECA72" w14:textId="1F153E78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2015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D43E338" w14:textId="695C619D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Mission creep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45CE4DC" w14:textId="7D85B4F8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Likely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56B1BA7" w14:textId="04D7D9B8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98168B6" w14:textId="0F493C76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Director/Executive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D8B68CE" w14:textId="41FC2BF0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Careful work planning, regular meetings, do not take on things outside of our strategy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7B527C39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D226391" w14:textId="729DFEFF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2015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E2BBABA" w14:textId="43B70B55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Financial situation/funding decreases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0FB312C" w14:textId="0582787C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8D821B1" w14:textId="3BC6D86A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B1F0FE3" w14:textId="136DDD92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2966E00" w14:textId="60B2E06B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Manage finances, fundraise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5CE441DE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25C6F31" w14:textId="7F86460A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2021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F323C6D" w14:textId="390E3289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Loss of EU funding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AA16E1D" w14:textId="3719DFED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5331185" w14:textId="36DFF8F2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112D258" w14:textId="00988BCB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1D4040C" w14:textId="07E08C49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Prepare workplan, advocate EU budget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73CA9B6B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9541FD8" w14:textId="7F37A751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7666EDD" w14:textId="4AAE420F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Loss of member funding and advocacy capacity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2E728F4" w14:textId="4730A33E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8A8569E" w14:textId="4ADCD4B3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Moderate/High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EA0F64F" w14:textId="3C429A97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Director/Sr. Policy Coordinator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8C04BD6" w14:textId="10113C59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Facilitate peer exchanges, focus on subgranting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1CB1C116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4CD5033" w14:textId="045D0590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C724971" w14:textId="4C597373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Eroding disability rights due to political shifts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014F8D8" w14:textId="084129A5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Very 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ED535F6" w14:textId="01A63E4D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1566B4A" w14:textId="2EFD6BB0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Director/Executive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4E8633C" w14:textId="3CBA95C4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Track politics, increase public campaigns, build member capacity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4234EC22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F6A0CEB" w14:textId="45A2A68A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52D69E6" w14:textId="5B5E731D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Disability Unit move to DG Justice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BD04315" w14:textId="12355791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Moderate/Low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CB11D64" w14:textId="30CCCF89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0B9D78F" w14:textId="2425D3D5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Director/Head of Policy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484AE59" w14:textId="5952F3D5">
            <w:pPr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Engage with new Commissioners and DG JUST, strengthen contacts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47CFAFEA" wp14:paraId="501A262C" wp14:textId="23F70A54">
      <w:pPr>
        <w:bidi w:val="0"/>
        <w:spacing w:before="0" w:beforeAutospacing="off" w:after="200" w:afterAutospacing="off" w:line="276" w:lineRule="auto"/>
      </w:pPr>
      <w:r w:rsidRPr="47CFAFEA" w:rsidR="4868C26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tbl>
      <w:tblPr>
        <w:tblStyle w:val="TableNormal"/>
        <w:bidiVisual w:val="0"/>
        <w:tblW w:w="1308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42"/>
        <w:gridCol w:w="2178"/>
        <w:gridCol w:w="1560"/>
        <w:gridCol w:w="1560"/>
        <w:gridCol w:w="1560"/>
        <w:gridCol w:w="5280"/>
      </w:tblGrid>
      <w:tr w:rsidR="47CFAFEA" w:rsidTr="13CDB9DF" w14:paraId="390688FB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C9556CF" w14:textId="0644F75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Date identified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1C15B4C" w14:textId="306BDCF4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Risk type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798641A" w14:textId="2269E01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Likelihood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6A834EB" w14:textId="18E6936B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Severity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9DCBBF1" w14:textId="416AE457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Ownership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6E512A9" w14:textId="663C0DD5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Measures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3DCB4518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570694D" w14:textId="323D29FB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F8172B3" w14:textId="1F81D82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Marked decreased of funding for human rights/social issues NGOs – it can affect us and also increases competition to existing funding/sponsorships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2790B5F" w14:textId="23273AE3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F1DAACA" w14:textId="2ED5B835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5B295ED" w14:textId="2CBF1FD6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and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48A293D" w14:textId="48E2BEA7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Continue funding diversification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6E02965F" w14:textId="67EB430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Maintain good relationship with current donors + continue to diversify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176A72AB" w14:textId="7C2557C7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Manage costs with discipline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67F07F87" w14:textId="200306E4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Perfect management of current grants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06D2B2FC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80A82CA" w14:textId="132A69A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D84B636" w14:textId="7415E0E6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Hacking of our online events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2B7F248" w14:textId="3CE48C33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251718D" w14:textId="4DBC779D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0BBF1B7" w14:textId="59F12D23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Communications manager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46911B3" w14:textId="4B228C5B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Introduce raft of security improvements in our online events, external expertise + training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2CDF9744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D99C5CA" w14:textId="3A79ACD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BBDD20E" w14:textId="6B9157B2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Death or illness at one of our events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A79BBC0" w14:textId="02BB2F5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8630B37" w14:textId="1FC1A0F8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B5C8515" w14:textId="501E9F3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8821A59" w14:textId="2BBC1EC3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Thorough registration of contact details, safely information for Delegates, Adequate staffing at our events 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72B90699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51D32AA" w14:textId="0E17C1A6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B33C763" w14:textId="4CA7F455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Inadequate financial reserve – EDF does not have an adequate reserve to ensure it could close its operation if needed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6289FDC" w14:textId="7DA337A7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498CF7F" w14:textId="1AB3EFF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80A5CFA" w14:textId="1BDC4252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Executive 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F25A33E" w14:textId="3DB4C93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Develop reserve policy and build up adequate reserves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520F1238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C30D1F0" w14:textId="07D08C87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B84FE36" w14:textId="22B2136E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Secretariat is understaffed for operations; no operation manager, events coordinator, executive secretary- and no internal finance expert- thus we are relying on the external accountant: consequent overuse of time of other staff for these tasks + these tasks less well done, or outsourced expensively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81D538E" w14:textId="7FF3FC34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6D3874F" w14:textId="58DC2754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750FAAF" w14:textId="2F5D6AEE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and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176DD73" w14:textId="7CAC9AFD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Recruitment of Operations manager with finance/accounting background once it is safe to do so (once CERV is approved)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5DDB2CC5" w14:textId="792AD23A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External HR support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47CFAFEA" w:rsidP="47CFAFEA" w:rsidRDefault="47CFAFEA" w14:paraId="72685D83" w14:textId="61747EB1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Build operations staffing funds into projects more comprehensively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0E4DA1DA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30A1FC4" w14:textId="37B1A887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055DFE7" w14:textId="5DBF25FD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Decreased confidence of team due to sustained pay freeze and other measures to cut costs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A728BDE" w14:textId="4664F16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C078796" w14:textId="634EE70A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Medium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810D33C" w14:textId="5971A7B3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and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22101E5" w14:textId="6DBC87B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Reinstate regular PayScale in January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1750C885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A99BAF3" w14:textId="5DD350EE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638B672" w14:textId="23A56030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Reputational risk with companies reducing human rights commitments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841289C" w14:textId="6B093E53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High- see announcements from </w:t>
            </w:r>
            <w:hyperlink r:id="R042e9048a77043f0">
              <w:r w:rsidRPr="47CFAFEA" w:rsidR="47CFAFEA">
                <w:rPr>
                  <w:rStyle w:val="Hyperlink"/>
                  <w:rFonts w:ascii="Arial" w:hAnsi="Arial" w:eastAsia="Arial" w:cs="Arial"/>
                  <w:strike w:val="0"/>
                  <w:dstrike w:val="0"/>
                  <w:color w:val="0000FF"/>
                  <w:sz w:val="24"/>
                  <w:szCs w:val="24"/>
                  <w:u w:val="single"/>
                  <w:lang w:val="en-US"/>
                </w:rPr>
                <w:t>Meta</w:t>
              </w:r>
            </w:hyperlink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and </w:t>
            </w:r>
            <w:hyperlink r:id="R39ffcb33faed43ea">
              <w:r w:rsidRPr="47CFAFEA" w:rsidR="47CFAFEA">
                <w:rPr>
                  <w:rStyle w:val="Hyperlink"/>
                  <w:rFonts w:ascii="Arial" w:hAnsi="Arial" w:eastAsia="Arial" w:cs="Arial"/>
                  <w:strike w:val="0"/>
                  <w:dstrike w:val="0"/>
                  <w:color w:val="0000FF"/>
                  <w:sz w:val="24"/>
                  <w:szCs w:val="24"/>
                  <w:u w:val="single"/>
                  <w:lang w:val="en-US"/>
                </w:rPr>
                <w:t>Amazon</w:t>
              </w:r>
            </w:hyperlink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03C486C" w14:textId="1993DBA1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To be assessed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82A107C" w14:textId="46FBC931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981DA1A" w14:textId="2EA8DE09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Review Corporate Sponsorship Policy, reassess partnerships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704DC64E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550F59B" w14:textId="1E6A38DB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2019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035C61B" w14:textId="08552432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Website security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4BF542E" w14:textId="0F8FE434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3FDEA8B" w14:textId="0AFDFE35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2A1AA18" w14:textId="6C7BCBBD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Communications Manager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E2E114C" w14:textId="3AA9CFD9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New website development with Funka 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0D37F35A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D8E1D6A" w14:textId="4ED69134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2022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10C782C" w14:textId="6E83E20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Members not aligned to CRPD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3635C3E" w14:textId="4860550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Likely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73B4A2C" w14:textId="366AC421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FD70BFB" w14:textId="7F32A631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1F3F2DE" w14:textId="6073FB37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Monitor, report issues to 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35D74316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99B00F0" w14:textId="790898BE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2015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FAAFAC9" w14:textId="3433941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Mission creep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AF91FF9" w14:textId="55034AA0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Likely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31C04B4" w14:textId="1B70AA28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C97F4C2" w14:textId="060ED0B5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Director/Executive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F1CF191" w14:textId="47E5D64A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Careful work planning, regular meetings, do not take on things outside of our strategy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4314623B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4CBDA65" w14:textId="766700C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2015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197C5CC" w14:textId="2ABA68DC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Financial situation/funding decreases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ED99560" w14:textId="32735FA6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8083B55" w14:textId="507241A1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5EBC632" w14:textId="00ECFB7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5175496" w14:textId="44637371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Manage finances, fundraise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080CF52F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6CA549C" w14:textId="2B0A3AA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2021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41D9D97" w14:textId="52E89060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Loss of EU funding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32A11AFF" w14:textId="72228D24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D592466" w14:textId="10CE1FBF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1461B46" w14:textId="2FAB7A14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C7FC4A1" w14:textId="5FC3C2A5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Prepare workplan, advocate EU budget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79138EB7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A3384EB" w14:textId="1E834D36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6ED5C53" w14:textId="51281C54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Loss of member funding and advocacy capacity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28A1393" w14:textId="1866F7DB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3A6FA77" w14:textId="6E2C7E89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Moderate/High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764F643" w14:textId="5F5C23FA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Director/Sr. Policy Coordinator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A347F84" w14:textId="1E82AC46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Facilitate peer exchanges, focus on subgranting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44CF00B9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D1D3D6D" w14:textId="63C9495A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6603DA8F" w14:textId="0E571CF9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Eroding disability rights due to political shifts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4ED51586" w14:textId="6D408653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Very 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26ADE3FC" w14:textId="2844632D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High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17FCD3E" w14:textId="10E67415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Director/Executive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79286752" w14:textId="7BE5ADCD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Track politics, increase public campaigns, build member capacity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7CFAFEA" w:rsidTr="13CDB9DF" w14:paraId="0D133383">
        <w:trPr>
          <w:trHeight w:val="300"/>
        </w:trPr>
        <w:tc>
          <w:tcPr>
            <w:tcW w:w="9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2BC5018" w14:textId="07CE0AB3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2025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457F0F0" w14:textId="70355C9E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Disability Unit move to DG Justice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9D071CE" w14:textId="3CEF9C0A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Moderate/Low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5B244F57" w14:textId="5860B02A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Moderate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1DEB0AE8" w14:textId="75277FA6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Executive Director/Head of Policy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CFAFEA" w:rsidP="47CFAFEA" w:rsidRDefault="47CFAFEA" w14:paraId="0F7196DD" w14:textId="65F45BE2">
            <w:pPr>
              <w:bidi w:val="0"/>
              <w:spacing w:before="0" w:beforeAutospacing="off" w:after="200" w:afterAutospacing="off" w:line="276" w:lineRule="auto"/>
            </w:pPr>
            <w:r w:rsidRPr="47CFAFEA" w:rsidR="47CFAFEA">
              <w:rPr>
                <w:rFonts w:ascii="Arial" w:hAnsi="Arial" w:eastAsia="Arial" w:cs="Arial"/>
                <w:sz w:val="24"/>
                <w:szCs w:val="24"/>
                <w:lang w:val="en-US"/>
              </w:rPr>
              <w:t>Engage with new Commissioners and DG JUST, strengthen contacts</w:t>
            </w:r>
            <w:r w:rsidRPr="47CFAFEA" w:rsidR="47CFAFE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47CFAFEA" wp14:paraId="2BB58C6C" wp14:textId="735CC9DB">
      <w:pPr>
        <w:bidi w:val="0"/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xmlns:wp14="http://schemas.microsoft.com/office/word/2010/wordml" wp14:paraId="2C078E63" wp14:textId="2534F1CE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85781D"/>
    <w:rsid w:val="0485781D"/>
    <w:rsid w:val="13CDB9DF"/>
    <w:rsid w:val="47CFAFEA"/>
    <w:rsid w:val="4868C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781D"/>
  <w15:chartTrackingRefBased/>
  <w15:docId w15:val="{C3A76C47-2527-4439-9148-A618E1871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nytimes.com/live/2025/01/07/business/meta-fact-checking" TargetMode="External" Id="R577c20b75713459a" /><Relationship Type="http://schemas.openxmlformats.org/officeDocument/2006/relationships/hyperlink" Target="https://www.bbc.com/news/articles/cgmy7xpw3pyo" TargetMode="External" Id="R1b87633338004d29" /><Relationship Type="http://schemas.openxmlformats.org/officeDocument/2006/relationships/hyperlink" Target="https://www.nytimes.com/live/2025/01/07/business/meta-fact-checking" TargetMode="External" Id="R042e9048a77043f0" /><Relationship Type="http://schemas.openxmlformats.org/officeDocument/2006/relationships/hyperlink" Target="https://www.bbc.com/news/articles/cgmy7xpw3pyo" TargetMode="External" Id="R39ffcb33faed43e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2AAE930E-2A88-44F3-9786-393F8BF8AE7A}"/>
</file>

<file path=customXml/itemProps2.xml><?xml version="1.0" encoding="utf-8"?>
<ds:datastoreItem xmlns:ds="http://schemas.openxmlformats.org/officeDocument/2006/customXml" ds:itemID="{DA46F91E-25A4-44A1-AA12-351E6ABC644D}"/>
</file>

<file path=customXml/itemProps3.xml><?xml version="1.0" encoding="utf-8"?>
<ds:datastoreItem xmlns:ds="http://schemas.openxmlformats.org/officeDocument/2006/customXml" ds:itemID="{55852B09-1C85-451E-890B-5303315248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Naughton</dc:creator>
  <keywords/>
  <dc:description/>
  <lastModifiedBy>Catherine Naughton</lastModifiedBy>
  <dcterms:created xsi:type="dcterms:W3CDTF">2026-02-02T08:14:05.0000000Z</dcterms:created>
  <dcterms:modified xsi:type="dcterms:W3CDTF">2026-02-02T08:17:26.1664481Z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