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C12FB" w14:textId="4AC1F777" w:rsidR="00E830A8" w:rsidRPr="00E830A8" w:rsidRDefault="00E830A8" w:rsidP="00E830A8">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rPr>
          <w:rFonts w:ascii="Sylfaen" w:eastAsia="Times New Roman" w:hAnsi="Sylfaen" w:cs="Times New Roman"/>
          <w:b/>
          <w:color w:val="FFFFFF"/>
          <w:kern w:val="0"/>
          <w:sz w:val="28"/>
          <w:szCs w:val="26"/>
          <w14:ligatures w14:val="none"/>
        </w:rPr>
      </w:pPr>
      <w:bookmarkStart w:id="0" w:name="_Toc217478545"/>
      <w:r w:rsidRPr="00E830A8">
        <w:rPr>
          <w:rFonts w:eastAsia="Times New Roman" w:cs="Times New Roman"/>
          <w:b/>
          <w:color w:val="FFFFFF"/>
          <w:kern w:val="0"/>
          <w:sz w:val="28"/>
          <w:szCs w:val="26"/>
          <w14:ligatures w14:val="none"/>
        </w:rPr>
        <w:t xml:space="preserve">Annex </w:t>
      </w:r>
      <w:r>
        <w:rPr>
          <w:rFonts w:eastAsia="Times New Roman" w:cs="Times New Roman"/>
          <w:b/>
          <w:color w:val="FFFFFF"/>
          <w:kern w:val="0"/>
          <w:sz w:val="28"/>
          <w:szCs w:val="26"/>
          <w14:ligatures w14:val="none"/>
        </w:rPr>
        <w:t>3</w:t>
      </w:r>
      <w:r w:rsidRPr="00E830A8">
        <w:rPr>
          <w:rFonts w:eastAsia="Times New Roman" w:cs="Times New Roman"/>
          <w:b/>
          <w:color w:val="FFFFFF"/>
          <w:kern w:val="0"/>
          <w:sz w:val="28"/>
          <w:szCs w:val="26"/>
          <w14:ligatures w14:val="none"/>
        </w:rPr>
        <w:t xml:space="preserve">. </w:t>
      </w:r>
      <w:r w:rsidR="006E3B47">
        <w:rPr>
          <w:rFonts w:eastAsia="Times New Roman" w:cs="Times New Roman"/>
          <w:b/>
          <w:color w:val="FFFFFF"/>
          <w:kern w:val="0"/>
          <w:sz w:val="28"/>
          <w:szCs w:val="26"/>
          <w14:ligatures w14:val="none"/>
        </w:rPr>
        <w:t>Country-by-country overview of g</w:t>
      </w:r>
      <w:r w:rsidRPr="00E830A8">
        <w:rPr>
          <w:rFonts w:eastAsia="Times New Roman" w:cs="Times New Roman"/>
          <w:b/>
          <w:color w:val="FFFFFF"/>
          <w:kern w:val="0"/>
          <w:sz w:val="28"/>
          <w:szCs w:val="26"/>
          <w14:ligatures w14:val="none"/>
        </w:rPr>
        <w:t>ood and promising practices</w:t>
      </w:r>
      <w:bookmarkEnd w:id="0"/>
      <w:r w:rsidRPr="00E830A8">
        <w:rPr>
          <w:rFonts w:eastAsia="Times New Roman" w:cs="Times New Roman"/>
          <w:b/>
          <w:color w:val="FFFFFF"/>
          <w:kern w:val="0"/>
          <w:sz w:val="28"/>
          <w:szCs w:val="26"/>
          <w14:ligatures w14:val="none"/>
        </w:rPr>
        <w:t xml:space="preserve"> </w:t>
      </w:r>
    </w:p>
    <w:p w14:paraId="6C2453A7" w14:textId="77777777" w:rsidR="00D40BE8" w:rsidRDefault="00D40BE8" w:rsidP="00D40BE8">
      <w:bookmarkStart w:id="1" w:name="_Hlk217517557"/>
    </w:p>
    <w:p w14:paraId="6ED01264" w14:textId="26C19957" w:rsidR="00C138B6" w:rsidRPr="00E830A8" w:rsidRDefault="00C138B6" w:rsidP="00C138B6">
      <w:pPr>
        <w:keepNext/>
        <w:keepLines/>
        <w:spacing w:before="120" w:after="120"/>
        <w:outlineLvl w:val="2"/>
        <w:rPr>
          <w:rFonts w:eastAsia="Times New Roman" w:cs="Times New Roman"/>
          <w:b/>
          <w:color w:val="A20000"/>
          <w:kern w:val="0"/>
          <w:sz w:val="28"/>
          <w:szCs w:val="24"/>
          <w14:ligatures w14:val="none"/>
        </w:rPr>
      </w:pPr>
      <w:r>
        <w:rPr>
          <w:rFonts w:eastAsia="Times New Roman" w:cs="Times New Roman"/>
          <w:b/>
          <w:color w:val="A20000"/>
          <w:kern w:val="0"/>
          <w:sz w:val="28"/>
          <w:szCs w:val="24"/>
          <w14:ligatures w14:val="none"/>
        </w:rPr>
        <w:t>Introductory note</w:t>
      </w:r>
    </w:p>
    <w:p w14:paraId="46A91960" w14:textId="255773BF" w:rsidR="00C76ADD" w:rsidRDefault="00C76ADD" w:rsidP="00C76ADD">
      <w:pPr>
        <w:spacing w:after="160"/>
        <w:rPr>
          <w:rFonts w:ascii="Verdana" w:eastAsia="Calibri" w:hAnsi="Verdana"/>
          <w:kern w:val="0"/>
          <w:sz w:val="24"/>
          <w:lang w:val="en-GB"/>
          <w14:ligatures w14:val="none"/>
        </w:rPr>
      </w:pPr>
      <w:r w:rsidRPr="00C76ADD">
        <w:rPr>
          <w:rFonts w:ascii="Verdana" w:eastAsia="Calibri" w:hAnsi="Verdana"/>
          <w:kern w:val="0"/>
          <w:sz w:val="24"/>
          <w:lang w:val="en-GB"/>
          <w14:ligatures w14:val="none"/>
        </w:rPr>
        <w:t xml:space="preserve">The good and promising practices presented in this section were identified through the desk review, online surveys with OPDs and disaster risk management authorities, and inputs from the consultative workshop. They are presented </w:t>
      </w:r>
      <w:r w:rsidRPr="00C76ADD">
        <w:rPr>
          <w:rFonts w:ascii="Verdana" w:eastAsia="Calibri" w:hAnsi="Verdana"/>
          <w:b/>
          <w:bCs/>
          <w:kern w:val="0"/>
          <w:sz w:val="24"/>
          <w:lang w:val="en-GB"/>
          <w14:ligatures w14:val="none"/>
        </w:rPr>
        <w:t>country by country</w:t>
      </w:r>
      <w:r>
        <w:rPr>
          <w:rFonts w:ascii="Verdana" w:eastAsia="Calibri" w:hAnsi="Verdana"/>
          <w:kern w:val="0"/>
          <w:sz w:val="24"/>
          <w:lang w:val="en-GB"/>
          <w14:ligatures w14:val="none"/>
        </w:rPr>
        <w:t>.</w:t>
      </w:r>
    </w:p>
    <w:p w14:paraId="1B067603" w14:textId="77777777" w:rsidR="00AD5645" w:rsidRPr="00AD5645" w:rsidRDefault="00AD5645" w:rsidP="00AD5645">
      <w:pPr>
        <w:spacing w:after="160"/>
        <w:rPr>
          <w:rFonts w:ascii="Verdana" w:eastAsia="Calibri" w:hAnsi="Verdana"/>
          <w:b/>
          <w:bCs/>
          <w:kern w:val="0"/>
          <w:sz w:val="24"/>
          <w:lang w:val="en-GB"/>
          <w14:ligatures w14:val="none"/>
        </w:rPr>
      </w:pPr>
      <w:r w:rsidRPr="00AD5645">
        <w:rPr>
          <w:rFonts w:ascii="Verdana" w:eastAsia="Calibri" w:hAnsi="Verdana"/>
          <w:b/>
          <w:bCs/>
          <w:kern w:val="0"/>
          <w:sz w:val="24"/>
          <w:lang w:val="en-GB"/>
          <w14:ligatures w14:val="none"/>
        </w:rPr>
        <w:t>This annex does not provide an exhaustive overview of practices across the UCPM. It reflects examples that emerged through the methodology applied in this diagnostic.</w:t>
      </w:r>
    </w:p>
    <w:p w14:paraId="603F63D8" w14:textId="77777777" w:rsidR="00C76ADD" w:rsidRPr="00C76ADD" w:rsidRDefault="00C76ADD" w:rsidP="00C76ADD">
      <w:pPr>
        <w:spacing w:after="160"/>
        <w:rPr>
          <w:rFonts w:ascii="Verdana" w:eastAsia="Calibri" w:hAnsi="Verdana"/>
          <w:kern w:val="0"/>
          <w:sz w:val="24"/>
          <w:lang w:val="en-GB"/>
          <w14:ligatures w14:val="none"/>
        </w:rPr>
      </w:pPr>
      <w:r w:rsidRPr="00C76ADD">
        <w:rPr>
          <w:rFonts w:ascii="Verdana" w:eastAsia="Calibri" w:hAnsi="Verdana"/>
          <w:kern w:val="0"/>
          <w:sz w:val="24"/>
          <w:lang w:val="en-GB"/>
          <w14:ligatures w14:val="none"/>
        </w:rPr>
        <w:t xml:space="preserve">Given the scope and timing of the consultancy, this country-by-country overview should be considered </w:t>
      </w:r>
      <w:r w:rsidRPr="00C76ADD">
        <w:rPr>
          <w:rFonts w:ascii="Verdana" w:eastAsia="Calibri" w:hAnsi="Verdana"/>
          <w:b/>
          <w:bCs/>
          <w:kern w:val="0"/>
          <w:sz w:val="24"/>
          <w:lang w:val="en-GB"/>
          <w14:ligatures w14:val="none"/>
        </w:rPr>
        <w:t>descriptive and preliminary</w:t>
      </w:r>
      <w:r w:rsidRPr="00C76ADD">
        <w:rPr>
          <w:rFonts w:ascii="Verdana" w:eastAsia="Calibri" w:hAnsi="Verdana"/>
          <w:kern w:val="0"/>
          <w:sz w:val="24"/>
          <w:lang w:val="en-GB"/>
          <w14:ligatures w14:val="none"/>
        </w:rPr>
        <w:t xml:space="preserve">. The text will require further </w:t>
      </w:r>
      <w:r w:rsidRPr="00C76ADD">
        <w:rPr>
          <w:rFonts w:ascii="Verdana" w:eastAsia="Calibri" w:hAnsi="Verdana"/>
          <w:b/>
          <w:bCs/>
          <w:kern w:val="0"/>
          <w:sz w:val="24"/>
          <w:lang w:val="en-GB"/>
          <w14:ligatures w14:val="none"/>
        </w:rPr>
        <w:t>polishing and consolidation</w:t>
      </w:r>
      <w:r w:rsidRPr="00C76ADD">
        <w:rPr>
          <w:rFonts w:ascii="Verdana" w:eastAsia="Calibri" w:hAnsi="Verdana"/>
          <w:kern w:val="0"/>
          <w:sz w:val="24"/>
          <w:lang w:val="en-GB"/>
          <w14:ligatures w14:val="none"/>
        </w:rPr>
        <w:t>, including consistency checks and, where relevant, additional validation with national stakeholders.</w:t>
      </w:r>
    </w:p>
    <w:p w14:paraId="7AE64BDA" w14:textId="77777777" w:rsidR="00C76ADD" w:rsidRDefault="00C76ADD" w:rsidP="00C76ADD">
      <w:pPr>
        <w:spacing w:after="160"/>
        <w:rPr>
          <w:rFonts w:ascii="Verdana" w:eastAsia="Calibri" w:hAnsi="Verdana"/>
          <w:kern w:val="0"/>
          <w:sz w:val="24"/>
          <w:lang w:val="en-GB"/>
          <w14:ligatures w14:val="none"/>
        </w:rPr>
      </w:pPr>
      <w:r w:rsidRPr="00C76ADD">
        <w:rPr>
          <w:rFonts w:ascii="Verdana" w:eastAsia="Calibri" w:hAnsi="Verdana"/>
          <w:kern w:val="0"/>
          <w:sz w:val="24"/>
          <w:lang w:val="en-GB"/>
          <w14:ligatures w14:val="none"/>
        </w:rPr>
        <w:t xml:space="preserve">Despite these limitations, the examples provide a useful foundation and highlight the value of further work, including deeper analysis, dedicated research and publication. </w:t>
      </w:r>
      <w:proofErr w:type="gramStart"/>
      <w:r w:rsidRPr="00C76ADD">
        <w:rPr>
          <w:rFonts w:ascii="Verdana" w:eastAsia="Calibri" w:hAnsi="Verdana"/>
          <w:kern w:val="0"/>
          <w:sz w:val="24"/>
          <w:lang w:val="en-GB"/>
          <w14:ligatures w14:val="none"/>
        </w:rPr>
        <w:t>In particular, these</w:t>
      </w:r>
      <w:proofErr w:type="gramEnd"/>
      <w:r w:rsidRPr="00C76ADD">
        <w:rPr>
          <w:rFonts w:ascii="Verdana" w:eastAsia="Calibri" w:hAnsi="Verdana"/>
          <w:kern w:val="0"/>
          <w:sz w:val="24"/>
          <w:lang w:val="en-GB"/>
          <w14:ligatures w14:val="none"/>
        </w:rPr>
        <w:t xml:space="preserve"> practices would benefit from </w:t>
      </w:r>
      <w:r w:rsidRPr="00C76ADD">
        <w:rPr>
          <w:rFonts w:ascii="Verdana" w:eastAsia="Calibri" w:hAnsi="Verdana"/>
          <w:b/>
          <w:bCs/>
          <w:kern w:val="0"/>
          <w:sz w:val="24"/>
          <w:lang w:val="en-GB"/>
          <w14:ligatures w14:val="none"/>
        </w:rPr>
        <w:t>active dissemination through the Union Civil Protection Knowledge Network, relevant civil protection platforms, and OPD networks</w:t>
      </w:r>
      <w:r w:rsidRPr="00C76ADD">
        <w:rPr>
          <w:rFonts w:ascii="Verdana" w:eastAsia="Calibri" w:hAnsi="Verdana"/>
          <w:kern w:val="0"/>
          <w:sz w:val="24"/>
          <w:lang w:val="en-GB"/>
          <w14:ligatures w14:val="none"/>
        </w:rPr>
        <w:t>, as this can support mutual learning, enable actors to learn from one another, and inform practice across different contexts.</w:t>
      </w:r>
    </w:p>
    <w:p w14:paraId="246BA41B" w14:textId="77777777" w:rsidR="00D40BE8" w:rsidRDefault="00D40BE8" w:rsidP="00D40BE8">
      <w:pPr>
        <w:pStyle w:val="NoSpacing"/>
        <w:rPr>
          <w:lang w:val="en-GB"/>
        </w:rPr>
      </w:pPr>
    </w:p>
    <w:p w14:paraId="143CDBF3" w14:textId="2AEA478C" w:rsidR="00000526" w:rsidRDefault="00000526" w:rsidP="00000526">
      <w:pPr>
        <w:keepNext/>
        <w:keepLines/>
        <w:spacing w:before="120" w:after="120"/>
        <w:outlineLvl w:val="2"/>
        <w:rPr>
          <w:rFonts w:eastAsia="Times New Roman" w:cs="Times New Roman"/>
          <w:b/>
          <w:color w:val="A20000"/>
          <w:kern w:val="0"/>
          <w:sz w:val="28"/>
          <w:szCs w:val="24"/>
          <w14:ligatures w14:val="none"/>
        </w:rPr>
      </w:pPr>
      <w:r w:rsidRPr="00000526">
        <w:rPr>
          <w:rFonts w:eastAsia="Times New Roman" w:cs="Times New Roman"/>
          <w:b/>
          <w:color w:val="A20000"/>
          <w:kern w:val="0"/>
          <w:sz w:val="28"/>
          <w:szCs w:val="24"/>
          <w14:ligatures w14:val="none"/>
        </w:rPr>
        <w:t>Albania</w:t>
      </w:r>
    </w:p>
    <w:p w14:paraId="276D5E0D" w14:textId="4739E204" w:rsidR="00000526" w:rsidRPr="00533D00" w:rsidRDefault="00533D00" w:rsidP="00533D00">
      <w:pPr>
        <w:rPr>
          <w:rFonts w:ascii="Verdana" w:hAnsi="Verdana"/>
          <w:sz w:val="24"/>
          <w:szCs w:val="24"/>
        </w:rPr>
      </w:pPr>
      <w:r w:rsidRPr="00533D00">
        <w:rPr>
          <w:rFonts w:ascii="Verdana" w:hAnsi="Verdana"/>
          <w:sz w:val="24"/>
          <w:szCs w:val="24"/>
        </w:rPr>
        <w:t xml:space="preserve">Albania's National Disaster Risk Reduction Strategy 2023-2030 highlights persons with disabilities throughout its objectives, identifying them among the most 'vulnerable' groups and stressing the need for their inclusion in building resilient communities. It notes that persons with disabilities often face discrimination, exclusion, and barriers to information, services, and support, which increase their vulnerability during disasters. The strategy calls for inclusive, accessible, and non-discriminatory participation, ensuring that DRM actions address the needs of persons with disabilities across all phases. It also </w:t>
      </w:r>
      <w:proofErr w:type="spellStart"/>
      <w:r w:rsidRPr="00533D00">
        <w:rPr>
          <w:rFonts w:ascii="Verdana" w:hAnsi="Verdana"/>
          <w:sz w:val="24"/>
          <w:szCs w:val="24"/>
        </w:rPr>
        <w:t>emphasises</w:t>
      </w:r>
      <w:proofErr w:type="spellEnd"/>
      <w:r w:rsidRPr="00533D00">
        <w:rPr>
          <w:rFonts w:ascii="Verdana" w:hAnsi="Verdana"/>
          <w:sz w:val="24"/>
          <w:szCs w:val="24"/>
        </w:rPr>
        <w:t xml:space="preserve"> the importance of involving disability networks early in planning and </w:t>
      </w:r>
      <w:proofErr w:type="spellStart"/>
      <w:r w:rsidRPr="00533D00">
        <w:rPr>
          <w:rFonts w:ascii="Verdana" w:hAnsi="Verdana"/>
          <w:sz w:val="24"/>
          <w:szCs w:val="24"/>
        </w:rPr>
        <w:t>recognises</w:t>
      </w:r>
      <w:proofErr w:type="spellEnd"/>
      <w:r w:rsidRPr="00533D00">
        <w:rPr>
          <w:rFonts w:ascii="Verdana" w:hAnsi="Verdana"/>
          <w:sz w:val="24"/>
          <w:szCs w:val="24"/>
        </w:rPr>
        <w:t xml:space="preserve"> that disability does not inherently create vulnerability, as persons with disabilities may contribute valuable capacities to community resilience. This is one of the more advanced DRR-related policies reviewed across the region, developed in </w:t>
      </w:r>
      <w:proofErr w:type="gramStart"/>
      <w:r w:rsidRPr="00533D00">
        <w:rPr>
          <w:rFonts w:ascii="Verdana" w:hAnsi="Verdana"/>
          <w:sz w:val="24"/>
          <w:szCs w:val="24"/>
        </w:rPr>
        <w:t>line</w:t>
      </w:r>
      <w:proofErr w:type="gramEnd"/>
      <w:r w:rsidRPr="00533D00">
        <w:rPr>
          <w:rFonts w:ascii="Verdana" w:hAnsi="Verdana"/>
          <w:sz w:val="24"/>
          <w:szCs w:val="24"/>
        </w:rPr>
        <w:t xml:space="preserve"> the Sendai Framework.</w:t>
      </w:r>
    </w:p>
    <w:p w14:paraId="047ABF6C" w14:textId="77777777" w:rsidR="00533D00" w:rsidRPr="00000526" w:rsidRDefault="00533D00" w:rsidP="00533D00"/>
    <w:p w14:paraId="74BBF048"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bookmarkStart w:id="2" w:name="_Hlk217518042"/>
      <w:bookmarkEnd w:id="1"/>
      <w:r w:rsidRPr="00E830A8">
        <w:rPr>
          <w:rFonts w:eastAsia="Times New Roman" w:cs="Times New Roman"/>
          <w:b/>
          <w:color w:val="A20000"/>
          <w:kern w:val="0"/>
          <w:sz w:val="28"/>
          <w:szCs w:val="24"/>
          <w14:ligatures w14:val="none"/>
        </w:rPr>
        <w:lastRenderedPageBreak/>
        <w:t>Austria</w:t>
      </w:r>
    </w:p>
    <w:bookmarkEnd w:id="2"/>
    <w:p w14:paraId="5FD02250" w14:textId="77777777" w:rsidR="00D12769" w:rsidRPr="00D12769" w:rsidRDefault="00D12769" w:rsidP="00D12769">
      <w:pPr>
        <w:spacing w:after="160"/>
        <w:rPr>
          <w:rFonts w:ascii="Verdana" w:eastAsia="Calibri" w:hAnsi="Verdana"/>
          <w:bCs/>
          <w:kern w:val="0"/>
          <w:sz w:val="24"/>
          <w:lang w:val="en-GB"/>
          <w14:ligatures w14:val="none"/>
        </w:rPr>
      </w:pPr>
      <w:r w:rsidRPr="00D12769">
        <w:rPr>
          <w:rFonts w:ascii="Verdana" w:eastAsia="Calibri" w:hAnsi="Verdana"/>
          <w:bCs/>
          <w:kern w:val="0"/>
          <w:sz w:val="24"/>
          <w:lang w:val="en-GB"/>
          <w14:ligatures w14:val="none"/>
        </w:rPr>
        <w:t xml:space="preserve">Austria’s </w:t>
      </w:r>
      <w:r w:rsidRPr="00D12769">
        <w:rPr>
          <w:rFonts w:ascii="Verdana" w:eastAsia="Calibri" w:hAnsi="Verdana"/>
          <w:bCs/>
          <w:i/>
          <w:iCs/>
          <w:kern w:val="0"/>
          <w:sz w:val="24"/>
          <w:lang w:val="en-GB"/>
          <w14:ligatures w14:val="none"/>
        </w:rPr>
        <w:t>National Action Plan on Disability 2022–2030</w:t>
      </w:r>
      <w:r w:rsidRPr="00D12769">
        <w:rPr>
          <w:rFonts w:ascii="Verdana" w:eastAsia="Calibri" w:hAnsi="Verdana"/>
          <w:bCs/>
          <w:kern w:val="0"/>
          <w:sz w:val="24"/>
          <w:lang w:val="en-GB"/>
          <w14:ligatures w14:val="none"/>
        </w:rPr>
        <w:t xml:space="preserve"> (NAP II) includes a dedicated chapter on </w:t>
      </w:r>
      <w:r w:rsidRPr="00D12769">
        <w:rPr>
          <w:rFonts w:ascii="Verdana" w:eastAsia="Calibri" w:hAnsi="Verdana"/>
          <w:b/>
          <w:bCs/>
          <w:kern w:val="0"/>
          <w:sz w:val="24"/>
          <w:lang w:val="en-GB"/>
          <w14:ligatures w14:val="none"/>
        </w:rPr>
        <w:t>persons with disabilities and crisis situations</w:t>
      </w:r>
      <w:r w:rsidRPr="00D12769">
        <w:rPr>
          <w:rFonts w:ascii="Verdana" w:eastAsia="Calibri" w:hAnsi="Verdana"/>
          <w:bCs/>
          <w:kern w:val="0"/>
          <w:sz w:val="24"/>
          <w:lang w:val="en-GB"/>
          <w14:ligatures w14:val="none"/>
        </w:rPr>
        <w:t xml:space="preserve"> (Section 1.7). It explicitly acknowledges Austria’s obligations under </w:t>
      </w:r>
      <w:r w:rsidRPr="00D12769">
        <w:rPr>
          <w:rFonts w:ascii="Verdana" w:eastAsia="Calibri" w:hAnsi="Verdana"/>
          <w:b/>
          <w:bCs/>
          <w:kern w:val="0"/>
          <w:sz w:val="24"/>
          <w:lang w:val="en-GB"/>
          <w14:ligatures w14:val="none"/>
        </w:rPr>
        <w:t>CRPD Article 11</w:t>
      </w:r>
      <w:r w:rsidRPr="00D12769">
        <w:rPr>
          <w:rFonts w:ascii="Verdana" w:eastAsia="Calibri" w:hAnsi="Verdana"/>
          <w:bCs/>
          <w:kern w:val="0"/>
          <w:sz w:val="24"/>
          <w:lang w:val="en-GB"/>
          <w14:ligatures w14:val="none"/>
        </w:rPr>
        <w:t xml:space="preserve"> to protect and ensure the safety of persons with disabilities in situations of risk and humanitarian emergencies. The NAP identifies persistent gaps in inclusive crisis planning, limited disability-disaggregated data, and insufficient accessible information and support during prolonged crises, including COVID-19. It also highlights the absence of appropriate crisis plans and accessible accommodation for refugees with disabilities.</w:t>
      </w:r>
    </w:p>
    <w:p w14:paraId="4EC14AFA" w14:textId="77777777" w:rsidR="00D12769" w:rsidRPr="00D12769" w:rsidRDefault="00D12769" w:rsidP="00D12769">
      <w:pPr>
        <w:spacing w:after="160"/>
        <w:rPr>
          <w:rFonts w:ascii="Verdana" w:eastAsia="Calibri" w:hAnsi="Verdana"/>
          <w:bCs/>
          <w:kern w:val="0"/>
          <w:sz w:val="24"/>
          <w:lang w:val="en-GB"/>
          <w14:ligatures w14:val="none"/>
        </w:rPr>
      </w:pPr>
      <w:r w:rsidRPr="00D12769">
        <w:rPr>
          <w:rFonts w:ascii="Verdana" w:eastAsia="Calibri" w:hAnsi="Verdana"/>
          <w:bCs/>
          <w:kern w:val="0"/>
          <w:sz w:val="24"/>
          <w:lang w:val="en-GB"/>
          <w14:ligatures w14:val="none"/>
        </w:rPr>
        <w:t>The NAP sets out key commitments to improve data systems at municipal level on persons who may require assistance and on available resources; ensure non-discriminatory access to essential psychosocial, therapeutic, and medical services during crises; strengthen accessible crisis communication with disability-specific information; institutionalise participation of persons with disabilities and their organisations in crisis units at federal and regional levels; establish simple, rapid, and multi-modal emergency calling systems, including sign language; and promote regular knowledge exchange between civil protection authorities and disability organisations.</w:t>
      </w:r>
    </w:p>
    <w:p w14:paraId="68663295" w14:textId="77777777" w:rsidR="00D12769" w:rsidRPr="00D12769" w:rsidRDefault="00D12769" w:rsidP="00D12769">
      <w:pPr>
        <w:spacing w:after="160"/>
        <w:rPr>
          <w:rFonts w:ascii="Verdana" w:eastAsia="Calibri" w:hAnsi="Verdana"/>
          <w:bCs/>
          <w:kern w:val="0"/>
          <w:sz w:val="24"/>
          <w:lang w:val="en-GB"/>
          <w14:ligatures w14:val="none"/>
        </w:rPr>
      </w:pPr>
      <w:r w:rsidRPr="00D12769">
        <w:rPr>
          <w:rFonts w:ascii="Verdana" w:eastAsia="Calibri" w:hAnsi="Verdana"/>
          <w:bCs/>
          <w:kern w:val="0"/>
          <w:sz w:val="24"/>
          <w:lang w:val="en-GB"/>
          <w14:ligatures w14:val="none"/>
        </w:rPr>
        <w:t xml:space="preserve">Planned measures include the development of a multifunctional police application; definition of an accessible national warning system; creation of </w:t>
      </w:r>
      <w:proofErr w:type="gramStart"/>
      <w:r w:rsidRPr="00D12769">
        <w:rPr>
          <w:rFonts w:ascii="Verdana" w:eastAsia="Calibri" w:hAnsi="Verdana"/>
          <w:bCs/>
          <w:kern w:val="0"/>
          <w:sz w:val="24"/>
          <w:lang w:val="en-GB"/>
          <w14:ligatures w14:val="none"/>
        </w:rPr>
        <w:t>a crisis situation</w:t>
      </w:r>
      <w:proofErr w:type="gramEnd"/>
      <w:r w:rsidRPr="00D12769">
        <w:rPr>
          <w:rFonts w:ascii="Verdana" w:eastAsia="Calibri" w:hAnsi="Verdana"/>
          <w:bCs/>
          <w:kern w:val="0"/>
          <w:sz w:val="24"/>
          <w:lang w:val="en-GB"/>
          <w14:ligatures w14:val="none"/>
        </w:rPr>
        <w:t xml:space="preserve"> </w:t>
      </w:r>
      <w:proofErr w:type="gramStart"/>
      <w:r w:rsidRPr="00D12769">
        <w:rPr>
          <w:rFonts w:ascii="Verdana" w:eastAsia="Calibri" w:hAnsi="Verdana"/>
          <w:bCs/>
          <w:kern w:val="0"/>
          <w:sz w:val="24"/>
          <w:lang w:val="en-GB"/>
          <w14:ligatures w14:val="none"/>
        </w:rPr>
        <w:t>register</w:t>
      </w:r>
      <w:proofErr w:type="gramEnd"/>
      <w:r w:rsidRPr="00D12769">
        <w:rPr>
          <w:rFonts w:ascii="Verdana" w:eastAsia="Calibri" w:hAnsi="Verdana"/>
          <w:bCs/>
          <w:kern w:val="0"/>
          <w:sz w:val="24"/>
          <w:lang w:val="en-GB"/>
          <w14:ligatures w14:val="none"/>
        </w:rPr>
        <w:t xml:space="preserve"> and participatory crisis plans; networking of crisis-relevant infrastructure and resources; structured involvement of persons with disabilities across all levels of crisis and disaster planning; and joint workshops between civil protection authorities and disability organisations to inform preparedness and response.</w:t>
      </w:r>
    </w:p>
    <w:p w14:paraId="6F748922" w14:textId="77777777" w:rsidR="00795918" w:rsidRPr="00795918" w:rsidRDefault="00795918" w:rsidP="00E830A8">
      <w:pPr>
        <w:spacing w:after="160"/>
        <w:rPr>
          <w:rFonts w:ascii="Verdana" w:eastAsia="Calibri" w:hAnsi="Verdana"/>
          <w:bCs/>
          <w:kern w:val="0"/>
          <w:sz w:val="24"/>
          <w:lang w:val="en-GB"/>
          <w14:ligatures w14:val="none"/>
        </w:rPr>
      </w:pPr>
      <w:r w:rsidRPr="00795918">
        <w:rPr>
          <w:rFonts w:ascii="Verdana" w:eastAsia="Calibri" w:hAnsi="Verdana"/>
          <w:bCs/>
          <w:kern w:val="0"/>
          <w:sz w:val="24"/>
          <w:lang w:val="en-GB"/>
          <w14:ligatures w14:val="none"/>
        </w:rPr>
        <w:t>In Austria, the Civil Defence Association operates a data platform for individualised emergency counselling, developed through consultative workshops with the Austrian Disability Council. The Council has stressed that both the development process and the web- and app-based platform must ensure full accessibility.</w:t>
      </w:r>
    </w:p>
    <w:p w14:paraId="4C9CE667" w14:textId="1E5CF6CB"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Austria is also working towards a more inclusive disaster preparedness framework. As part of the National Action Plan, a voluntary crisis registry is being developed to record disability-related support needs. The intention is that, in evacuation or emergency situations, responders can access information on required assistance—such as wheelchair use, reliance on ventilators, or other support needs—and that affected persons can receive early warnings in accessible formats. Discussions on the development of this registry are ongoing with the responsible Ministry.</w:t>
      </w:r>
    </w:p>
    <w:p w14:paraId="3A3FE7BE"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lastRenderedPageBreak/>
        <w:t>Belgium</w:t>
      </w:r>
    </w:p>
    <w:p w14:paraId="40AA3432"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Looking back at recent disasters and crises, some positive impacts can be observed, particularly in relation to accessibility. During emergencies, advocacy efforts have often resulted in improved access to information. In Belgium, for example, the COVID-19 crisis led to increased visibility of sign language interpretation during press conferences and expanded access to crisis communication. However, these gains have not always been sustained. Once the immediate crisis passes, accessibility measures are often reduced or discontinued. This highlights the need to document, consolidate, and sustain good practices, including those developed by EDF during the COVID-19 response.</w:t>
      </w:r>
    </w:p>
    <w:p w14:paraId="5CA149A3" w14:textId="77777777" w:rsid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One example of such practice is the </w:t>
      </w:r>
      <w:r w:rsidRPr="00E830A8">
        <w:rPr>
          <w:rFonts w:ascii="Verdana" w:eastAsia="Calibri" w:hAnsi="Verdana"/>
          <w:bCs/>
          <w:i/>
          <w:iCs/>
          <w:kern w:val="0"/>
          <w:sz w:val="24"/>
          <w:lang w:val="en-GB"/>
          <w14:ligatures w14:val="none"/>
        </w:rPr>
        <w:t>Inclusive COVID-19 Crisis Communication</w:t>
      </w:r>
      <w:r w:rsidRPr="00E830A8">
        <w:rPr>
          <w:rFonts w:ascii="Verdana" w:eastAsia="Calibri" w:hAnsi="Verdana"/>
          <w:bCs/>
          <w:kern w:val="0"/>
          <w:sz w:val="24"/>
          <w:lang w:val="en-GB"/>
          <w14:ligatures w14:val="none"/>
        </w:rPr>
        <w:t xml:space="preserve"> project (February 2021–March 2022), which developed accessible and inclusive communication strategies for all people in Belgium, including persons with limited literacy, non-native speakers, and people with sensory or other accessibility needs. The project was guided by a diverse advisory board and supported by focus groups, resulting in evidence-based guidelines and recommendations to support authorities in reaching all population groups effectively (</w:t>
      </w:r>
      <w:hyperlink r:id="rId7" w:history="1">
        <w:r w:rsidRPr="00E830A8">
          <w:rPr>
            <w:rFonts w:ascii="Verdana" w:eastAsia="Calibri" w:hAnsi="Verdana"/>
            <w:bCs/>
            <w:color w:val="0563C1"/>
            <w:kern w:val="0"/>
            <w:sz w:val="24"/>
            <w:u w:val="single"/>
            <w:lang w:val="en-GB"/>
            <w14:ligatures w14:val="none"/>
          </w:rPr>
          <w:t>N</w:t>
        </w:r>
        <w:proofErr w:type="spellStart"/>
        <w:r w:rsidRPr="00E830A8">
          <w:rPr>
            <w:rFonts w:ascii="Verdana" w:eastAsia="Calibri" w:hAnsi="Verdana"/>
            <w:bCs/>
            <w:color w:val="0563C1"/>
            <w:kern w:val="0"/>
            <w:sz w:val="24"/>
            <w:u w:val="single"/>
            <w14:ligatures w14:val="none"/>
          </w:rPr>
          <w:t>aar</w:t>
        </w:r>
        <w:proofErr w:type="spellEnd"/>
        <w:r w:rsidRPr="00E830A8">
          <w:rPr>
            <w:rFonts w:ascii="Verdana" w:eastAsia="Calibri" w:hAnsi="Verdana"/>
            <w:bCs/>
            <w:color w:val="0563C1"/>
            <w:kern w:val="0"/>
            <w:sz w:val="24"/>
            <w:u w:val="single"/>
            <w14:ligatures w14:val="none"/>
          </w:rPr>
          <w:t xml:space="preserve"> </w:t>
        </w:r>
        <w:proofErr w:type="spellStart"/>
        <w:r w:rsidRPr="00E830A8">
          <w:rPr>
            <w:rFonts w:ascii="Verdana" w:eastAsia="Calibri" w:hAnsi="Verdana"/>
            <w:bCs/>
            <w:color w:val="0563C1"/>
            <w:kern w:val="0"/>
            <w:sz w:val="24"/>
            <w:u w:val="single"/>
            <w14:ligatures w14:val="none"/>
          </w:rPr>
          <w:t>een</w:t>
        </w:r>
        <w:proofErr w:type="spellEnd"/>
        <w:r w:rsidRPr="00E830A8">
          <w:rPr>
            <w:rFonts w:ascii="Verdana" w:eastAsia="Calibri" w:hAnsi="Verdana"/>
            <w:bCs/>
            <w:color w:val="0563C1"/>
            <w:kern w:val="0"/>
            <w:sz w:val="24"/>
            <w:u w:val="single"/>
            <w14:ligatures w14:val="none"/>
          </w:rPr>
          <w:t xml:space="preserve"> </w:t>
        </w:r>
        <w:proofErr w:type="spellStart"/>
        <w:r w:rsidRPr="00E830A8">
          <w:rPr>
            <w:rFonts w:ascii="Verdana" w:eastAsia="Calibri" w:hAnsi="Verdana"/>
            <w:bCs/>
            <w:color w:val="0563C1"/>
            <w:kern w:val="0"/>
            <w:sz w:val="24"/>
            <w:u w:val="single"/>
            <w14:ligatures w14:val="none"/>
          </w:rPr>
          <w:t>inclusief</w:t>
        </w:r>
        <w:proofErr w:type="spellEnd"/>
        <w:r w:rsidRPr="00E830A8">
          <w:rPr>
            <w:rFonts w:ascii="Verdana" w:eastAsia="Calibri" w:hAnsi="Verdana"/>
            <w:bCs/>
            <w:color w:val="0563C1"/>
            <w:kern w:val="0"/>
            <w:sz w:val="24"/>
            <w:u w:val="single"/>
            <w14:ligatures w14:val="none"/>
          </w:rPr>
          <w:t xml:space="preserve"> covid-19-crisiscommunicatiebeleid in </w:t>
        </w:r>
        <w:proofErr w:type="spellStart"/>
        <w:r w:rsidRPr="00E830A8">
          <w:rPr>
            <w:rFonts w:ascii="Verdana" w:eastAsia="Calibri" w:hAnsi="Verdana"/>
            <w:bCs/>
            <w:color w:val="0563C1"/>
            <w:kern w:val="0"/>
            <w:sz w:val="24"/>
            <w:u w:val="single"/>
            <w14:ligatures w14:val="none"/>
          </w:rPr>
          <w:t>belgië</w:t>
        </w:r>
        <w:proofErr w:type="spellEnd"/>
      </w:hyperlink>
      <w:r w:rsidRPr="00E830A8">
        <w:rPr>
          <w:rFonts w:ascii="Verdana" w:eastAsia="Calibri" w:hAnsi="Verdana"/>
          <w:bCs/>
          <w:kern w:val="0"/>
          <w:sz w:val="24"/>
          <w:lang w:val="en-GB"/>
          <w14:ligatures w14:val="none"/>
        </w:rPr>
        <w:t>).</w:t>
      </w:r>
    </w:p>
    <w:p w14:paraId="75102857" w14:textId="77777777" w:rsidR="00D40BE8" w:rsidRPr="00E830A8" w:rsidRDefault="00D40BE8" w:rsidP="00D40BE8">
      <w:pPr>
        <w:pStyle w:val="NoSpacing"/>
        <w:rPr>
          <w:lang w:val="en-GB"/>
        </w:rPr>
      </w:pPr>
    </w:p>
    <w:p w14:paraId="3292EC80" w14:textId="77777777" w:rsidR="00E830A8" w:rsidRPr="00E830A8" w:rsidRDefault="00E830A8" w:rsidP="00E830A8">
      <w:pPr>
        <w:keepNext/>
        <w:keepLines/>
        <w:spacing w:before="120" w:after="120"/>
        <w:outlineLvl w:val="2"/>
        <w:rPr>
          <w:rFonts w:eastAsia="Times New Roman" w:cs="Times New Roman"/>
          <w:b/>
          <w:color w:val="A20000"/>
          <w:kern w:val="0"/>
          <w:sz w:val="28"/>
          <w:szCs w:val="24"/>
          <w:lang w:val="en-GB"/>
          <w14:ligatures w14:val="none"/>
        </w:rPr>
      </w:pPr>
      <w:r w:rsidRPr="00E830A8">
        <w:rPr>
          <w:rFonts w:eastAsia="Times New Roman" w:cs="Times New Roman"/>
          <w:b/>
          <w:color w:val="A20000"/>
          <w:kern w:val="0"/>
          <w:sz w:val="28"/>
          <w:szCs w:val="24"/>
          <w14:ligatures w14:val="none"/>
        </w:rPr>
        <w:t>Bosnia and Herzegovina</w:t>
      </w:r>
    </w:p>
    <w:p w14:paraId="4987AEC2" w14:textId="77777777" w:rsidR="00E830A8" w:rsidRDefault="00E830A8" w:rsidP="00E830A8">
      <w:pPr>
        <w:spacing w:after="160"/>
        <w:rPr>
          <w:rFonts w:ascii="Verdana" w:eastAsia="Calibri" w:hAnsi="Verdana"/>
          <w:bCs/>
          <w:kern w:val="0"/>
          <w:sz w:val="24"/>
          <w14:ligatures w14:val="none"/>
        </w:rPr>
      </w:pPr>
      <w:r w:rsidRPr="00E830A8">
        <w:rPr>
          <w:rFonts w:ascii="Verdana" w:eastAsia="Calibri" w:hAnsi="Verdana"/>
          <w:bCs/>
          <w:kern w:val="0"/>
          <w:sz w:val="24"/>
          <w14:ligatures w14:val="none"/>
        </w:rPr>
        <w:t xml:space="preserve">In Bosnia and Herzegovina, the “Just </w:t>
      </w:r>
      <w:proofErr w:type="gramStart"/>
      <w:r w:rsidRPr="00E830A8">
        <w:rPr>
          <w:rFonts w:ascii="Verdana" w:eastAsia="Calibri" w:hAnsi="Verdana"/>
          <w:bCs/>
          <w:kern w:val="0"/>
          <w:sz w:val="24"/>
          <w14:ligatures w14:val="none"/>
        </w:rPr>
        <w:t>In</w:t>
      </w:r>
      <w:proofErr w:type="gramEnd"/>
      <w:r w:rsidRPr="00E830A8">
        <w:rPr>
          <w:rFonts w:ascii="Verdana" w:eastAsia="Calibri" w:hAnsi="Verdana"/>
          <w:bCs/>
          <w:kern w:val="0"/>
          <w:sz w:val="24"/>
          <w14:ligatures w14:val="none"/>
        </w:rPr>
        <w:t xml:space="preserve"> Case – Be Prepared” campaign promotes preparedness among high-risk and </w:t>
      </w:r>
      <w:proofErr w:type="spellStart"/>
      <w:r w:rsidRPr="00E830A8">
        <w:rPr>
          <w:rFonts w:ascii="Verdana" w:eastAsia="Calibri" w:hAnsi="Verdana"/>
          <w:bCs/>
          <w:kern w:val="0"/>
          <w:sz w:val="24"/>
          <w14:ligatures w14:val="none"/>
        </w:rPr>
        <w:t>marginalised</w:t>
      </w:r>
      <w:proofErr w:type="spellEnd"/>
      <w:r w:rsidRPr="00E830A8">
        <w:rPr>
          <w:rFonts w:ascii="Verdana" w:eastAsia="Calibri" w:hAnsi="Verdana"/>
          <w:bCs/>
          <w:kern w:val="0"/>
          <w:sz w:val="24"/>
          <w14:ligatures w14:val="none"/>
        </w:rPr>
        <w:t xml:space="preserve"> groups, including persons with disabilities, children, women (including pregnant women), migrants, and socially vulnerable populations. The campaign </w:t>
      </w:r>
      <w:proofErr w:type="spellStart"/>
      <w:r w:rsidRPr="00E830A8">
        <w:rPr>
          <w:rFonts w:ascii="Verdana" w:eastAsia="Calibri" w:hAnsi="Verdana"/>
          <w:bCs/>
          <w:kern w:val="0"/>
          <w:sz w:val="24"/>
          <w14:ligatures w14:val="none"/>
        </w:rPr>
        <w:t>emphasises</w:t>
      </w:r>
      <w:proofErr w:type="spellEnd"/>
      <w:r w:rsidRPr="00E830A8">
        <w:rPr>
          <w:rFonts w:ascii="Verdana" w:eastAsia="Calibri" w:hAnsi="Verdana"/>
          <w:bCs/>
          <w:kern w:val="0"/>
          <w:sz w:val="24"/>
          <w14:ligatures w14:val="none"/>
        </w:rPr>
        <w:t xml:space="preserve"> education of children and youth, strengthening local community preparedness, the development of clear and accessible guidance, and improved coordination and emergency management at local level.</w:t>
      </w:r>
    </w:p>
    <w:p w14:paraId="12AB4C9E" w14:textId="77777777" w:rsidR="00D40BE8" w:rsidRPr="00E830A8" w:rsidRDefault="00D40BE8" w:rsidP="00D40BE8">
      <w:pPr>
        <w:pStyle w:val="NoSpacing"/>
      </w:pPr>
    </w:p>
    <w:p w14:paraId="75483485"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 xml:space="preserve">Croatia </w:t>
      </w:r>
    </w:p>
    <w:p w14:paraId="6E13CFAB"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At national level, Civil Protection authorities in Croatia are preparing a new project that will include OPDs.</w:t>
      </w:r>
    </w:p>
    <w:p w14:paraId="0912CEFB"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Since 2022, a training programme for first responders has been implemented, reaching approximately 250 responders through a train-the-trainers approach. The programme included the development of brochures adapted to different types of disabilities and work on resilience in disasters. All training materials were developed jointly with OPDs. Most materials are available in Croatian, with some also available in English and can be shared.</w:t>
      </w:r>
    </w:p>
    <w:p w14:paraId="319B3067"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lastRenderedPageBreak/>
        <w:t>A further good practice is the national register, which is being linked with emergency centres to enable operators to better prepare responders based on information about disability-related needs.</w:t>
      </w:r>
    </w:p>
    <w:p w14:paraId="299CA241"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Relevant initiatives and resources include:</w:t>
      </w:r>
    </w:p>
    <w:p w14:paraId="79097259" w14:textId="77777777" w:rsidR="00E830A8" w:rsidRPr="00E830A8" w:rsidRDefault="00E830A8" w:rsidP="00E830A8">
      <w:pPr>
        <w:numPr>
          <w:ilvl w:val="0"/>
          <w:numId w:val="1"/>
        </w:numPr>
        <w:spacing w:after="160"/>
        <w:rPr>
          <w:rFonts w:ascii="Verdana" w:eastAsia="Calibri" w:hAnsi="Verdana"/>
          <w:bCs/>
          <w:kern w:val="0"/>
          <w:sz w:val="24"/>
          <w:lang w:val="en-GB"/>
          <w14:ligatures w14:val="none"/>
        </w:rPr>
      </w:pPr>
      <w:hyperlink r:id="rId8" w:history="1">
        <w:proofErr w:type="spellStart"/>
        <w:r w:rsidRPr="00E830A8">
          <w:rPr>
            <w:rFonts w:ascii="Verdana" w:eastAsia="Calibri" w:hAnsi="Verdana"/>
            <w:bCs/>
            <w:color w:val="0563C1"/>
            <w:kern w:val="0"/>
            <w:sz w:val="24"/>
            <w:u w:val="single"/>
            <w:lang w:val="en-GB"/>
            <w14:ligatures w14:val="none"/>
          </w:rPr>
          <w:t>Poziv</w:t>
        </w:r>
        <w:proofErr w:type="spellEnd"/>
        <w:r w:rsidRPr="00E830A8">
          <w:rPr>
            <w:rFonts w:ascii="Verdana" w:eastAsia="Calibri" w:hAnsi="Verdana"/>
            <w:bCs/>
            <w:color w:val="0563C1"/>
            <w:kern w:val="0"/>
            <w:sz w:val="24"/>
            <w:u w:val="single"/>
            <w:lang w:val="en-GB"/>
            <w14:ligatures w14:val="none"/>
          </w:rPr>
          <w:t xml:space="preserve"> </w:t>
        </w:r>
        <w:proofErr w:type="spellStart"/>
        <w:r w:rsidRPr="00E830A8">
          <w:rPr>
            <w:rFonts w:ascii="Verdana" w:eastAsia="Calibri" w:hAnsi="Verdana"/>
            <w:bCs/>
            <w:color w:val="0563C1"/>
            <w:kern w:val="0"/>
            <w:sz w:val="24"/>
            <w:u w:val="single"/>
            <w:lang w:val="en-GB"/>
            <w14:ligatures w14:val="none"/>
          </w:rPr>
          <w:t>na</w:t>
        </w:r>
        <w:proofErr w:type="spellEnd"/>
        <w:r w:rsidRPr="00E830A8">
          <w:rPr>
            <w:rFonts w:ascii="Verdana" w:eastAsia="Calibri" w:hAnsi="Verdana"/>
            <w:bCs/>
            <w:color w:val="0563C1"/>
            <w:kern w:val="0"/>
            <w:sz w:val="24"/>
            <w:u w:val="single"/>
            <w:lang w:val="en-GB"/>
            <w14:ligatures w14:val="none"/>
          </w:rPr>
          <w:t xml:space="preserve"> </w:t>
        </w:r>
        <w:proofErr w:type="spellStart"/>
        <w:r w:rsidRPr="00E830A8">
          <w:rPr>
            <w:rFonts w:ascii="Verdana" w:eastAsia="Calibri" w:hAnsi="Verdana"/>
            <w:bCs/>
            <w:color w:val="0563C1"/>
            <w:kern w:val="0"/>
            <w:sz w:val="24"/>
            <w:u w:val="single"/>
            <w:lang w:val="en-GB"/>
            <w14:ligatures w14:val="none"/>
          </w:rPr>
          <w:t>sudjelovanje</w:t>
        </w:r>
        <w:proofErr w:type="spellEnd"/>
        <w:r w:rsidRPr="00E830A8">
          <w:rPr>
            <w:rFonts w:ascii="Verdana" w:eastAsia="Calibri" w:hAnsi="Verdana"/>
            <w:bCs/>
            <w:color w:val="0563C1"/>
            <w:kern w:val="0"/>
            <w:sz w:val="24"/>
            <w:u w:val="single"/>
            <w:lang w:val="en-GB"/>
            <w14:ligatures w14:val="none"/>
          </w:rPr>
          <w:t xml:space="preserve"> – </w:t>
        </w:r>
        <w:proofErr w:type="spellStart"/>
        <w:r w:rsidRPr="00E830A8">
          <w:rPr>
            <w:rFonts w:ascii="Verdana" w:eastAsia="Calibri" w:hAnsi="Verdana"/>
            <w:bCs/>
            <w:color w:val="0563C1"/>
            <w:kern w:val="0"/>
            <w:sz w:val="24"/>
            <w:u w:val="single"/>
            <w:lang w:val="en-GB"/>
            <w14:ligatures w14:val="none"/>
          </w:rPr>
          <w:t>projekt</w:t>
        </w:r>
        <w:proofErr w:type="spellEnd"/>
        <w:r w:rsidRPr="00E830A8">
          <w:rPr>
            <w:rFonts w:ascii="Verdana" w:eastAsia="Calibri" w:hAnsi="Verdana"/>
            <w:bCs/>
            <w:color w:val="0563C1"/>
            <w:kern w:val="0"/>
            <w:sz w:val="24"/>
            <w:u w:val="single"/>
            <w:lang w:val="en-GB"/>
            <w14:ligatures w14:val="none"/>
          </w:rPr>
          <w:t xml:space="preserve"> (IN)</w:t>
        </w:r>
        <w:proofErr w:type="spellStart"/>
        <w:r w:rsidRPr="00E830A8">
          <w:rPr>
            <w:rFonts w:ascii="Verdana" w:eastAsia="Calibri" w:hAnsi="Verdana"/>
            <w:bCs/>
            <w:color w:val="0563C1"/>
            <w:kern w:val="0"/>
            <w:sz w:val="24"/>
            <w:u w:val="single"/>
            <w:lang w:val="en-GB"/>
            <w14:ligatures w14:val="none"/>
          </w:rPr>
          <w:t>Validitet</w:t>
        </w:r>
        <w:proofErr w:type="spellEnd"/>
        <w:r w:rsidRPr="00E830A8">
          <w:rPr>
            <w:rFonts w:ascii="Verdana" w:eastAsia="Calibri" w:hAnsi="Verdana"/>
            <w:bCs/>
            <w:color w:val="0563C1"/>
            <w:kern w:val="0"/>
            <w:sz w:val="24"/>
            <w:u w:val="single"/>
            <w:lang w:val="en-GB"/>
            <w14:ligatures w14:val="none"/>
          </w:rPr>
          <w:t xml:space="preserve"> </w:t>
        </w:r>
        <w:proofErr w:type="spellStart"/>
        <w:r w:rsidRPr="00E830A8">
          <w:rPr>
            <w:rFonts w:ascii="Verdana" w:eastAsia="Calibri" w:hAnsi="Verdana"/>
            <w:bCs/>
            <w:color w:val="0563C1"/>
            <w:kern w:val="0"/>
            <w:sz w:val="24"/>
            <w:u w:val="single"/>
            <w:lang w:val="en-GB"/>
            <w14:ligatures w14:val="none"/>
          </w:rPr>
          <w:t>i</w:t>
        </w:r>
        <w:proofErr w:type="spellEnd"/>
        <w:r w:rsidRPr="00E830A8">
          <w:rPr>
            <w:rFonts w:ascii="Verdana" w:eastAsia="Calibri" w:hAnsi="Verdana"/>
            <w:bCs/>
            <w:color w:val="0563C1"/>
            <w:kern w:val="0"/>
            <w:sz w:val="24"/>
            <w:u w:val="single"/>
            <w:lang w:val="en-GB"/>
            <w14:ligatures w14:val="none"/>
          </w:rPr>
          <w:t xml:space="preserve"> </w:t>
        </w:r>
        <w:proofErr w:type="spellStart"/>
        <w:r w:rsidRPr="00E830A8">
          <w:rPr>
            <w:rFonts w:ascii="Verdana" w:eastAsia="Calibri" w:hAnsi="Verdana"/>
            <w:bCs/>
            <w:color w:val="0563C1"/>
            <w:kern w:val="0"/>
            <w:sz w:val="24"/>
            <w:u w:val="single"/>
            <w:lang w:val="en-GB"/>
            <w14:ligatures w14:val="none"/>
          </w:rPr>
          <w:t>edukacija</w:t>
        </w:r>
        <w:proofErr w:type="spellEnd"/>
        <w:r w:rsidRPr="00E830A8">
          <w:rPr>
            <w:rFonts w:ascii="Verdana" w:eastAsia="Calibri" w:hAnsi="Verdana"/>
            <w:bCs/>
            <w:color w:val="0563C1"/>
            <w:kern w:val="0"/>
            <w:sz w:val="24"/>
            <w:u w:val="single"/>
            <w:lang w:val="en-GB"/>
            <w14:ligatures w14:val="none"/>
          </w:rPr>
          <w:t xml:space="preserve"> “</w:t>
        </w:r>
        <w:proofErr w:type="spellStart"/>
        <w:r w:rsidRPr="00E830A8">
          <w:rPr>
            <w:rFonts w:ascii="Verdana" w:eastAsia="Calibri" w:hAnsi="Verdana"/>
            <w:bCs/>
            <w:color w:val="0563C1"/>
            <w:kern w:val="0"/>
            <w:sz w:val="24"/>
            <w:u w:val="single"/>
            <w:lang w:val="en-GB"/>
            <w14:ligatures w14:val="none"/>
          </w:rPr>
          <w:t>Percepcija</w:t>
        </w:r>
        <w:proofErr w:type="spellEnd"/>
        <w:r w:rsidRPr="00E830A8">
          <w:rPr>
            <w:rFonts w:ascii="Verdana" w:eastAsia="Calibri" w:hAnsi="Verdana"/>
            <w:bCs/>
            <w:color w:val="0563C1"/>
            <w:kern w:val="0"/>
            <w:sz w:val="24"/>
            <w:u w:val="single"/>
            <w:lang w:val="en-GB"/>
            <w14:ligatures w14:val="none"/>
          </w:rPr>
          <w:t xml:space="preserve"> </w:t>
        </w:r>
        <w:proofErr w:type="spellStart"/>
        <w:r w:rsidRPr="00E830A8">
          <w:rPr>
            <w:rFonts w:ascii="Verdana" w:eastAsia="Calibri" w:hAnsi="Verdana"/>
            <w:bCs/>
            <w:color w:val="0563C1"/>
            <w:kern w:val="0"/>
            <w:sz w:val="24"/>
            <w:u w:val="single"/>
            <w:lang w:val="en-GB"/>
            <w14:ligatures w14:val="none"/>
          </w:rPr>
          <w:t>osoba</w:t>
        </w:r>
        <w:proofErr w:type="spellEnd"/>
        <w:r w:rsidRPr="00E830A8">
          <w:rPr>
            <w:rFonts w:ascii="Verdana" w:eastAsia="Calibri" w:hAnsi="Verdana"/>
            <w:bCs/>
            <w:color w:val="0563C1"/>
            <w:kern w:val="0"/>
            <w:sz w:val="24"/>
            <w:u w:val="single"/>
            <w:lang w:val="en-GB"/>
            <w14:ligatures w14:val="none"/>
          </w:rPr>
          <w:t xml:space="preserve"> s </w:t>
        </w:r>
        <w:proofErr w:type="spellStart"/>
        <w:r w:rsidRPr="00E830A8">
          <w:rPr>
            <w:rFonts w:ascii="Verdana" w:eastAsia="Calibri" w:hAnsi="Verdana"/>
            <w:bCs/>
            <w:color w:val="0563C1"/>
            <w:kern w:val="0"/>
            <w:sz w:val="24"/>
            <w:u w:val="single"/>
            <w:lang w:val="en-GB"/>
            <w14:ligatures w14:val="none"/>
          </w:rPr>
          <w:t>invaliditetom</w:t>
        </w:r>
        <w:proofErr w:type="spellEnd"/>
        <w:r w:rsidRPr="00E830A8">
          <w:rPr>
            <w:rFonts w:ascii="Verdana" w:eastAsia="Calibri" w:hAnsi="Verdana"/>
            <w:bCs/>
            <w:color w:val="0563C1"/>
            <w:kern w:val="0"/>
            <w:sz w:val="24"/>
            <w:u w:val="single"/>
            <w:lang w:val="en-GB"/>
            <w14:ligatures w14:val="none"/>
          </w:rPr>
          <w:t>”</w:t>
        </w:r>
      </w:hyperlink>
    </w:p>
    <w:p w14:paraId="7A74BF42" w14:textId="77777777" w:rsidR="00E830A8" w:rsidRPr="00E830A8" w:rsidRDefault="00E830A8" w:rsidP="00E830A8">
      <w:pPr>
        <w:numPr>
          <w:ilvl w:val="0"/>
          <w:numId w:val="1"/>
        </w:numPr>
        <w:spacing w:after="160"/>
        <w:rPr>
          <w:rFonts w:ascii="Verdana" w:eastAsia="Calibri" w:hAnsi="Verdana"/>
          <w:bCs/>
          <w:kern w:val="0"/>
          <w:sz w:val="24"/>
          <w:lang w:val="en-GB"/>
          <w14:ligatures w14:val="none"/>
        </w:rPr>
      </w:pPr>
      <w:hyperlink r:id="rId9" w:history="1">
        <w:r w:rsidRPr="00E830A8">
          <w:rPr>
            <w:rFonts w:ascii="Verdana" w:eastAsia="Calibri" w:hAnsi="Verdana"/>
            <w:bCs/>
            <w:color w:val="0563C1"/>
            <w:kern w:val="0"/>
            <w:sz w:val="24"/>
            <w:u w:val="single"/>
            <w:lang w:val="en-GB"/>
            <w14:ligatures w14:val="none"/>
          </w:rPr>
          <w:t>SEE ME: Safe and Equal in Emergencies project</w:t>
        </w:r>
      </w:hyperlink>
    </w:p>
    <w:p w14:paraId="6BDA3BCA" w14:textId="77777777" w:rsidR="00E830A8" w:rsidRPr="00E830A8" w:rsidRDefault="00E830A8" w:rsidP="00E830A8">
      <w:pPr>
        <w:numPr>
          <w:ilvl w:val="0"/>
          <w:numId w:val="1"/>
        </w:numPr>
        <w:spacing w:after="160"/>
        <w:rPr>
          <w:rFonts w:ascii="Verdana" w:eastAsia="Calibri" w:hAnsi="Verdana"/>
          <w:bCs/>
          <w:kern w:val="0"/>
          <w:sz w:val="24"/>
          <w:lang w:val="en-GB"/>
          <w14:ligatures w14:val="none"/>
        </w:rPr>
      </w:pPr>
      <w:hyperlink r:id="rId10" w:history="1">
        <w:r w:rsidRPr="00E830A8">
          <w:rPr>
            <w:rFonts w:ascii="Verdana" w:eastAsia="Calibri" w:hAnsi="Verdana"/>
            <w:bCs/>
            <w:color w:val="0563C1"/>
            <w:kern w:val="0"/>
            <w:sz w:val="24"/>
            <w:u w:val="single"/>
            <w14:ligatures w14:val="none"/>
          </w:rPr>
          <w:t>SEE ME 2</w:t>
        </w:r>
      </w:hyperlink>
    </w:p>
    <w:p w14:paraId="2E34951E" w14:textId="008F2985" w:rsidR="00E830A8" w:rsidRPr="00E830A8" w:rsidRDefault="00E830A8" w:rsidP="00E830A8">
      <w:pPr>
        <w:numPr>
          <w:ilvl w:val="0"/>
          <w:numId w:val="1"/>
        </w:numPr>
        <w:spacing w:after="160"/>
        <w:rPr>
          <w:rFonts w:ascii="Verdana" w:eastAsia="Calibri" w:hAnsi="Verdana"/>
          <w:bCs/>
          <w:kern w:val="0"/>
          <w:sz w:val="24"/>
          <w:lang w:val="en-GB"/>
          <w14:ligatures w14:val="none"/>
        </w:rPr>
      </w:pPr>
      <w:hyperlink r:id="rId11" w:history="1">
        <w:r w:rsidRPr="00E830A8">
          <w:rPr>
            <w:rFonts w:ascii="Verdana" w:eastAsia="Calibri" w:hAnsi="Verdana"/>
            <w:bCs/>
            <w:color w:val="0563C1"/>
            <w:kern w:val="0"/>
            <w:sz w:val="24"/>
            <w:u w:val="single"/>
            <w14:ligatures w14:val="none"/>
          </w:rPr>
          <w:t>SEE ME project details</w:t>
        </w:r>
      </w:hyperlink>
      <w:r w:rsidRPr="00E830A8">
        <w:rPr>
          <w:rFonts w:ascii="Verdana" w:eastAsia="Calibri" w:hAnsi="Verdana"/>
          <w:bCs/>
          <w:kern w:val="0"/>
          <w:sz w:val="24"/>
          <w14:ligatures w14:val="none"/>
        </w:rPr>
        <w:t xml:space="preserve"> </w:t>
      </w:r>
    </w:p>
    <w:p w14:paraId="44F03A70" w14:textId="77777777" w:rsidR="00E830A8" w:rsidRDefault="00E830A8" w:rsidP="00E830A8">
      <w:pPr>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Several operational tools and initiatives demonstrate progress in disability-inclusive preparedness:</w:t>
      </w:r>
    </w:p>
    <w:p w14:paraId="07422B7E" w14:textId="77777777" w:rsidR="00B66362" w:rsidRPr="00E830A8" w:rsidRDefault="00B66362" w:rsidP="00E830A8">
      <w:pPr>
        <w:rPr>
          <w:rFonts w:ascii="Verdana" w:eastAsia="Calibri" w:hAnsi="Verdana"/>
          <w:bCs/>
          <w:kern w:val="0"/>
          <w:sz w:val="24"/>
          <w:lang w:val="en-GB"/>
          <w14:ligatures w14:val="none"/>
        </w:rPr>
      </w:pPr>
    </w:p>
    <w:p w14:paraId="4EFEC742" w14:textId="77777777" w:rsidR="00E830A8" w:rsidRPr="00E830A8" w:rsidRDefault="00E830A8" w:rsidP="00E830A8">
      <w:pPr>
        <w:numPr>
          <w:ilvl w:val="0"/>
          <w:numId w:val="2"/>
        </w:num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The “Pocket Security” mobile application provides accessible preparedness guidance, including features suitable for deaf and hard-of-hearing users.</w:t>
      </w:r>
    </w:p>
    <w:p w14:paraId="1F2F1063" w14:textId="77777777" w:rsidR="00E830A8" w:rsidRPr="00E830A8" w:rsidRDefault="00E830A8" w:rsidP="00E830A8">
      <w:pPr>
        <w:numPr>
          <w:ilvl w:val="0"/>
          <w:numId w:val="2"/>
        </w:num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National OPDs have led initiatives to strengthen operational guidance. SOIH’s “Challenges in Crisis” project developed communication instructions for interacting with persons with different types of disabilities during emergencies, including mental health considerations.</w:t>
      </w:r>
    </w:p>
    <w:p w14:paraId="6B945E89" w14:textId="77777777" w:rsidR="00E830A8" w:rsidRDefault="00E830A8" w:rsidP="00E830A8">
      <w:pPr>
        <w:numPr>
          <w:ilvl w:val="0"/>
          <w:numId w:val="2"/>
        </w:num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Under the SEE ME collaboration with the Ministry of the Interior, new tools were developed, including GIS maps identifying the locations of persons with disabilities to enable tailored assistance, disability-specific emergency guidance, a pilot training programme for first responders, and protocols to include persons with disabilities in prevention and planning processes at local and regional levels. These models were tested through exercises and represent emerging good practice for disability-inclusive civil protection.</w:t>
      </w:r>
    </w:p>
    <w:p w14:paraId="44398AFB" w14:textId="77777777" w:rsidR="00D40BE8" w:rsidRPr="00E830A8" w:rsidRDefault="00D40BE8" w:rsidP="00D40BE8">
      <w:pPr>
        <w:pStyle w:val="NoSpacing"/>
        <w:rPr>
          <w:lang w:val="en-GB"/>
        </w:rPr>
      </w:pPr>
    </w:p>
    <w:p w14:paraId="35FB8CEE"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Cyprus</w:t>
      </w:r>
    </w:p>
    <w:p w14:paraId="0E5A5451"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The Tripos Plan, developed by Civil Defence in 2016, is Cyprus’s national framework for disaster preparedness and response for persons with disabilities and others with functional needs. The plan establishes a voluntary national registry to support the identification and assistance of persons with disabilities during emergencies, provides early warnings via SMS and electronic messages, and sets procedures for evacuation, transportation, and shelter.</w:t>
      </w:r>
    </w:p>
    <w:p w14:paraId="3A615056"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Tripos also includes measures on accessible communication, such as sign language interpretation, specialised signage, and dedicated emergency </w:t>
      </w:r>
      <w:r w:rsidRPr="00E830A8">
        <w:rPr>
          <w:rFonts w:ascii="Verdana" w:eastAsia="Calibri" w:hAnsi="Verdana"/>
          <w:bCs/>
          <w:kern w:val="0"/>
          <w:sz w:val="24"/>
          <w:lang w:val="en-GB"/>
          <w14:ligatures w14:val="none"/>
        </w:rPr>
        <w:lastRenderedPageBreak/>
        <w:t>lines compatible with assistive devices, as well as training provisions for service personnel on identifying disability-related requirements and providing appropriate information and support.</w:t>
      </w:r>
    </w:p>
    <w:p w14:paraId="4253D3D3" w14:textId="77777777" w:rsid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While Tripos represents the most structured national effort to date, it has not yet been fully operationalised or integrated into the broader disaster risk reduction system. Work is ongoing to revise and strengthen the framework, with increased emphasis on prevention, preparedness, and inclusive coordination. The plan has been criticised for using a definition of disability that may not be fully aligned with the CRPD, although no further information is available for detailed analysis.</w:t>
      </w:r>
    </w:p>
    <w:p w14:paraId="37E75501" w14:textId="77777777" w:rsidR="00D40BE8" w:rsidRPr="00E830A8" w:rsidRDefault="00D40BE8" w:rsidP="00D40BE8">
      <w:pPr>
        <w:pStyle w:val="NoSpacing"/>
      </w:pPr>
    </w:p>
    <w:p w14:paraId="24F224AA"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Czechia</w:t>
      </w:r>
    </w:p>
    <w:p w14:paraId="627616D4" w14:textId="77777777" w:rsidR="00D12769" w:rsidRPr="00D12769" w:rsidRDefault="00D12769" w:rsidP="00D12769">
      <w:pPr>
        <w:spacing w:after="160"/>
        <w:rPr>
          <w:rFonts w:ascii="Verdana" w:eastAsia="Calibri" w:hAnsi="Verdana"/>
          <w:bCs/>
          <w:kern w:val="0"/>
          <w:sz w:val="24"/>
          <w:lang w:val="en-GB"/>
          <w14:ligatures w14:val="none"/>
        </w:rPr>
      </w:pPr>
      <w:r w:rsidRPr="00D12769">
        <w:rPr>
          <w:rFonts w:ascii="Verdana" w:eastAsia="Calibri" w:hAnsi="Verdana"/>
          <w:bCs/>
          <w:kern w:val="0"/>
          <w:sz w:val="24"/>
          <w:lang w:val="en-GB"/>
          <w14:ligatures w14:val="none"/>
        </w:rPr>
        <w:t xml:space="preserve">The Czech Republic’s </w:t>
      </w:r>
      <w:r w:rsidRPr="00D12769">
        <w:rPr>
          <w:rFonts w:ascii="Verdana" w:eastAsia="Calibri" w:hAnsi="Verdana"/>
          <w:bCs/>
          <w:i/>
          <w:iCs/>
          <w:kern w:val="0"/>
          <w:sz w:val="24"/>
          <w:lang w:val="en-GB"/>
          <w14:ligatures w14:val="none"/>
        </w:rPr>
        <w:t>National Plan for the Promotion of Equal Opportunities for Persons with Disabilities 2021–2025</w:t>
      </w:r>
      <w:r w:rsidRPr="00D12769">
        <w:rPr>
          <w:rFonts w:ascii="Verdana" w:eastAsia="Calibri" w:hAnsi="Verdana"/>
          <w:bCs/>
          <w:kern w:val="0"/>
          <w:sz w:val="24"/>
          <w:lang w:val="en-GB"/>
          <w14:ligatures w14:val="none"/>
        </w:rPr>
        <w:t xml:space="preserve"> includes a dedicated section on </w:t>
      </w:r>
      <w:r w:rsidRPr="00D12769">
        <w:rPr>
          <w:rFonts w:ascii="Verdana" w:eastAsia="Calibri" w:hAnsi="Verdana"/>
          <w:b/>
          <w:bCs/>
          <w:kern w:val="0"/>
          <w:sz w:val="24"/>
          <w:lang w:val="en-GB"/>
          <w14:ligatures w14:val="none"/>
        </w:rPr>
        <w:t>Emergencies and Critical Situations</w:t>
      </w:r>
      <w:r w:rsidRPr="00D12769">
        <w:rPr>
          <w:rFonts w:ascii="Verdana" w:eastAsia="Calibri" w:hAnsi="Verdana"/>
          <w:bCs/>
          <w:kern w:val="0"/>
          <w:sz w:val="24"/>
          <w:lang w:val="en-GB"/>
          <w14:ligatures w14:val="none"/>
        </w:rPr>
        <w:t xml:space="preserve"> (Area 4), aligned with </w:t>
      </w:r>
      <w:r w:rsidRPr="00D12769">
        <w:rPr>
          <w:rFonts w:ascii="Verdana" w:eastAsia="Calibri" w:hAnsi="Verdana"/>
          <w:b/>
          <w:bCs/>
          <w:kern w:val="0"/>
          <w:sz w:val="24"/>
          <w:lang w:val="en-GB"/>
          <w14:ligatures w14:val="none"/>
        </w:rPr>
        <w:t>CRPD Article 11</w:t>
      </w:r>
      <w:r w:rsidRPr="00D12769">
        <w:rPr>
          <w:rFonts w:ascii="Verdana" w:eastAsia="Calibri" w:hAnsi="Verdana"/>
          <w:bCs/>
          <w:kern w:val="0"/>
          <w:sz w:val="24"/>
          <w:lang w:val="en-GB"/>
          <w14:ligatures w14:val="none"/>
        </w:rPr>
        <w:t>. The Plan recognises that persons with disabilities face heightened risk in emergencies due to inaccessible information, limited consideration of diverse requirements, and gaps in inclusive crisis planning and preparedness.</w:t>
      </w:r>
    </w:p>
    <w:p w14:paraId="6756B428" w14:textId="77777777" w:rsidR="00D12769" w:rsidRPr="00D12769" w:rsidRDefault="00D12769" w:rsidP="00D12769">
      <w:pPr>
        <w:spacing w:after="160"/>
        <w:rPr>
          <w:rFonts w:ascii="Verdana" w:eastAsia="Calibri" w:hAnsi="Verdana"/>
          <w:bCs/>
          <w:kern w:val="0"/>
          <w:sz w:val="24"/>
          <w:lang w:val="en-GB"/>
          <w14:ligatures w14:val="none"/>
        </w:rPr>
      </w:pPr>
      <w:r w:rsidRPr="00D12769">
        <w:rPr>
          <w:rFonts w:ascii="Verdana" w:eastAsia="Calibri" w:hAnsi="Verdana"/>
          <w:bCs/>
          <w:kern w:val="0"/>
          <w:sz w:val="24"/>
          <w:lang w:val="en-GB"/>
          <w14:ligatures w14:val="none"/>
        </w:rPr>
        <w:t>The Plan identifies four priority areas: improving access to timely and accessible emergency information; integrating disability-specific measures into crisis management plans; training responders on communication and assistance; and strengthening preparedness awareness among persons with disabilities.</w:t>
      </w:r>
    </w:p>
    <w:p w14:paraId="044A4704" w14:textId="77777777" w:rsidR="00D12769" w:rsidRPr="00D12769" w:rsidRDefault="00D12769" w:rsidP="00D12769">
      <w:pPr>
        <w:spacing w:after="160"/>
        <w:rPr>
          <w:rFonts w:ascii="Verdana" w:eastAsia="Calibri" w:hAnsi="Verdana"/>
          <w:bCs/>
          <w:kern w:val="0"/>
          <w:sz w:val="24"/>
          <w:lang w:val="en-GB"/>
          <w14:ligatures w14:val="none"/>
        </w:rPr>
      </w:pPr>
      <w:r w:rsidRPr="00D12769">
        <w:rPr>
          <w:rFonts w:ascii="Verdana" w:eastAsia="Calibri" w:hAnsi="Verdana"/>
          <w:bCs/>
          <w:kern w:val="0"/>
          <w:sz w:val="24"/>
          <w:lang w:val="en-GB"/>
          <w14:ligatures w14:val="none"/>
        </w:rPr>
        <w:t>Implementation is structured around two strategic objectives.</w:t>
      </w:r>
      <w:r w:rsidRPr="00D12769">
        <w:rPr>
          <w:rFonts w:ascii="Verdana" w:eastAsia="Calibri" w:hAnsi="Verdana"/>
          <w:bCs/>
          <w:kern w:val="0"/>
          <w:sz w:val="24"/>
          <w:lang w:val="en-GB"/>
          <w14:ligatures w14:val="none"/>
        </w:rPr>
        <w:br/>
        <w:t>The first focuses on ensuring that persons with disabilities are informed about emergencies and critical situations. Measures include adapting crisis management plans to address disability-related needs, providing regular training for integrated rescue services on communication and support, and delivering targeted preparedness seminars for persons with disabilities, tailored to different impairment types.</w:t>
      </w:r>
    </w:p>
    <w:p w14:paraId="309307D2" w14:textId="77777777" w:rsidR="00D12769" w:rsidRPr="00D12769" w:rsidRDefault="00D12769" w:rsidP="00D12769">
      <w:pPr>
        <w:spacing w:after="160"/>
        <w:rPr>
          <w:rFonts w:ascii="Verdana" w:eastAsia="Calibri" w:hAnsi="Verdana"/>
          <w:bCs/>
          <w:kern w:val="0"/>
          <w:sz w:val="24"/>
          <w:lang w:val="en-GB"/>
          <w14:ligatures w14:val="none"/>
        </w:rPr>
      </w:pPr>
      <w:r w:rsidRPr="00D12769">
        <w:rPr>
          <w:rFonts w:ascii="Verdana" w:eastAsia="Calibri" w:hAnsi="Verdana"/>
          <w:bCs/>
          <w:kern w:val="0"/>
          <w:sz w:val="24"/>
          <w:lang w:val="en-GB"/>
          <w14:ligatures w14:val="none"/>
        </w:rPr>
        <w:t xml:space="preserve">The second objective addresses </w:t>
      </w:r>
      <w:r w:rsidRPr="00D12769">
        <w:rPr>
          <w:rFonts w:ascii="Verdana" w:eastAsia="Calibri" w:hAnsi="Verdana"/>
          <w:b/>
          <w:bCs/>
          <w:kern w:val="0"/>
          <w:sz w:val="24"/>
          <w:lang w:val="en-GB"/>
          <w14:ligatures w14:val="none"/>
        </w:rPr>
        <w:t>accessible emergency calling</w:t>
      </w:r>
      <w:r w:rsidRPr="00D12769">
        <w:rPr>
          <w:rFonts w:ascii="Verdana" w:eastAsia="Calibri" w:hAnsi="Verdana"/>
          <w:bCs/>
          <w:kern w:val="0"/>
          <w:sz w:val="24"/>
          <w:lang w:val="en-GB"/>
          <w14:ligatures w14:val="none"/>
        </w:rPr>
        <w:t xml:space="preserve">. To overcome communication barriers for Deaf and hard of hearing people, the Plan commits to introducing two-way text communication for emergency calls, developing a comprehensive emergency communication concept covering all relevant communication methods, and establishing clear procedural and organisational rules for handling emergency SMS messages via </w:t>
      </w:r>
      <w:r w:rsidRPr="00D12769">
        <w:rPr>
          <w:rFonts w:ascii="Verdana" w:eastAsia="Calibri" w:hAnsi="Verdana"/>
          <w:b/>
          <w:bCs/>
          <w:kern w:val="0"/>
          <w:sz w:val="24"/>
          <w:lang w:val="en-GB"/>
          <w14:ligatures w14:val="none"/>
        </w:rPr>
        <w:t>112</w:t>
      </w:r>
      <w:r w:rsidRPr="00D12769">
        <w:rPr>
          <w:rFonts w:ascii="Verdana" w:eastAsia="Calibri" w:hAnsi="Verdana"/>
          <w:bCs/>
          <w:kern w:val="0"/>
          <w:sz w:val="24"/>
          <w:lang w:val="en-GB"/>
          <w14:ligatures w14:val="none"/>
        </w:rPr>
        <w:t xml:space="preserve"> and national emergency numbers.</w:t>
      </w:r>
    </w:p>
    <w:p w14:paraId="0E8509E1" w14:textId="66265A5A" w:rsidR="00883909" w:rsidRDefault="00E830A8" w:rsidP="00E830A8">
      <w:pPr>
        <w:spacing w:after="160"/>
        <w:rPr>
          <w:rFonts w:ascii="Verdana" w:eastAsia="Calibri" w:hAnsi="Verdana"/>
          <w:bCs/>
          <w:kern w:val="0"/>
          <w:sz w:val="24"/>
          <w14:ligatures w14:val="none"/>
        </w:rPr>
      </w:pPr>
      <w:r w:rsidRPr="00E830A8">
        <w:rPr>
          <w:rFonts w:ascii="Verdana" w:eastAsia="Calibri" w:hAnsi="Verdana"/>
          <w:bCs/>
          <w:kern w:val="0"/>
          <w:sz w:val="24"/>
          <w14:ligatures w14:val="none"/>
        </w:rPr>
        <w:t xml:space="preserve">Czechia explicitly states that its risk awareness and safety education activities target persons with disabilities and older people. One of the good practices is the adaptation of the “safety education” </w:t>
      </w:r>
      <w:proofErr w:type="spellStart"/>
      <w:r w:rsidRPr="00E830A8">
        <w:rPr>
          <w:rFonts w:ascii="Verdana" w:eastAsia="Calibri" w:hAnsi="Verdana"/>
          <w:bCs/>
          <w:kern w:val="0"/>
          <w:sz w:val="24"/>
          <w14:ligatures w14:val="none"/>
        </w:rPr>
        <w:t>programme</w:t>
      </w:r>
      <w:proofErr w:type="spellEnd"/>
      <w:r w:rsidRPr="00E830A8">
        <w:rPr>
          <w:rFonts w:ascii="Verdana" w:eastAsia="Calibri" w:hAnsi="Verdana"/>
          <w:bCs/>
          <w:kern w:val="0"/>
          <w:sz w:val="24"/>
          <w14:ligatures w14:val="none"/>
        </w:rPr>
        <w:t xml:space="preserve"> for adult learners (aged 18–65) with intellectual disabilities.</w:t>
      </w:r>
      <w:r w:rsidR="00883909" w:rsidRPr="00883909">
        <w:rPr>
          <w:rFonts w:ascii="Verdana" w:eastAsia="Calibri" w:hAnsi="Verdana"/>
          <w:bCs/>
          <w:kern w:val="0"/>
          <w:sz w:val="24"/>
          <w14:ligatures w14:val="none"/>
        </w:rPr>
        <w:t xml:space="preserve"> Approximately </w:t>
      </w:r>
      <w:r w:rsidR="00883909" w:rsidRPr="00883909">
        <w:rPr>
          <w:rFonts w:ascii="Verdana" w:eastAsia="Calibri" w:hAnsi="Verdana"/>
          <w:bCs/>
          <w:kern w:val="0"/>
          <w:sz w:val="24"/>
          <w14:ligatures w14:val="none"/>
        </w:rPr>
        <w:lastRenderedPageBreak/>
        <w:t>540 learners have received tailored risk awareness and preparedness education, strengthening inclusive preparedness beyond standard public information. In addition, the Ministry of the Interior, in cooperation with the Fire Rescue Service, has published sign language videos and audio materials as part of the 72 Hours campaign, addressing household safety for blind and Deaf persons, beyond fire safety alone, and promoting accessible communication through public guidance materials.</w:t>
      </w:r>
    </w:p>
    <w:p w14:paraId="356B7D0E" w14:textId="77777777" w:rsidR="00D40BE8" w:rsidRPr="00E830A8" w:rsidRDefault="00D40BE8" w:rsidP="00D40BE8">
      <w:pPr>
        <w:pStyle w:val="NoSpacing"/>
      </w:pPr>
    </w:p>
    <w:p w14:paraId="472BD742"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Denmark</w:t>
      </w:r>
    </w:p>
    <w:p w14:paraId="77EDE733"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Denmark has introduced a range of accessibility measures in public warning and emergency communication systems. Public alerts can be issued through multiple channels, including the press, official websites, and social media. A national siren system is used alongside emergency messages broadcast on television and radio, while Deaf and hard of hearing persons can receive alerts through text messages on mobile phones.</w:t>
      </w:r>
    </w:p>
    <w:p w14:paraId="7CCB82C4"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The Danish Emergency Management Agency (DEMA) has developed the Mobile Alert application, which provides emergency and safety-related notifications on smartphones. The application is compatible with screen readers and voice programmes, enabling use by blind persons, and is designed to reach Deaf and hard of hearing persons through non-acoustic alerts.</w:t>
      </w:r>
    </w:p>
    <w:p w14:paraId="26648121"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At local level, municipalities are legally responsible for emergency management and are required to provide sufficient protection to persons, property, and the environment, including persons with disabilities. Municipal emergency services must apply risk-based planning adapted to local conditions. All municipalities are also legally required to establish a disability council and to consult it on matters affecting citizens with disabilities, including emergency preparedness and response.</w:t>
      </w:r>
    </w:p>
    <w:p w14:paraId="78BAA66D" w14:textId="77777777" w:rsid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At national level, Denmark has committed to strengthening disability inclusion in humanitarian action. By endorsing the Charter for inclusion of persons with disabilities in humanitarian action in 2017, Denmark committed to involving persons with disabilities and their representative organisations in the design, implementation, and evaluation of humanitarian responses. Denmark also provides financial support to Disabled Peoples’ Organisations Denmark through a pooled funding mechanism, supporting both the umbrella organisation and its member organisations.</w:t>
      </w:r>
    </w:p>
    <w:p w14:paraId="7A0E1BB7" w14:textId="77777777" w:rsidR="00D40BE8" w:rsidRPr="00E830A8" w:rsidRDefault="00D40BE8" w:rsidP="00D40BE8">
      <w:pPr>
        <w:pStyle w:val="NoSpacing"/>
      </w:pPr>
    </w:p>
    <w:p w14:paraId="2B8FA2D4"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Estonia</w:t>
      </w:r>
    </w:p>
    <w:p w14:paraId="406662FA"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The Estonian Chamber of People with Disabilities (EPIK) plays an active role in promoting disability-inclusive emergency preparedness, </w:t>
      </w:r>
      <w:r w:rsidRPr="00E830A8">
        <w:rPr>
          <w:rFonts w:ascii="Verdana" w:eastAsia="Calibri" w:hAnsi="Verdana"/>
          <w:bCs/>
          <w:kern w:val="0"/>
          <w:sz w:val="24"/>
          <w:lang w:val="en-GB"/>
          <w14:ligatures w14:val="none"/>
        </w:rPr>
        <w:lastRenderedPageBreak/>
        <w:t>particularly through engagement with the Rescue Board and the Women’s Voluntary Defence Organization. This cooperation has focused on improving accessibility of emergency services and raising awareness of the needs of persons with disabilities within preparedness and response activities.</w:t>
      </w:r>
    </w:p>
    <w:p w14:paraId="32EFE0FF"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The Rescue Board and Emergency Centre provide an SMS-112 service, enabling persons with hearing or speech impairments to contact emergency services in Estonian, Russian, and English, with integrated geolocation functionality. In addition, the Rescue Board:</w:t>
      </w:r>
    </w:p>
    <w:p w14:paraId="379757C0" w14:textId="77777777" w:rsidR="00E830A8" w:rsidRPr="00E830A8" w:rsidRDefault="00E830A8" w:rsidP="00E830A8">
      <w:pPr>
        <w:numPr>
          <w:ilvl w:val="0"/>
          <w:numId w:val="3"/>
        </w:num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conducts training and awareness activities on fire and water </w:t>
      </w:r>
      <w:proofErr w:type="gramStart"/>
      <w:r w:rsidRPr="00E830A8">
        <w:rPr>
          <w:rFonts w:ascii="Verdana" w:eastAsia="Calibri" w:hAnsi="Verdana"/>
          <w:bCs/>
          <w:kern w:val="0"/>
          <w:sz w:val="24"/>
          <w:lang w:val="en-GB"/>
          <w14:ligatures w14:val="none"/>
        </w:rPr>
        <w:t>safety;</w:t>
      </w:r>
      <w:proofErr w:type="gramEnd"/>
    </w:p>
    <w:p w14:paraId="440E34AB" w14:textId="77777777" w:rsidR="00E830A8" w:rsidRPr="00E830A8" w:rsidRDefault="00E830A8" w:rsidP="00E830A8">
      <w:pPr>
        <w:numPr>
          <w:ilvl w:val="0"/>
          <w:numId w:val="3"/>
        </w:num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produces sign-language fire safety </w:t>
      </w:r>
      <w:proofErr w:type="gramStart"/>
      <w:r w:rsidRPr="00E830A8">
        <w:rPr>
          <w:rFonts w:ascii="Verdana" w:eastAsia="Calibri" w:hAnsi="Verdana"/>
          <w:bCs/>
          <w:kern w:val="0"/>
          <w:sz w:val="24"/>
          <w:lang w:val="en-GB"/>
          <w14:ligatures w14:val="none"/>
        </w:rPr>
        <w:t>videos;</w:t>
      </w:r>
      <w:proofErr w:type="gramEnd"/>
    </w:p>
    <w:p w14:paraId="70076EBE" w14:textId="77777777" w:rsidR="00E830A8" w:rsidRPr="00E830A8" w:rsidRDefault="00E830A8" w:rsidP="00E830A8">
      <w:pPr>
        <w:numPr>
          <w:ilvl w:val="0"/>
          <w:numId w:val="3"/>
        </w:num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supports the acquisition of accessible detection devices; and</w:t>
      </w:r>
    </w:p>
    <w:p w14:paraId="68305B11" w14:textId="77777777" w:rsidR="00E830A8" w:rsidRPr="00E830A8" w:rsidRDefault="00E830A8" w:rsidP="00E830A8">
      <w:pPr>
        <w:numPr>
          <w:ilvl w:val="0"/>
          <w:numId w:val="3"/>
        </w:num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requires evacuation plans in high-risk buildings to account for the needs of persons with disabilities.</w:t>
      </w:r>
    </w:p>
    <w:p w14:paraId="222298AF" w14:textId="77777777" w:rsidR="00E830A8" w:rsidRPr="00E830A8" w:rsidRDefault="00E830A8" w:rsidP="00E830A8">
      <w:pPr>
        <w:ind w:left="720"/>
        <w:rPr>
          <w:rFonts w:ascii="Verdana" w:eastAsia="Calibri" w:hAnsi="Verdana"/>
          <w:bCs/>
          <w:kern w:val="0"/>
          <w:sz w:val="24"/>
          <w:lang w:val="en-GB"/>
          <w14:ligatures w14:val="none"/>
        </w:rPr>
      </w:pPr>
    </w:p>
    <w:p w14:paraId="24482E91"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Emergency buttons are installed in the homes of older persons and persons with disabilities to support rapid response. Public guidance materials encourage communities not to forget neighbours with “special needs” during evacuations and regularly promote SMS-112 as an accessibility channel.</w:t>
      </w:r>
    </w:p>
    <w:p w14:paraId="002F44F9" w14:textId="77777777" w:rsid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Beyond direct service accessibility, civil society engagement strengthens system-level inclusion. EPIK has contributed to aligning emergency communication with the European Accessibility Act, supported training for emergency responders, and played a role in inclusive pandemic communication. It has also contributed to Nordic–Baltic regional dialogues on preparedness, supporting knowledge exchange and cross-border learning.</w:t>
      </w:r>
    </w:p>
    <w:p w14:paraId="5EBDC521" w14:textId="77777777" w:rsidR="00D40BE8" w:rsidRPr="00E830A8" w:rsidRDefault="00D40BE8" w:rsidP="00D40BE8">
      <w:pPr>
        <w:pStyle w:val="NoSpacing"/>
        <w:rPr>
          <w:lang w:val="en-GB"/>
        </w:rPr>
      </w:pPr>
    </w:p>
    <w:p w14:paraId="3075C532"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bookmarkStart w:id="3" w:name="_Hlk217047327"/>
      <w:r w:rsidRPr="00E830A8">
        <w:rPr>
          <w:rFonts w:eastAsia="Times New Roman" w:cs="Times New Roman"/>
          <w:b/>
          <w:color w:val="A20000"/>
          <w:kern w:val="0"/>
          <w:sz w:val="28"/>
          <w:szCs w:val="24"/>
          <w14:ligatures w14:val="none"/>
        </w:rPr>
        <w:t xml:space="preserve">Finland </w:t>
      </w:r>
    </w:p>
    <w:p w14:paraId="265949FE" w14:textId="381C8FF3" w:rsidR="001F24FF" w:rsidRPr="001F24FF" w:rsidRDefault="001F24FF" w:rsidP="001F24FF">
      <w:pPr>
        <w:spacing w:after="160"/>
        <w:rPr>
          <w:rFonts w:ascii="Verdana" w:eastAsia="Calibri" w:hAnsi="Verdana"/>
          <w:bCs/>
          <w:kern w:val="0"/>
          <w:sz w:val="24"/>
          <w14:ligatures w14:val="none"/>
        </w:rPr>
      </w:pPr>
      <w:r w:rsidRPr="001F24FF">
        <w:rPr>
          <w:rFonts w:ascii="Verdana" w:eastAsia="Calibri" w:hAnsi="Verdana"/>
          <w:bCs/>
          <w:kern w:val="0"/>
          <w:sz w:val="24"/>
          <w14:ligatures w14:val="none"/>
        </w:rPr>
        <w:t xml:space="preserve">Finland’s National Action Plan on the Rights of Persons with Disabilities (2023–2027), Chapter 4.5: Safety and Hazardous Situations </w:t>
      </w:r>
      <w:proofErr w:type="spellStart"/>
      <w:r w:rsidRPr="001F24FF">
        <w:rPr>
          <w:rFonts w:ascii="Verdana" w:eastAsia="Calibri" w:hAnsi="Verdana"/>
          <w:bCs/>
          <w:kern w:val="0"/>
          <w:sz w:val="24"/>
          <w14:ligatures w14:val="none"/>
        </w:rPr>
        <w:t>emphasises</w:t>
      </w:r>
      <w:proofErr w:type="spellEnd"/>
      <w:r w:rsidRPr="001F24FF">
        <w:rPr>
          <w:rFonts w:ascii="Verdana" w:eastAsia="Calibri" w:hAnsi="Verdana"/>
          <w:bCs/>
          <w:kern w:val="0"/>
          <w:sz w:val="24"/>
          <w14:ligatures w14:val="none"/>
        </w:rPr>
        <w:t xml:space="preserve"> that all safety authorities (Border Guard, rescue services, police) must act according to principles of proportionality, non-discrimination, and respect for human rights, and must understand the different needs of diverse population groups, including persons with disabilities. The rescue services operate under strong ethical codes, and the Rescue Act obliges operators of care and supported housing to ensure evacuation safety through advance planning, evacuation reports, inspections, and compliance with updated regulations.</w:t>
      </w:r>
    </w:p>
    <w:p w14:paraId="4A7854E3" w14:textId="206A72F2" w:rsidR="001F24FF" w:rsidRPr="001F24FF" w:rsidRDefault="001F24FF" w:rsidP="001F24FF">
      <w:pPr>
        <w:spacing w:after="160"/>
        <w:rPr>
          <w:rFonts w:ascii="Verdana" w:eastAsia="Calibri" w:hAnsi="Verdana"/>
          <w:bCs/>
          <w:kern w:val="0"/>
          <w:sz w:val="24"/>
          <w14:ligatures w14:val="none"/>
        </w:rPr>
      </w:pPr>
      <w:r w:rsidRPr="001F24FF">
        <w:rPr>
          <w:rFonts w:ascii="Verdana" w:eastAsia="Calibri" w:hAnsi="Verdana"/>
          <w:bCs/>
          <w:kern w:val="0"/>
          <w:sz w:val="24"/>
          <w14:ligatures w14:val="none"/>
        </w:rPr>
        <w:t>Key legislative reforms include:</w:t>
      </w:r>
    </w:p>
    <w:p w14:paraId="055D6A7A" w14:textId="0635D794" w:rsidR="001F24FF" w:rsidRPr="001F24FF" w:rsidRDefault="001F24FF" w:rsidP="001F24FF">
      <w:pPr>
        <w:pStyle w:val="ListParagraph"/>
        <w:numPr>
          <w:ilvl w:val="0"/>
          <w:numId w:val="3"/>
        </w:numPr>
        <w:spacing w:after="160"/>
        <w:rPr>
          <w:rFonts w:ascii="Verdana" w:eastAsia="Calibri" w:hAnsi="Verdana"/>
          <w:bCs/>
          <w:kern w:val="0"/>
          <w:sz w:val="24"/>
          <w14:ligatures w14:val="none"/>
        </w:rPr>
      </w:pPr>
      <w:r w:rsidRPr="001F24FF">
        <w:rPr>
          <w:rFonts w:ascii="Verdana" w:eastAsia="Calibri" w:hAnsi="Verdana"/>
          <w:bCs/>
          <w:kern w:val="0"/>
          <w:sz w:val="24"/>
          <w14:ligatures w14:val="none"/>
        </w:rPr>
        <w:lastRenderedPageBreak/>
        <w:t>Updated Rescue Act provisions on evacuation safety, fire alarm responsibility (transferred to building owners), and upcoming reforms on exit safety.</w:t>
      </w:r>
    </w:p>
    <w:p w14:paraId="6BCA6DE9" w14:textId="15FF211B" w:rsidR="001F24FF" w:rsidRPr="001F24FF" w:rsidRDefault="001F24FF" w:rsidP="001F24FF">
      <w:pPr>
        <w:pStyle w:val="ListParagraph"/>
        <w:numPr>
          <w:ilvl w:val="0"/>
          <w:numId w:val="3"/>
        </w:numPr>
        <w:spacing w:after="160"/>
        <w:rPr>
          <w:rFonts w:ascii="Verdana" w:eastAsia="Calibri" w:hAnsi="Verdana"/>
          <w:bCs/>
          <w:kern w:val="0"/>
          <w:sz w:val="24"/>
          <w14:ligatures w14:val="none"/>
        </w:rPr>
      </w:pPr>
      <w:r w:rsidRPr="001F24FF">
        <w:rPr>
          <w:rFonts w:ascii="Verdana" w:eastAsia="Calibri" w:hAnsi="Verdana"/>
          <w:bCs/>
          <w:kern w:val="0"/>
          <w:sz w:val="24"/>
          <w14:ligatures w14:val="none"/>
        </w:rPr>
        <w:t>Amendments to the Act on Emergency Response Centre Operations, ensuring accessible 112 emergency communication through real-time speech or text, effective by end of 2025.</w:t>
      </w:r>
    </w:p>
    <w:p w14:paraId="4FE76833" w14:textId="30FB01C7" w:rsidR="001F24FF" w:rsidRPr="001F24FF" w:rsidRDefault="001F24FF" w:rsidP="001F24FF">
      <w:pPr>
        <w:pStyle w:val="ListParagraph"/>
        <w:numPr>
          <w:ilvl w:val="0"/>
          <w:numId w:val="3"/>
        </w:numPr>
        <w:spacing w:after="160"/>
        <w:rPr>
          <w:rFonts w:ascii="Verdana" w:eastAsia="Calibri" w:hAnsi="Verdana"/>
          <w:bCs/>
          <w:kern w:val="0"/>
          <w:sz w:val="24"/>
          <w14:ligatures w14:val="none"/>
        </w:rPr>
      </w:pPr>
      <w:r w:rsidRPr="001F24FF">
        <w:rPr>
          <w:rFonts w:ascii="Verdana" w:eastAsia="Calibri" w:hAnsi="Verdana"/>
          <w:bCs/>
          <w:kern w:val="0"/>
          <w:sz w:val="24"/>
          <w14:ligatures w14:val="none"/>
        </w:rPr>
        <w:t>Police legislation requiring respect for rights, proportionality, necessity, and specific protection measures for persons needing additional safeguards.</w:t>
      </w:r>
    </w:p>
    <w:p w14:paraId="7DD6D40D" w14:textId="23735EAE" w:rsidR="001F24FF" w:rsidRDefault="001F24FF" w:rsidP="001F24FF">
      <w:pPr>
        <w:spacing w:after="160"/>
        <w:rPr>
          <w:rFonts w:ascii="Verdana" w:eastAsia="Calibri" w:hAnsi="Verdana"/>
          <w:bCs/>
          <w:kern w:val="0"/>
          <w:sz w:val="24"/>
          <w14:ligatures w14:val="none"/>
        </w:rPr>
      </w:pPr>
      <w:r w:rsidRPr="001F24FF">
        <w:rPr>
          <w:rFonts w:ascii="Verdana" w:eastAsia="Calibri" w:hAnsi="Verdana"/>
          <w:bCs/>
          <w:kern w:val="0"/>
          <w:sz w:val="24"/>
          <w14:ligatures w14:val="none"/>
        </w:rPr>
        <w:t>The Action Plan includes strong links to social and health preparedness, requiring wellbeing services counties to maintain preparedness plans, secure service continuity, and follow national standards. A national preparedness portal (</w:t>
      </w:r>
      <w:proofErr w:type="spellStart"/>
      <w:r w:rsidRPr="001F24FF">
        <w:rPr>
          <w:rFonts w:ascii="Verdana" w:eastAsia="Calibri" w:hAnsi="Verdana"/>
          <w:bCs/>
          <w:kern w:val="0"/>
          <w:sz w:val="24"/>
          <w14:ligatures w14:val="none"/>
        </w:rPr>
        <w:t>Valsu</w:t>
      </w:r>
      <w:proofErr w:type="spellEnd"/>
      <w:r w:rsidRPr="001F24FF">
        <w:rPr>
          <w:rFonts w:ascii="Verdana" w:eastAsia="Calibri" w:hAnsi="Verdana"/>
          <w:bCs/>
          <w:kern w:val="0"/>
          <w:sz w:val="24"/>
          <w14:ligatures w14:val="none"/>
        </w:rPr>
        <w:t>) includes a dedicated section on special groups, including persons with disabilities.</w:t>
      </w:r>
    </w:p>
    <w:p w14:paraId="28D70DBA" w14:textId="77777777" w:rsidR="003F0C36" w:rsidRPr="003F0C36" w:rsidRDefault="003F0C36" w:rsidP="003F0C36">
      <w:pPr>
        <w:spacing w:after="160"/>
        <w:rPr>
          <w:rFonts w:ascii="Verdana" w:eastAsia="Calibri" w:hAnsi="Verdana"/>
          <w:bCs/>
          <w:kern w:val="0"/>
          <w:sz w:val="24"/>
          <w14:ligatures w14:val="none"/>
        </w:rPr>
      </w:pPr>
      <w:r w:rsidRPr="003F0C36">
        <w:rPr>
          <w:rFonts w:ascii="Verdana" w:eastAsia="Calibri" w:hAnsi="Verdana"/>
          <w:bCs/>
          <w:kern w:val="0"/>
          <w:sz w:val="24"/>
          <w14:ligatures w14:val="none"/>
        </w:rPr>
        <w:t>Process indicators show progress:</w:t>
      </w:r>
    </w:p>
    <w:p w14:paraId="5D366346" w14:textId="11B91557" w:rsidR="003F0C36" w:rsidRPr="003F0C36" w:rsidRDefault="003F0C36" w:rsidP="003F0C36">
      <w:pPr>
        <w:pStyle w:val="ListParagraph"/>
        <w:numPr>
          <w:ilvl w:val="0"/>
          <w:numId w:val="11"/>
        </w:numPr>
        <w:spacing w:after="160"/>
        <w:rPr>
          <w:rFonts w:ascii="Verdana" w:eastAsia="Calibri" w:hAnsi="Verdana"/>
          <w:bCs/>
          <w:kern w:val="0"/>
          <w:sz w:val="24"/>
          <w14:ligatures w14:val="none"/>
        </w:rPr>
      </w:pPr>
      <w:r w:rsidRPr="003F0C36">
        <w:rPr>
          <w:rFonts w:ascii="Verdana" w:eastAsia="Calibri" w:hAnsi="Verdana"/>
          <w:bCs/>
          <w:kern w:val="0"/>
          <w:sz w:val="24"/>
          <w14:ligatures w14:val="none"/>
        </w:rPr>
        <w:t>Rescue services are integrating disability considerations into inspections, cooperation with social/health actors, and are expanding home safety models (e.g., “Living at home safely”).</w:t>
      </w:r>
    </w:p>
    <w:p w14:paraId="0A8B51F2" w14:textId="04745E16" w:rsidR="003F0C36" w:rsidRPr="003F0C36" w:rsidRDefault="003F0C36" w:rsidP="003F0C36">
      <w:pPr>
        <w:pStyle w:val="ListParagraph"/>
        <w:numPr>
          <w:ilvl w:val="0"/>
          <w:numId w:val="11"/>
        </w:numPr>
        <w:spacing w:after="160"/>
        <w:rPr>
          <w:rFonts w:ascii="Verdana" w:eastAsia="Calibri" w:hAnsi="Verdana"/>
          <w:bCs/>
          <w:kern w:val="0"/>
          <w:sz w:val="24"/>
          <w14:ligatures w14:val="none"/>
        </w:rPr>
      </w:pPr>
      <w:r w:rsidRPr="003F0C36">
        <w:rPr>
          <w:rFonts w:ascii="Verdana" w:eastAsia="Calibri" w:hAnsi="Verdana"/>
          <w:bCs/>
          <w:kern w:val="0"/>
          <w:sz w:val="24"/>
          <w14:ligatures w14:val="none"/>
        </w:rPr>
        <w:t>Rescue services’ incident-prevention targets include reducing fire deaths among persons with limited functional capacity, expanding e-services, and tailoring services by customer groups.</w:t>
      </w:r>
    </w:p>
    <w:p w14:paraId="1DD35867" w14:textId="7F4A1D4C" w:rsidR="003F0C36" w:rsidRPr="003F0C36" w:rsidRDefault="003F0C36" w:rsidP="003F0C36">
      <w:pPr>
        <w:pStyle w:val="ListParagraph"/>
        <w:numPr>
          <w:ilvl w:val="0"/>
          <w:numId w:val="11"/>
        </w:numPr>
        <w:spacing w:after="160"/>
        <w:rPr>
          <w:rFonts w:ascii="Verdana" w:eastAsia="Calibri" w:hAnsi="Verdana"/>
          <w:bCs/>
          <w:kern w:val="0"/>
          <w:sz w:val="24"/>
          <w14:ligatures w14:val="none"/>
        </w:rPr>
      </w:pPr>
      <w:r w:rsidRPr="003F0C36">
        <w:rPr>
          <w:rFonts w:ascii="Verdana" w:eastAsia="Calibri" w:hAnsi="Verdana"/>
          <w:bCs/>
          <w:kern w:val="0"/>
          <w:sz w:val="24"/>
          <w14:ligatures w14:val="none"/>
        </w:rPr>
        <w:t>Sign-language emergency calling was piloted (2021–2023) through the 112 Suomi app and Kela interpretation services.</w:t>
      </w:r>
    </w:p>
    <w:p w14:paraId="065BA4A5" w14:textId="5952EC5C" w:rsidR="003F0C36" w:rsidRPr="003F0C36" w:rsidRDefault="003F0C36" w:rsidP="003F0C36">
      <w:pPr>
        <w:pStyle w:val="ListParagraph"/>
        <w:numPr>
          <w:ilvl w:val="0"/>
          <w:numId w:val="11"/>
        </w:numPr>
        <w:spacing w:after="160"/>
        <w:rPr>
          <w:rFonts w:ascii="Verdana" w:eastAsia="Calibri" w:hAnsi="Verdana"/>
          <w:bCs/>
          <w:kern w:val="0"/>
          <w:sz w:val="24"/>
          <w14:ligatures w14:val="none"/>
        </w:rPr>
      </w:pPr>
      <w:r w:rsidRPr="003F0C36">
        <w:rPr>
          <w:rFonts w:ascii="Verdana" w:eastAsia="Calibri" w:hAnsi="Verdana"/>
          <w:bCs/>
          <w:kern w:val="0"/>
          <w:sz w:val="24"/>
          <w14:ligatures w14:val="none"/>
        </w:rPr>
        <w:t>Police training includes mandatory non-discrimination modules addressing disability; reporting systems now allow classification of disability-motivated hate crimes.</w:t>
      </w:r>
    </w:p>
    <w:p w14:paraId="311AE69C" w14:textId="54DEEC33"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In 2023, </w:t>
      </w:r>
      <w:hyperlink r:id="rId12" w:history="1">
        <w:r w:rsidRPr="00E830A8">
          <w:rPr>
            <w:rFonts w:ascii="Verdana" w:eastAsia="Calibri" w:hAnsi="Verdana"/>
            <w:bCs/>
            <w:color w:val="0563C1"/>
            <w:kern w:val="0"/>
            <w:sz w:val="24"/>
            <w:u w:val="single"/>
            <w:lang w:val="en-GB"/>
            <w14:ligatures w14:val="none"/>
          </w:rPr>
          <w:t>Guidelines for Supporting People with Disabilities in Disruptions and Emergencies</w:t>
        </w:r>
      </w:hyperlink>
      <w:r w:rsidRPr="00E830A8">
        <w:rPr>
          <w:rFonts w:ascii="Verdana" w:eastAsia="Calibri" w:hAnsi="Verdana"/>
          <w:bCs/>
          <w:kern w:val="0"/>
          <w:sz w:val="24"/>
          <w:lang w:val="en-GB"/>
          <w14:ligatures w14:val="none"/>
        </w:rPr>
        <w:t xml:space="preserve"> were developed jointly by the Finnish Association on Intellectual Disabilities, the Finnish Institute for Health and Welfare, and the Association of Finnish Local and Regional Authorities. The guidelines draw on research and lessons learned from the COVID-19 pandemic and were developed through network-based cooperation, in which organisations representing persons with disabilities and other groups with specific requirements are actively involved, enabling two-way exchange between authorities, civil society organisations, and research actors.</w:t>
      </w:r>
    </w:p>
    <w:p w14:paraId="700DAF8F"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The guidance is operationalised through action cards covering three key areas:</w:t>
      </w:r>
    </w:p>
    <w:p w14:paraId="5814E653" w14:textId="77777777" w:rsidR="00E830A8" w:rsidRPr="00E830A8" w:rsidRDefault="00E830A8" w:rsidP="00E830A8">
      <w:pPr>
        <w:numPr>
          <w:ilvl w:val="0"/>
          <w:numId w:val="9"/>
        </w:num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Accessible communication during disruptions and emergencies</w:t>
      </w:r>
    </w:p>
    <w:p w14:paraId="34D4F537" w14:textId="77777777" w:rsidR="00E830A8" w:rsidRPr="00E830A8" w:rsidRDefault="00E830A8" w:rsidP="00E830A8">
      <w:pPr>
        <w:numPr>
          <w:ilvl w:val="0"/>
          <w:numId w:val="9"/>
        </w:num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Cooperation between professionals</w:t>
      </w:r>
    </w:p>
    <w:p w14:paraId="68D00A82" w14:textId="77777777" w:rsidR="00E830A8" w:rsidRPr="00E830A8" w:rsidRDefault="00E830A8" w:rsidP="00E830A8">
      <w:pPr>
        <w:numPr>
          <w:ilvl w:val="0"/>
          <w:numId w:val="9"/>
        </w:num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Securing essential services during disruptions and emergencies</w:t>
      </w:r>
    </w:p>
    <w:p w14:paraId="102FFAAA"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lastRenderedPageBreak/>
        <w:t>The guidelines include concrete tasks, operating methods, and preparedness measures. They are intended to support municipalities and wellbeing services counties in developing, implementing, and exercising their own emergency preparedness and response plans in an inclusive manner.</w:t>
      </w:r>
    </w:p>
    <w:p w14:paraId="1BB012A4"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Finland also has a national DRR platform, the National Sendai Network, which brings together 27 members, including ministries, public authorities, NGOs, and organisations of persons with disabilities. OPDs participate as full members of the network. As part of ongoing work to update the network’s mandate for 2026–2027, members are integrating lessons learned from recent crises, including the war in Ukraine, and considering the inclusion of additional organisations.</w:t>
      </w:r>
    </w:p>
    <w:p w14:paraId="4CC7F0F9"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Feedback from a rapid survey conducted within the network indicates that working alongside OPDs within the platform has strengthened understanding of a whole-of-society approach to preparedness, including the needs and capacities of persons with disabilities and other groups facing higher risk. This collaboration has also encouraged closer engagement with the Finnish Disability Forum.</w:t>
      </w:r>
    </w:p>
    <w:p w14:paraId="2D7460AB" w14:textId="77777777" w:rsid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Building on these discussions, the network is planning a dedicated initiative focused on disability and groups facing higher risk. The initiative aims to strengthen self-preparedness and improve how public authorities and third-sector actors work with these groups in preparedness planning and response. Planned areas of work include adapting 72-hour preparedness guidance to different needs and strengthening training for rescue and emergency services on inclusive preparedness.</w:t>
      </w:r>
    </w:p>
    <w:p w14:paraId="066A778E" w14:textId="77777777" w:rsidR="007762AC" w:rsidRPr="007762AC" w:rsidRDefault="007762AC" w:rsidP="007762AC">
      <w:pPr>
        <w:rPr>
          <w:rFonts w:ascii="Verdana" w:eastAsia="Calibri" w:hAnsi="Verdana"/>
          <w:bCs/>
          <w:kern w:val="0"/>
          <w:sz w:val="24"/>
          <w:lang w:val="en-GB"/>
          <w14:ligatures w14:val="none"/>
        </w:rPr>
      </w:pPr>
      <w:r w:rsidRPr="007762AC">
        <w:rPr>
          <w:rFonts w:ascii="Verdana" w:eastAsia="Calibri" w:hAnsi="Verdana"/>
          <w:bCs/>
          <w:kern w:val="0"/>
          <w:sz w:val="24"/>
          <w:lang w:val="en-GB"/>
          <w14:ligatures w14:val="none"/>
        </w:rPr>
        <w:t>Finland operates an emergency SMS service with integrated geolocation, allowing Deaf, hard-of-hearing, and speech-impaired users to contact emergency services by text without prior registration. Between 2021 and 2023, the Social Insurance Institution of Finland (Kela) and the Emergency Response Centre Agency implemented a joint pilot enabling emergency calls in Finnish Sign Language through the 112 Suomi application. The pilot ended when the funding period concluded. Public warnings are also distributed via the 112 Suomi application. In addition, a Real-Time Text service is under development, which will allow users to send emergency text messages to 112 with integrated geolocation.</w:t>
      </w:r>
    </w:p>
    <w:p w14:paraId="5EDA05B3" w14:textId="77777777" w:rsidR="007762AC" w:rsidRPr="00E830A8" w:rsidRDefault="007762AC" w:rsidP="00D40BE8">
      <w:pPr>
        <w:pStyle w:val="NoSpacing"/>
        <w:rPr>
          <w:lang w:val="en-GB"/>
        </w:rPr>
      </w:pPr>
    </w:p>
    <w:bookmarkEnd w:id="3"/>
    <w:p w14:paraId="64AD3C49" w14:textId="77777777" w:rsidR="00E830A8" w:rsidRPr="00E830A8" w:rsidRDefault="00E830A8" w:rsidP="00E830A8">
      <w:pPr>
        <w:keepNext/>
        <w:keepLines/>
        <w:spacing w:before="120" w:after="120"/>
        <w:outlineLvl w:val="2"/>
        <w:rPr>
          <w:rFonts w:eastAsia="Times New Roman" w:cs="Times New Roman"/>
          <w:b/>
          <w:color w:val="A20000"/>
          <w:kern w:val="0"/>
          <w:sz w:val="28"/>
          <w:szCs w:val="24"/>
          <w:lang w:val="en-GB"/>
          <w14:ligatures w14:val="none"/>
        </w:rPr>
      </w:pPr>
      <w:r w:rsidRPr="00E830A8">
        <w:rPr>
          <w:rFonts w:eastAsia="Times New Roman" w:cs="Times New Roman"/>
          <w:b/>
          <w:color w:val="A20000"/>
          <w:kern w:val="0"/>
          <w:sz w:val="28"/>
          <w:szCs w:val="24"/>
          <w14:ligatures w14:val="none"/>
        </w:rPr>
        <w:t>France</w:t>
      </w:r>
    </w:p>
    <w:p w14:paraId="64EEB740"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France operates the </w:t>
      </w:r>
      <w:proofErr w:type="gramStart"/>
      <w:r w:rsidRPr="00E830A8">
        <w:rPr>
          <w:rFonts w:ascii="Verdana" w:eastAsia="Calibri" w:hAnsi="Verdana"/>
          <w:bCs/>
          <w:kern w:val="0"/>
          <w:sz w:val="24"/>
          <w:lang w:val="en-GB"/>
          <w14:ligatures w14:val="none"/>
        </w:rPr>
        <w:t>114 emergency</w:t>
      </w:r>
      <w:proofErr w:type="gramEnd"/>
      <w:r w:rsidRPr="00E830A8">
        <w:rPr>
          <w:rFonts w:ascii="Verdana" w:eastAsia="Calibri" w:hAnsi="Verdana"/>
          <w:bCs/>
          <w:kern w:val="0"/>
          <w:sz w:val="24"/>
          <w:lang w:val="en-GB"/>
          <w14:ligatures w14:val="none"/>
        </w:rPr>
        <w:t xml:space="preserve"> service, which provides direct “Total Conversation” access to emergency services for Deaf sign language users. The service is staffed by Deaf signing operators employed within Public Safety Answering Points (PSAPs), enabling direct and immediate communication without reliance on third-party remote sign language </w:t>
      </w:r>
      <w:r w:rsidRPr="00E830A8">
        <w:rPr>
          <w:rFonts w:ascii="Verdana" w:eastAsia="Calibri" w:hAnsi="Verdana"/>
          <w:bCs/>
          <w:kern w:val="0"/>
          <w:sz w:val="24"/>
          <w:lang w:val="en-GB"/>
          <w14:ligatures w14:val="none"/>
        </w:rPr>
        <w:lastRenderedPageBreak/>
        <w:t>interpretation via Video Relay Services (VRS) (EUD Report on the implementation of the European Electronic Communications Code).</w:t>
      </w:r>
    </w:p>
    <w:p w14:paraId="34F90052" w14:textId="77777777" w:rsid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France also has comprehensive coverage of Video Relay Services, further supporting accessible emergency communication for Deaf and hard of hearing persons.</w:t>
      </w:r>
    </w:p>
    <w:p w14:paraId="57CAEF05" w14:textId="77777777" w:rsidR="00D40BE8" w:rsidRPr="00E830A8" w:rsidRDefault="00D40BE8" w:rsidP="00D40BE8">
      <w:pPr>
        <w:pStyle w:val="NoSpacing"/>
        <w:rPr>
          <w:lang w:val="en-GB"/>
        </w:rPr>
      </w:pPr>
    </w:p>
    <w:p w14:paraId="4F8E1D1C"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Germany</w:t>
      </w:r>
    </w:p>
    <w:p w14:paraId="1676752C" w14:textId="1570D25D" w:rsidR="00275621" w:rsidRDefault="008558F4" w:rsidP="00275621">
      <w:pPr>
        <w:spacing w:after="160"/>
        <w:rPr>
          <w:rFonts w:ascii="Verdana" w:eastAsia="Calibri" w:hAnsi="Verdana"/>
          <w:bCs/>
          <w:kern w:val="0"/>
          <w:sz w:val="24"/>
          <w:lang w:val="en-GB"/>
          <w14:ligatures w14:val="none"/>
        </w:rPr>
      </w:pPr>
      <w:r w:rsidRPr="008558F4">
        <w:rPr>
          <w:rFonts w:ascii="Verdana" w:eastAsia="Calibri" w:hAnsi="Verdana"/>
          <w:bCs/>
          <w:kern w:val="0"/>
          <w:sz w:val="24"/>
          <w:lang w:val="en-GB"/>
          <w14:ligatures w14:val="none"/>
        </w:rPr>
        <w:t xml:space="preserve">Following the Global Disability Summit (GDS) 2025 and commitments made by Germany, the German Federal Government is implementing an EU-financed project </w:t>
      </w:r>
      <w:r w:rsidR="00696DBE">
        <w:rPr>
          <w:rFonts w:ascii="Verdana" w:eastAsia="Calibri" w:hAnsi="Verdana"/>
          <w:bCs/>
          <w:kern w:val="0"/>
          <w:sz w:val="24"/>
          <w:lang w:val="en-GB"/>
          <w14:ligatures w14:val="none"/>
        </w:rPr>
        <w:t>(</w:t>
      </w:r>
      <w:hyperlink r:id="rId13" w:history="1">
        <w:r w:rsidR="00696DBE" w:rsidRPr="00C35578">
          <w:rPr>
            <w:rStyle w:val="Hyperlink"/>
            <w:rFonts w:ascii="Verdana" w:eastAsia="Calibri" w:hAnsi="Verdana"/>
            <w:bCs/>
            <w:kern w:val="0"/>
            <w:sz w:val="24"/>
            <w:lang w:val="en-GB"/>
            <w14:ligatures w14:val="none"/>
          </w:rPr>
          <w:t>3IDRM</w:t>
        </w:r>
      </w:hyperlink>
      <w:r w:rsidR="00696DBE">
        <w:rPr>
          <w:rFonts w:ascii="Verdana" w:eastAsia="Calibri" w:hAnsi="Verdana"/>
          <w:bCs/>
          <w:kern w:val="0"/>
          <w:sz w:val="24"/>
          <w:lang w:val="en-GB"/>
          <w14:ligatures w14:val="none"/>
        </w:rPr>
        <w:t xml:space="preserve">) </w:t>
      </w:r>
      <w:r w:rsidRPr="008558F4">
        <w:rPr>
          <w:rFonts w:ascii="Verdana" w:eastAsia="Calibri" w:hAnsi="Verdana"/>
          <w:bCs/>
          <w:kern w:val="0"/>
          <w:sz w:val="24"/>
          <w:lang w:val="en-GB"/>
          <w14:ligatures w14:val="none"/>
        </w:rPr>
        <w:t xml:space="preserve">on Inclusive Disaster Risk Management. The project commits to the development of national tools, recommendations, and indicators to strengthen disability-inclusive disaster preparedness and response by 2027, as part of the </w:t>
      </w:r>
      <w:hyperlink r:id="rId14" w:history="1">
        <w:r w:rsidRPr="00C35578">
          <w:rPr>
            <w:rStyle w:val="Hyperlink"/>
            <w:rFonts w:ascii="Verdana" w:eastAsia="Calibri" w:hAnsi="Verdana"/>
            <w:bCs/>
            <w:kern w:val="0"/>
            <w:sz w:val="24"/>
            <w:lang w:val="en-GB"/>
            <w14:ligatures w14:val="none"/>
          </w:rPr>
          <w:t>German Strategy for Strengthening Resilience to Disasters</w:t>
        </w:r>
      </w:hyperlink>
      <w:r w:rsidRPr="008558F4">
        <w:rPr>
          <w:rFonts w:ascii="Verdana" w:eastAsia="Calibri" w:hAnsi="Verdana"/>
          <w:bCs/>
          <w:kern w:val="0"/>
          <w:sz w:val="24"/>
          <w:lang w:val="en-GB"/>
          <w14:ligatures w14:val="none"/>
        </w:rPr>
        <w:t xml:space="preserve"> (Resilience Strategy).</w:t>
      </w:r>
      <w:r>
        <w:rPr>
          <w:rFonts w:ascii="Verdana" w:eastAsia="Calibri" w:hAnsi="Verdana"/>
          <w:bCs/>
          <w:kern w:val="0"/>
          <w:sz w:val="24"/>
          <w:lang w:val="en-GB"/>
          <w14:ligatures w14:val="none"/>
        </w:rPr>
        <w:t xml:space="preserve"> It al</w:t>
      </w:r>
      <w:r w:rsidR="00696DBE">
        <w:rPr>
          <w:rFonts w:ascii="Verdana" w:eastAsia="Calibri" w:hAnsi="Verdana"/>
          <w:bCs/>
          <w:kern w:val="0"/>
          <w:sz w:val="24"/>
          <w:lang w:val="en-GB"/>
          <w14:ligatures w14:val="none"/>
        </w:rPr>
        <w:t>so commits to</w:t>
      </w:r>
      <w:r w:rsidR="00275621" w:rsidRPr="00E830A8">
        <w:rPr>
          <w:rFonts w:ascii="Verdana" w:eastAsia="Calibri" w:hAnsi="Verdana"/>
          <w:bCs/>
          <w:kern w:val="0"/>
          <w:sz w:val="24"/>
          <w:lang w:val="en-GB"/>
          <w14:ligatures w14:val="none"/>
        </w:rPr>
        <w:t xml:space="preserve"> enhanced data collection to demonstrate how persons with disabilities are disproportionately affected by disasters and crises. Findings </w:t>
      </w:r>
      <w:r w:rsidR="00275621">
        <w:rPr>
          <w:rFonts w:ascii="Verdana" w:eastAsia="Calibri" w:hAnsi="Verdana"/>
          <w:bCs/>
          <w:kern w:val="0"/>
          <w:sz w:val="24"/>
          <w:lang w:val="en-GB"/>
          <w14:ligatures w14:val="none"/>
        </w:rPr>
        <w:t xml:space="preserve">of this project </w:t>
      </w:r>
      <w:r w:rsidR="00275621" w:rsidRPr="00E830A8">
        <w:rPr>
          <w:rFonts w:ascii="Verdana" w:eastAsia="Calibri" w:hAnsi="Verdana"/>
          <w:bCs/>
          <w:kern w:val="0"/>
          <w:sz w:val="24"/>
          <w:lang w:val="en-GB"/>
          <w14:ligatures w14:val="none"/>
        </w:rPr>
        <w:t xml:space="preserve">will inform the </w:t>
      </w:r>
      <w:r w:rsidR="00696DBE">
        <w:rPr>
          <w:rFonts w:ascii="Verdana" w:eastAsia="Calibri" w:hAnsi="Verdana"/>
          <w:bCs/>
          <w:kern w:val="0"/>
          <w:sz w:val="24"/>
          <w:lang w:val="en-GB"/>
          <w14:ligatures w14:val="none"/>
        </w:rPr>
        <w:t>implementation</w:t>
      </w:r>
      <w:r w:rsidR="00275621" w:rsidRPr="00E830A8">
        <w:rPr>
          <w:rFonts w:ascii="Verdana" w:eastAsia="Calibri" w:hAnsi="Verdana"/>
          <w:bCs/>
          <w:kern w:val="0"/>
          <w:sz w:val="24"/>
          <w:lang w:val="en-GB"/>
          <w14:ligatures w14:val="none"/>
        </w:rPr>
        <w:t xml:space="preserve"> of Germany’s Resilience Strategy and</w:t>
      </w:r>
      <w:r w:rsidR="00696DBE">
        <w:rPr>
          <w:rFonts w:ascii="Verdana" w:eastAsia="Calibri" w:hAnsi="Verdana"/>
          <w:bCs/>
          <w:kern w:val="0"/>
          <w:sz w:val="24"/>
          <w:lang w:val="en-GB"/>
          <w14:ligatures w14:val="none"/>
        </w:rPr>
        <w:t xml:space="preserve"> will</w:t>
      </w:r>
      <w:r w:rsidR="00275621" w:rsidRPr="00E830A8">
        <w:rPr>
          <w:rFonts w:ascii="Verdana" w:eastAsia="Calibri" w:hAnsi="Verdana"/>
          <w:bCs/>
          <w:kern w:val="0"/>
          <w:sz w:val="24"/>
          <w:lang w:val="en-GB"/>
          <w14:ligatures w14:val="none"/>
        </w:rPr>
        <w:t xml:space="preserve"> be published through the </w:t>
      </w:r>
      <w:hyperlink r:id="rId15" w:history="1">
        <w:r w:rsidR="00275621" w:rsidRPr="00E32A9E">
          <w:rPr>
            <w:rStyle w:val="Hyperlink"/>
            <w:rFonts w:ascii="Verdana" w:eastAsia="Calibri" w:hAnsi="Verdana"/>
            <w:bCs/>
            <w:kern w:val="0"/>
            <w:sz w:val="24"/>
            <w:lang w:val="en-GB"/>
            <w14:ligatures w14:val="none"/>
          </w:rPr>
          <w:t>Federal Governments web portal on Disaster Risk Management (KatRiMa.de)</w:t>
        </w:r>
      </w:hyperlink>
      <w:r w:rsidR="00275621" w:rsidRPr="00E830A8">
        <w:rPr>
          <w:rFonts w:ascii="Verdana" w:eastAsia="Calibri" w:hAnsi="Verdana"/>
          <w:bCs/>
          <w:kern w:val="0"/>
          <w:sz w:val="24"/>
          <w:lang w:val="en-GB"/>
          <w14:ligatures w14:val="none"/>
        </w:rPr>
        <w:t>.</w:t>
      </w:r>
      <w:r w:rsidR="00275621">
        <w:rPr>
          <w:rFonts w:ascii="Verdana" w:eastAsia="Calibri" w:hAnsi="Verdana"/>
          <w:bCs/>
          <w:kern w:val="0"/>
          <w:sz w:val="24"/>
          <w:lang w:val="en-GB"/>
          <w14:ligatures w14:val="none"/>
        </w:rPr>
        <w:t xml:space="preserve"> </w:t>
      </w:r>
    </w:p>
    <w:p w14:paraId="5979E87B" w14:textId="77777777" w:rsidR="00275621" w:rsidRPr="00443310" w:rsidRDefault="00275621" w:rsidP="00275621">
      <w:pPr>
        <w:spacing w:after="160"/>
        <w:rPr>
          <w:rFonts w:ascii="Verdana" w:eastAsia="Calibri" w:hAnsi="Verdana"/>
          <w:bCs/>
          <w:kern w:val="0"/>
          <w:sz w:val="24"/>
          <w:lang w:val="en-GB"/>
          <w14:ligatures w14:val="none"/>
        </w:rPr>
      </w:pPr>
      <w:r w:rsidRPr="00443310">
        <w:rPr>
          <w:rFonts w:ascii="Verdana" w:eastAsia="Calibri" w:hAnsi="Verdana"/>
          <w:bCs/>
          <w:kern w:val="0"/>
          <w:sz w:val="24"/>
          <w:lang w:val="en-GB"/>
          <w14:ligatures w14:val="none"/>
        </w:rPr>
        <w:t>Germany’s Strategy for Strengthening Resilience to Disasters (2022) includes multiple references to persons with disabilities, disability-inclusive disaster risk reduction, and the importance of accessible risk information and early warning systems, in line with the guiding principles of the Sendai Framework.</w:t>
      </w:r>
    </w:p>
    <w:p w14:paraId="34D8AC2C" w14:textId="77777777" w:rsidR="00275621" w:rsidRPr="00E830A8" w:rsidRDefault="00275621" w:rsidP="00275621">
      <w:pPr>
        <w:spacing w:after="160"/>
        <w:rPr>
          <w:rFonts w:ascii="Verdana" w:eastAsia="Calibri" w:hAnsi="Verdana"/>
          <w:bCs/>
          <w:kern w:val="0"/>
          <w:sz w:val="24"/>
          <w:lang w:val="en-GB"/>
          <w14:ligatures w14:val="none"/>
        </w:rPr>
      </w:pPr>
      <w:r w:rsidRPr="00443310">
        <w:rPr>
          <w:rFonts w:ascii="Verdana" w:eastAsia="Calibri" w:hAnsi="Verdana"/>
          <w:bCs/>
          <w:kern w:val="0"/>
          <w:sz w:val="24"/>
          <w:lang w:val="en-GB"/>
          <w14:ligatures w14:val="none"/>
        </w:rPr>
        <w:t>While persons with disabilities are at times grouped under broader categories of “vulnerable” populations, the strategy also explicitly recognises that they should not be treated solely as passive recipients of assistance. Instead, it acknowledges the importance of their active engagement in disaster risk reduction and resilience-building efforts.</w:t>
      </w:r>
      <w:r>
        <w:rPr>
          <w:rFonts w:ascii="Verdana" w:eastAsia="Calibri" w:hAnsi="Verdana"/>
          <w:bCs/>
          <w:kern w:val="0"/>
          <w:sz w:val="24"/>
          <w:lang w:val="en-GB"/>
          <w14:ligatures w14:val="none"/>
        </w:rPr>
        <w:t xml:space="preserve"> </w:t>
      </w:r>
      <w:r w:rsidRPr="00443310">
        <w:rPr>
          <w:rFonts w:ascii="Verdana" w:eastAsia="Calibri" w:hAnsi="Verdana"/>
          <w:bCs/>
          <w:kern w:val="0"/>
          <w:sz w:val="24"/>
          <w:lang w:val="en-GB"/>
          <w14:ligatures w14:val="none"/>
        </w:rPr>
        <w:t>Across the region, this strategy stands out as one of the more advanced DRR-related policy frameworks in terms of recognising disability inclusion. Although further refinement of rights-based language would strengthen the approach, the strategy nevertheless provides a strong foundation and can be considered a good practice example for integrating disability considerations into national disaster resilience policies.</w:t>
      </w:r>
    </w:p>
    <w:p w14:paraId="7751E6A1" w14:textId="77777777" w:rsidR="00275621" w:rsidRDefault="00275621" w:rsidP="00275621">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Germany also has more comprehensive coverage of Video Relay Services, supporting accessible emergency communication for Deaf and hard of hearing persons.</w:t>
      </w:r>
    </w:p>
    <w:p w14:paraId="5EE48E4F" w14:textId="77777777" w:rsidR="00D40BE8" w:rsidRPr="00E830A8" w:rsidRDefault="00D40BE8" w:rsidP="00D40BE8">
      <w:pPr>
        <w:pStyle w:val="NoSpacing"/>
        <w:rPr>
          <w:lang w:val="en-GB"/>
        </w:rPr>
      </w:pPr>
    </w:p>
    <w:p w14:paraId="5FABFB1C"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Greece</w:t>
      </w:r>
    </w:p>
    <w:p w14:paraId="10DC18EF" w14:textId="77777777" w:rsidR="00A61BAB" w:rsidRPr="00A61BAB" w:rsidRDefault="00A61BAB" w:rsidP="00A61BAB">
      <w:pPr>
        <w:spacing w:after="160"/>
        <w:rPr>
          <w:rFonts w:ascii="Verdana" w:eastAsia="Calibri" w:hAnsi="Verdana"/>
          <w:bCs/>
          <w:kern w:val="0"/>
          <w:sz w:val="24"/>
          <w:lang w:val="en-GB"/>
          <w14:ligatures w14:val="none"/>
        </w:rPr>
      </w:pPr>
      <w:r w:rsidRPr="00A61BAB">
        <w:rPr>
          <w:rFonts w:ascii="Verdana" w:eastAsia="Calibri" w:hAnsi="Verdana"/>
          <w:bCs/>
          <w:kern w:val="0"/>
          <w:sz w:val="24"/>
          <w:lang w:val="en-GB"/>
          <w14:ligatures w14:val="none"/>
        </w:rPr>
        <w:t xml:space="preserve">Greece has strengthened disability inclusion within its civil protection governance framework through recent legislative amendments and </w:t>
      </w:r>
      <w:r w:rsidRPr="00A61BAB">
        <w:rPr>
          <w:rFonts w:ascii="Verdana" w:eastAsia="Calibri" w:hAnsi="Verdana"/>
          <w:bCs/>
          <w:kern w:val="0"/>
          <w:sz w:val="24"/>
          <w:lang w:val="en-GB"/>
          <w14:ligatures w14:val="none"/>
        </w:rPr>
        <w:lastRenderedPageBreak/>
        <w:t>operational measures. Law 5075/2023, amending Law 4662/2020, reinforces obligations related to accessible information, preparedness and evacuation procedures. General Emergency Response Plans and General Secretariat for Civil Protection documents (A1161/18.04.2023 – forest fires; A4916/25 – floods), issued under Article 23(4), include explicit provisions for the protection, information and organised preventive evacuation of persons with disabilities. Articles 12, 20 and 21 require national and local civil protection bodies to provide accessible awareness and information actions, while Article 23 mandates procedures for informing and organising the evacuation of persons with disabilities and persons with mobility difficulties.</w:t>
      </w:r>
    </w:p>
    <w:p w14:paraId="66B54032" w14:textId="77777777" w:rsidR="00A61BAB" w:rsidRPr="00A61BAB" w:rsidRDefault="00A61BAB" w:rsidP="00A61BAB">
      <w:pPr>
        <w:spacing w:after="160"/>
        <w:rPr>
          <w:rFonts w:ascii="Verdana" w:eastAsia="Calibri" w:hAnsi="Verdana"/>
          <w:bCs/>
          <w:kern w:val="0"/>
          <w:sz w:val="24"/>
          <w:lang w:val="en-GB"/>
          <w14:ligatures w14:val="none"/>
        </w:rPr>
      </w:pPr>
      <w:r w:rsidRPr="00A61BAB">
        <w:rPr>
          <w:rFonts w:ascii="Verdana" w:eastAsia="Calibri" w:hAnsi="Verdana"/>
          <w:bCs/>
          <w:kern w:val="0"/>
          <w:sz w:val="24"/>
          <w:lang w:val="en-GB"/>
          <w14:ligatures w14:val="none"/>
        </w:rPr>
        <w:t>At municipal level, Civil Protection authorities, in cooperation with Social Welfare services, are required to establish voluntary registries of persons belonging to vulnerable groups, including persons with disabilities, based on informed consent. These registries support timely notification and evacuation planning and include contact details, address, type of disability or specific support requirements, contact information of assistants or family members, and required means of transportation, while respecting data protection requirements. Special arrangements are foreseen at evacuation destinations, including additional medical and support services. The registries are annexed to Municipal Special Plans for Organised Preventive Evacuation.</w:t>
      </w:r>
    </w:p>
    <w:p w14:paraId="526CA0EB" w14:textId="77777777" w:rsidR="00A61BAB" w:rsidRPr="00A61BAB" w:rsidRDefault="00A61BAB" w:rsidP="00A61BAB">
      <w:pPr>
        <w:spacing w:after="160"/>
        <w:rPr>
          <w:rFonts w:ascii="Verdana" w:eastAsia="Calibri" w:hAnsi="Verdana"/>
          <w:bCs/>
          <w:kern w:val="0"/>
          <w:sz w:val="24"/>
          <w:lang w:val="en-GB"/>
          <w14:ligatures w14:val="none"/>
        </w:rPr>
      </w:pPr>
      <w:r w:rsidRPr="00A61BAB">
        <w:rPr>
          <w:rFonts w:ascii="Verdana" w:eastAsia="Calibri" w:hAnsi="Verdana"/>
          <w:bCs/>
          <w:kern w:val="0"/>
          <w:sz w:val="24"/>
          <w:lang w:val="en-GB"/>
          <w14:ligatures w14:val="none"/>
        </w:rPr>
        <w:t xml:space="preserve">Greece’s </w:t>
      </w:r>
      <w:r w:rsidRPr="00A61BAB">
        <w:rPr>
          <w:rFonts w:ascii="Verdana" w:eastAsia="Calibri" w:hAnsi="Verdana"/>
          <w:b/>
          <w:bCs/>
          <w:kern w:val="0"/>
          <w:sz w:val="24"/>
          <w:lang w:val="en-GB"/>
          <w14:ligatures w14:val="none"/>
        </w:rPr>
        <w:t>112 emergency system</w:t>
      </w:r>
      <w:r w:rsidRPr="00A61BAB">
        <w:rPr>
          <w:rFonts w:ascii="Verdana" w:eastAsia="Calibri" w:hAnsi="Verdana"/>
          <w:bCs/>
          <w:kern w:val="0"/>
          <w:sz w:val="24"/>
          <w:lang w:val="en-GB"/>
          <w14:ligatures w14:val="none"/>
        </w:rPr>
        <w:t xml:space="preserve"> incorporates accessibility through both inbound and outbound functions. Inbound access includes voice calls, SMS/MMS, the gov.gr application (with location sharing) and Advanced Mobile Location (AML), enabling more accurate caller positioning when communication is difficult. Operators are available 24/7 and provide multilingual support. Outbound public warnings are primarily delivered through cell broadcast alerts, enabled by default on smartphones, with additional channels such as SMS, email and text-to-speech voice calls to enhance accessibility for Deaf, hard of hearing, blind and low-vision users. Accessible public information resources on 112 include explanatory videos in English and Greek Sign Language, as well as dedicated materials on the rights of persons with disabilities in emergencies.</w:t>
      </w:r>
    </w:p>
    <w:p w14:paraId="73CD22AA" w14:textId="77777777" w:rsidR="00A61BAB" w:rsidRDefault="00A61BAB" w:rsidP="00A61BAB">
      <w:pPr>
        <w:spacing w:after="160"/>
        <w:rPr>
          <w:rFonts w:ascii="Verdana" w:eastAsia="Calibri" w:hAnsi="Verdana"/>
          <w:bCs/>
          <w:kern w:val="0"/>
          <w:sz w:val="24"/>
          <w:lang w:val="en-GB"/>
          <w14:ligatures w14:val="none"/>
        </w:rPr>
      </w:pPr>
      <w:r w:rsidRPr="00A61BAB">
        <w:rPr>
          <w:rFonts w:ascii="Verdana" w:eastAsia="Calibri" w:hAnsi="Verdana"/>
          <w:bCs/>
          <w:kern w:val="0"/>
          <w:sz w:val="24"/>
          <w:lang w:val="en-GB"/>
          <w14:ligatures w14:val="none"/>
        </w:rPr>
        <w:t xml:space="preserve">Representative organisations of persons with disabilities, particularly ESAMEA and IN-ESAMEA, play a central role in strengthening inclusive disaster risk reduction practice. </w:t>
      </w:r>
    </w:p>
    <w:p w14:paraId="56856F6C" w14:textId="320B0972" w:rsidR="00E830A8" w:rsidRPr="00A61BAB" w:rsidRDefault="00E830A8" w:rsidP="00A61BAB">
      <w:pPr>
        <w:pStyle w:val="ListParagraph"/>
        <w:numPr>
          <w:ilvl w:val="0"/>
          <w:numId w:val="8"/>
        </w:numPr>
        <w:spacing w:after="160"/>
        <w:rPr>
          <w:rFonts w:ascii="Verdana" w:eastAsia="Calibri" w:hAnsi="Verdana"/>
          <w:bCs/>
          <w:kern w:val="0"/>
          <w:sz w:val="24"/>
          <w:lang w:val="en-GB"/>
          <w14:ligatures w14:val="none"/>
        </w:rPr>
      </w:pPr>
      <w:r w:rsidRPr="00A61BAB">
        <w:rPr>
          <w:rFonts w:ascii="Verdana" w:eastAsia="Calibri" w:hAnsi="Verdana"/>
          <w:bCs/>
          <w:kern w:val="0"/>
          <w:sz w:val="24"/>
          <w:lang w:val="en-GB"/>
          <w14:ligatures w14:val="none"/>
        </w:rPr>
        <w:t>Accessible public awareness and risk communication</w:t>
      </w:r>
      <w:r w:rsidRPr="00A61BAB">
        <w:rPr>
          <w:rFonts w:ascii="Verdana" w:eastAsia="Calibri" w:hAnsi="Verdana"/>
          <w:bCs/>
          <w:kern w:val="0"/>
          <w:sz w:val="24"/>
          <w:lang w:val="en-GB"/>
          <w14:ligatures w14:val="none"/>
        </w:rPr>
        <w:br/>
        <w:t xml:space="preserve">Accessible public awareness videos on the rights of persons with disabilities in emergency situations have been developed by type of disability, including visual impairment, hearing impairment, mobility impairment, intellectual/cognitive/psychosocial disabilities, and chronic conditions. The videos were produced in </w:t>
      </w:r>
      <w:hyperlink r:id="rId16" w:history="1">
        <w:r w:rsidRPr="00A61BAB">
          <w:rPr>
            <w:rFonts w:ascii="Verdana" w:eastAsia="Calibri" w:hAnsi="Verdana"/>
            <w:bCs/>
            <w:color w:val="0563C1"/>
            <w:kern w:val="0"/>
            <w:sz w:val="24"/>
            <w:u w:val="single"/>
            <w:lang w:val="en-GB"/>
            <w14:ligatures w14:val="none"/>
          </w:rPr>
          <w:t>Greek</w:t>
        </w:r>
      </w:hyperlink>
      <w:r w:rsidRPr="00A61BAB">
        <w:rPr>
          <w:rFonts w:ascii="Verdana" w:eastAsia="Calibri" w:hAnsi="Verdana"/>
          <w:bCs/>
          <w:kern w:val="0"/>
          <w:sz w:val="24"/>
          <w:lang w:val="en-GB"/>
          <w14:ligatures w14:val="none"/>
        </w:rPr>
        <w:t xml:space="preserve"> and </w:t>
      </w:r>
      <w:hyperlink r:id="rId17" w:history="1">
        <w:r w:rsidRPr="00A61BAB">
          <w:rPr>
            <w:rFonts w:ascii="Verdana" w:eastAsia="Calibri" w:hAnsi="Verdana"/>
            <w:bCs/>
            <w:color w:val="0563C1"/>
            <w:kern w:val="0"/>
            <w:sz w:val="24"/>
            <w:u w:val="single"/>
            <w:lang w:val="en-GB"/>
            <w14:ligatures w14:val="none"/>
          </w:rPr>
          <w:t>English</w:t>
        </w:r>
      </w:hyperlink>
      <w:r w:rsidRPr="00A61BAB">
        <w:rPr>
          <w:rFonts w:ascii="Verdana" w:eastAsia="Calibri" w:hAnsi="Verdana"/>
          <w:bCs/>
          <w:kern w:val="0"/>
          <w:sz w:val="24"/>
          <w:lang w:val="en-GB"/>
          <w14:ligatures w14:val="none"/>
        </w:rPr>
        <w:t xml:space="preserve">, using international symbols, and are available online. </w:t>
      </w:r>
    </w:p>
    <w:p w14:paraId="58105481" w14:textId="77777777" w:rsidR="00E830A8" w:rsidRPr="00E830A8" w:rsidRDefault="00E830A8" w:rsidP="00E830A8">
      <w:pPr>
        <w:ind w:left="720"/>
        <w:rPr>
          <w:rFonts w:ascii="Verdana" w:eastAsia="Calibri" w:hAnsi="Verdana"/>
          <w:bCs/>
          <w:kern w:val="0"/>
          <w:sz w:val="24"/>
          <w:lang w:val="en-GB"/>
          <w14:ligatures w14:val="none"/>
        </w:rPr>
      </w:pPr>
    </w:p>
    <w:p w14:paraId="0586C3A4" w14:textId="77777777" w:rsidR="00E830A8" w:rsidRPr="00E830A8" w:rsidRDefault="00E830A8" w:rsidP="00E830A8">
      <w:pPr>
        <w:numPr>
          <w:ilvl w:val="0"/>
          <w:numId w:val="8"/>
        </w:numPr>
        <w:spacing w:after="160"/>
        <w:contextualSpacing/>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Training of first responders</w:t>
      </w:r>
      <w:r w:rsidRPr="00E830A8">
        <w:rPr>
          <w:rFonts w:ascii="Verdana" w:eastAsia="Calibri" w:hAnsi="Verdana"/>
          <w:bCs/>
          <w:kern w:val="0"/>
          <w:sz w:val="24"/>
          <w:lang w:val="en-GB"/>
          <w14:ligatures w14:val="none"/>
        </w:rPr>
        <w:br/>
        <w:t xml:space="preserve">Targeted training for first responders has been delivered through firefighter seminars on managing persons with disabilities during search and rescue operations, as part of broader inclusive disaster risk reduction actions. These trainings were delivered by experts from ESAMEA/IN-ESAMEA. An </w:t>
      </w:r>
      <w:hyperlink r:id="rId18" w:history="1">
        <w:r w:rsidRPr="00E830A8">
          <w:rPr>
            <w:rFonts w:ascii="Verdana" w:eastAsia="Calibri" w:hAnsi="Verdana"/>
            <w:bCs/>
            <w:color w:val="0563C1"/>
            <w:kern w:val="0"/>
            <w:sz w:val="24"/>
            <w:u w:val="single"/>
            <w:lang w:val="en-GB"/>
            <w14:ligatures w14:val="none"/>
          </w:rPr>
          <w:t>accessible training video for firefighters</w:t>
        </w:r>
      </w:hyperlink>
      <w:r w:rsidRPr="00E830A8">
        <w:rPr>
          <w:rFonts w:ascii="Verdana" w:eastAsia="Calibri" w:hAnsi="Verdana"/>
          <w:bCs/>
          <w:kern w:val="0"/>
          <w:sz w:val="24"/>
          <w:lang w:val="en-GB"/>
          <w14:ligatures w14:val="none"/>
        </w:rPr>
        <w:t xml:space="preserve"> was produced following a dedicated seminar attended by representative groups of firefighters at ESAMEA facilities. The video, available in both Greek and English, features firefighters and persons with disabilities and is used as training material for both new and serving fire service members.</w:t>
      </w:r>
      <w:r w:rsidRPr="00E830A8">
        <w:rPr>
          <w:rFonts w:ascii="Verdana" w:eastAsia="Calibri" w:hAnsi="Verdana"/>
          <w:bCs/>
          <w:kern w:val="0"/>
          <w:sz w:val="24"/>
          <w:lang w:val="en-GB"/>
          <w14:ligatures w14:val="none"/>
        </w:rPr>
        <w:br/>
      </w:r>
    </w:p>
    <w:p w14:paraId="1E0C17D6" w14:textId="77777777" w:rsidR="00E830A8" w:rsidRPr="00E830A8" w:rsidRDefault="00E830A8" w:rsidP="00E830A8">
      <w:pPr>
        <w:numPr>
          <w:ilvl w:val="0"/>
          <w:numId w:val="8"/>
        </w:numPr>
        <w:spacing w:after="160"/>
        <w:contextualSpacing/>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Knowledge products and documentation of good practice</w:t>
      </w:r>
      <w:r w:rsidRPr="00E830A8">
        <w:rPr>
          <w:rFonts w:ascii="Verdana" w:eastAsia="Calibri" w:hAnsi="Verdana"/>
          <w:bCs/>
          <w:kern w:val="0"/>
          <w:sz w:val="24"/>
          <w:lang w:val="en-GB"/>
          <w14:ligatures w14:val="none"/>
        </w:rPr>
        <w:br/>
        <w:t>Several publications documenting inclusive disaster risk reduction practices in Greece have been produced with the contribution of ESAMEA and IN-ESAMEA, including:</w:t>
      </w:r>
    </w:p>
    <w:p w14:paraId="50FB3B7E" w14:textId="77777777" w:rsidR="00E830A8" w:rsidRPr="00E830A8" w:rsidRDefault="00E830A8" w:rsidP="00E830A8">
      <w:pPr>
        <w:numPr>
          <w:ilvl w:val="0"/>
          <w:numId w:val="4"/>
        </w:numPr>
        <w:spacing w:after="160"/>
        <w:rPr>
          <w:rFonts w:ascii="Verdana" w:eastAsia="Calibri" w:hAnsi="Verdana"/>
          <w:bCs/>
          <w:kern w:val="0"/>
          <w:sz w:val="24"/>
          <w:lang w:val="en-GB"/>
          <w14:ligatures w14:val="none"/>
        </w:rPr>
      </w:pPr>
      <w:hyperlink r:id="rId19" w:history="1">
        <w:r w:rsidRPr="00E830A8">
          <w:rPr>
            <w:rFonts w:ascii="Verdana" w:eastAsia="Calibri" w:hAnsi="Verdana"/>
            <w:bCs/>
            <w:color w:val="0563C1"/>
            <w:kern w:val="0"/>
            <w:sz w:val="24"/>
            <w:u w:val="single"/>
            <w:lang w:val="en-GB"/>
            <w14:ligatures w14:val="none"/>
          </w:rPr>
          <w:t>Leave No One Behind: Active Involvement of Persons with Disabilities in Disaster Preparedness and Response towards Strengthening Inclusive Disaster Resilience</w:t>
        </w:r>
      </w:hyperlink>
      <w:r w:rsidRPr="00E830A8">
        <w:rPr>
          <w:rFonts w:ascii="Verdana" w:eastAsia="Calibri" w:hAnsi="Verdana"/>
          <w:bCs/>
          <w:kern w:val="0"/>
          <w:sz w:val="24"/>
          <w:lang w:val="en-GB"/>
          <w14:ligatures w14:val="none"/>
        </w:rPr>
        <w:t xml:space="preserve"> </w:t>
      </w:r>
    </w:p>
    <w:p w14:paraId="512626F1" w14:textId="77777777" w:rsidR="00E830A8" w:rsidRPr="00E830A8" w:rsidRDefault="00E830A8" w:rsidP="00E830A8">
      <w:pPr>
        <w:numPr>
          <w:ilvl w:val="0"/>
          <w:numId w:val="4"/>
        </w:numPr>
        <w:spacing w:after="160"/>
        <w:rPr>
          <w:rFonts w:ascii="Verdana" w:eastAsia="Calibri" w:hAnsi="Verdana"/>
          <w:bCs/>
          <w:kern w:val="0"/>
          <w:sz w:val="24"/>
          <w:lang w:val="en-GB"/>
          <w14:ligatures w14:val="none"/>
        </w:rPr>
      </w:pPr>
      <w:hyperlink r:id="rId20" w:history="1">
        <w:r w:rsidRPr="00E830A8">
          <w:rPr>
            <w:rFonts w:ascii="Verdana" w:eastAsia="Calibri" w:hAnsi="Verdana"/>
            <w:bCs/>
            <w:color w:val="0563C1"/>
            <w:kern w:val="0"/>
            <w:sz w:val="24"/>
            <w:u w:val="single"/>
            <w:lang w:val="en-GB"/>
            <w14:ligatures w14:val="none"/>
          </w:rPr>
          <w:t>Inclusive evacuation exercises in multi-hazard scenarios: lessons learnt from Greece</w:t>
        </w:r>
      </w:hyperlink>
      <w:r w:rsidRPr="00E830A8">
        <w:rPr>
          <w:rFonts w:ascii="Verdana" w:eastAsia="Calibri" w:hAnsi="Verdana"/>
          <w:bCs/>
          <w:kern w:val="0"/>
          <w:sz w:val="24"/>
          <w:lang w:val="en-GB"/>
          <w14:ligatures w14:val="none"/>
        </w:rPr>
        <w:br/>
      </w:r>
    </w:p>
    <w:p w14:paraId="3FB0C10B" w14:textId="77777777" w:rsidR="00E830A8" w:rsidRPr="00E830A8" w:rsidRDefault="00E830A8" w:rsidP="00E830A8">
      <w:pPr>
        <w:numPr>
          <w:ilvl w:val="0"/>
          <w:numId w:val="8"/>
        </w:numPr>
        <w:spacing w:after="160"/>
        <w:contextualSpacing/>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Inclusive evacuation exercises and drills</w:t>
      </w:r>
      <w:r w:rsidRPr="00E830A8">
        <w:rPr>
          <w:rFonts w:ascii="Verdana" w:eastAsia="Calibri" w:hAnsi="Verdana"/>
          <w:bCs/>
          <w:kern w:val="0"/>
          <w:sz w:val="24"/>
          <w:lang w:val="en-GB"/>
          <w14:ligatures w14:val="none"/>
        </w:rPr>
        <w:br/>
        <w:t>In 2025, the European Centre for Firefighters (ECFF) cooperated with the Hellenic Ministry for Climate Crisis and Civil Protection, the General Secretariat for Civil Protection, ESAMEA/IN-ESAMEA, and the Hellenic Fire Corps to organise Exercise HEPHAESTUS II (2025)—an evacuation exercise with the active participation of persons with disabilities. This exercise built on an earlier inclusive evacuation table-top exercise conducted in Athens in 2023.</w:t>
      </w:r>
    </w:p>
    <w:p w14:paraId="7AEAA67F" w14:textId="77777777" w:rsidR="00E830A8" w:rsidRDefault="00E830A8" w:rsidP="00E830A8">
      <w:pPr>
        <w:ind w:left="720"/>
        <w:contextualSpacing/>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The 2025 exercise took place on 31 October 2025 at ESAMEA premises and involved over 80 participants, including firefighters, civil protection experts, safety experts, and persons with disabilities. Through practical drills and facilitated dialogue, the exercise addressed key issues such as the importance of prevention and preparedness for all, the practical application of accessibility and universal design in emergencies, and the co-creation of evacuation and contingency planning with persons with disabilities and their representative organisations.</w:t>
      </w:r>
    </w:p>
    <w:p w14:paraId="711C01D8" w14:textId="77777777" w:rsidR="00D40BE8" w:rsidRPr="00E830A8" w:rsidRDefault="00D40BE8" w:rsidP="00D40BE8">
      <w:pPr>
        <w:pStyle w:val="NoSpacing"/>
        <w:rPr>
          <w:lang w:val="en-GB"/>
        </w:rPr>
      </w:pPr>
    </w:p>
    <w:p w14:paraId="17025EBC"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Iceland</w:t>
      </w:r>
    </w:p>
    <w:p w14:paraId="50F90ADE" w14:textId="77777777" w:rsidR="00E830A8" w:rsidRDefault="00E830A8" w:rsidP="00E830A8">
      <w:pPr>
        <w:spacing w:after="160"/>
        <w:rPr>
          <w:rFonts w:ascii="Verdana" w:eastAsia="Calibri" w:hAnsi="Verdana"/>
          <w:bCs/>
          <w:kern w:val="0"/>
          <w:sz w:val="24"/>
          <w14:ligatures w14:val="none"/>
        </w:rPr>
      </w:pPr>
      <w:r w:rsidRPr="00E830A8">
        <w:rPr>
          <w:rFonts w:ascii="Verdana" w:eastAsia="Calibri" w:hAnsi="Verdana"/>
          <w:bCs/>
          <w:kern w:val="0"/>
          <w:sz w:val="24"/>
          <w14:ligatures w14:val="none"/>
        </w:rPr>
        <w:t xml:space="preserve">Iceland’s 112 emergency system is designed to be accessible regardless of disability, with text messaging to 112 available since 2006. In </w:t>
      </w:r>
      <w:r w:rsidRPr="00E830A8">
        <w:rPr>
          <w:rFonts w:ascii="Verdana" w:eastAsia="Calibri" w:hAnsi="Verdana"/>
          <w:bCs/>
          <w:kern w:val="0"/>
          <w:sz w:val="24"/>
          <w14:ligatures w14:val="none"/>
        </w:rPr>
        <w:lastRenderedPageBreak/>
        <w:t>cooperation with the Association of the Deaf, Iceland developed the “112 Deaf” application, which supports accessible two-way communication, including the ability to send photos from the field. The system also includes special telephone procedures for persons with specific communication needs, supporting inclusive access to emergency services.</w:t>
      </w:r>
    </w:p>
    <w:p w14:paraId="0D7C58EE" w14:textId="77777777" w:rsidR="00D40BE8" w:rsidRPr="00E830A8" w:rsidRDefault="00D40BE8" w:rsidP="00D40BE8">
      <w:pPr>
        <w:pStyle w:val="NoSpacing"/>
      </w:pPr>
    </w:p>
    <w:p w14:paraId="7D22C5CE"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Ireland</w:t>
      </w:r>
    </w:p>
    <w:p w14:paraId="3A0B63E7" w14:textId="77777777" w:rsidR="00E830A8" w:rsidRDefault="00E830A8" w:rsidP="00E830A8">
      <w:pPr>
        <w:spacing w:after="160"/>
        <w:rPr>
          <w:rFonts w:ascii="Verdana" w:eastAsia="Calibri" w:hAnsi="Verdana"/>
          <w:bCs/>
          <w:kern w:val="0"/>
          <w:sz w:val="24"/>
          <w14:ligatures w14:val="none"/>
        </w:rPr>
      </w:pPr>
      <w:r w:rsidRPr="00E830A8">
        <w:rPr>
          <w:rFonts w:ascii="Verdana" w:eastAsia="Calibri" w:hAnsi="Verdana"/>
          <w:bCs/>
          <w:kern w:val="0"/>
          <w:sz w:val="24"/>
          <w14:ligatures w14:val="none"/>
        </w:rPr>
        <w:t>The Broadcasting Authority of Ireland Codes and Standards require broadcasters, during emergencies, to ensure that key Government information broadcast on air is both spoken and subtitled, and that sufficient time is allowed for audiences to take note. Where practicable, this information must also be provided in Irish Sign Language. Broadcasters are required to ensure that Irish Sign Language interpreters are clearly visible and understandable during coverage of Government announcements related to national emergencies.</w:t>
      </w:r>
    </w:p>
    <w:p w14:paraId="397A0D2C" w14:textId="77777777" w:rsidR="00D40BE8" w:rsidRPr="00E830A8" w:rsidRDefault="00D40BE8" w:rsidP="00D40BE8">
      <w:pPr>
        <w:pStyle w:val="NoSpacing"/>
      </w:pPr>
    </w:p>
    <w:p w14:paraId="62045654"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Italy</w:t>
      </w:r>
    </w:p>
    <w:p w14:paraId="5B70C44F"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Italy has implemented several good practices related to disability-inclusive emergency preparedness and response, combining national policy measures, operational guidance, training, and accessible public communication.</w:t>
      </w:r>
    </w:p>
    <w:p w14:paraId="27D4EDE4" w14:textId="77777777" w:rsidR="00D40BE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At national level, the Italian Civil Protection Department has made its long-standing public awareness campaign “</w:t>
      </w:r>
      <w:hyperlink r:id="rId21" w:history="1">
        <w:r w:rsidRPr="00E830A8">
          <w:rPr>
            <w:rFonts w:ascii="Verdana" w:eastAsia="Calibri" w:hAnsi="Verdana"/>
            <w:bCs/>
            <w:color w:val="0563C1"/>
            <w:kern w:val="0"/>
            <w:sz w:val="24"/>
            <w:u w:val="single"/>
            <w:lang w:val="en-GB"/>
            <w14:ligatures w14:val="none"/>
          </w:rPr>
          <w:t xml:space="preserve">Io non </w:t>
        </w:r>
        <w:proofErr w:type="spellStart"/>
        <w:r w:rsidRPr="00E830A8">
          <w:rPr>
            <w:rFonts w:ascii="Verdana" w:eastAsia="Calibri" w:hAnsi="Verdana"/>
            <w:bCs/>
            <w:color w:val="0563C1"/>
            <w:kern w:val="0"/>
            <w:sz w:val="24"/>
            <w:u w:val="single"/>
            <w:lang w:val="en-GB"/>
            <w14:ligatures w14:val="none"/>
          </w:rPr>
          <w:t>rischio</w:t>
        </w:r>
        <w:proofErr w:type="spellEnd"/>
      </w:hyperlink>
      <w:r w:rsidRPr="00E830A8">
        <w:rPr>
          <w:rFonts w:ascii="Verdana" w:eastAsia="Calibri" w:hAnsi="Verdana"/>
          <w:bCs/>
          <w:kern w:val="0"/>
          <w:sz w:val="24"/>
          <w:lang w:val="en-GB"/>
          <w14:ligatures w14:val="none"/>
        </w:rPr>
        <w:t>” (“I do not risk”) accessible in Italian Sign Language (LIS) by translating key materials and publishing them through a dedicated video playlist. The campaign forms part of a national risk reduction initiative delivered year-round in partnership with the scientific community and civil protection volunteers and provides clear, practical guidance on appropriate behaviour before and during emergencies.</w:t>
      </w:r>
    </w:p>
    <w:p w14:paraId="32876B2F" w14:textId="77777777" w:rsidR="00D40BE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Disability-related content within the campaign is supported by the internal working group “</w:t>
      </w:r>
      <w:hyperlink r:id="rId22" w:history="1">
        <w:r w:rsidRPr="00E830A8">
          <w:rPr>
            <w:rFonts w:ascii="Verdana" w:eastAsia="Calibri" w:hAnsi="Verdana"/>
            <w:bCs/>
            <w:color w:val="0563C1"/>
            <w:kern w:val="0"/>
            <w:sz w:val="24"/>
            <w:u w:val="single"/>
            <w:lang w:val="en-GB"/>
            <w14:ligatures w14:val="none"/>
          </w:rPr>
          <w:t>Able to Protect</w:t>
        </w:r>
      </w:hyperlink>
      <w:r w:rsidRPr="00E830A8">
        <w:rPr>
          <w:rFonts w:ascii="Verdana" w:eastAsia="Calibri" w:hAnsi="Verdana"/>
          <w:bCs/>
          <w:kern w:val="0"/>
          <w:sz w:val="24"/>
          <w:lang w:val="en-GB"/>
          <w14:ligatures w14:val="none"/>
        </w:rPr>
        <w:t>” (</w:t>
      </w:r>
      <w:proofErr w:type="spellStart"/>
      <w:r w:rsidRPr="00E830A8">
        <w:rPr>
          <w:rFonts w:ascii="Verdana" w:eastAsia="Calibri" w:hAnsi="Verdana"/>
          <w:bCs/>
          <w:kern w:val="0"/>
          <w:sz w:val="24"/>
          <w:lang w:val="en-GB"/>
          <w14:ligatures w14:val="none"/>
        </w:rPr>
        <w:t>Abili</w:t>
      </w:r>
      <w:proofErr w:type="spellEnd"/>
      <w:r w:rsidRPr="00E830A8">
        <w:rPr>
          <w:rFonts w:ascii="Verdana" w:eastAsia="Calibri" w:hAnsi="Verdana"/>
          <w:bCs/>
          <w:kern w:val="0"/>
          <w:sz w:val="24"/>
          <w:lang w:val="en-GB"/>
          <w14:ligatures w14:val="none"/>
        </w:rPr>
        <w:t xml:space="preserve"> a </w:t>
      </w:r>
      <w:proofErr w:type="spellStart"/>
      <w:r w:rsidRPr="00E830A8">
        <w:rPr>
          <w:rFonts w:ascii="Verdana" w:eastAsia="Calibri" w:hAnsi="Verdana"/>
          <w:bCs/>
          <w:kern w:val="0"/>
          <w:sz w:val="24"/>
          <w:lang w:val="en-GB"/>
          <w14:ligatures w14:val="none"/>
        </w:rPr>
        <w:t>proteggere</w:t>
      </w:r>
      <w:proofErr w:type="spellEnd"/>
      <w:r w:rsidRPr="00E830A8">
        <w:rPr>
          <w:rFonts w:ascii="Verdana" w:eastAsia="Calibri" w:hAnsi="Verdana"/>
          <w:bCs/>
          <w:kern w:val="0"/>
          <w:sz w:val="24"/>
          <w:lang w:val="en-GB"/>
          <w14:ligatures w14:val="none"/>
        </w:rPr>
        <w:t xml:space="preserve">), composed of persons with disabilities. This initiative represents a good practice in co-production, focusing on inclusion, research and design of tools, training of volunteers and operators, accessible communication systems, and collaboration with public authorities and voluntary organisations (for further details see </w:t>
      </w:r>
      <w:hyperlink r:id="rId23" w:history="1">
        <w:r w:rsidRPr="00E830A8">
          <w:rPr>
            <w:rFonts w:ascii="Verdana" w:eastAsia="Calibri" w:hAnsi="Verdana"/>
            <w:bCs/>
            <w:color w:val="0563C1"/>
            <w:kern w:val="0"/>
            <w:sz w:val="24"/>
            <w:u w:val="single"/>
            <w:lang w:val="en-GB"/>
            <w14:ligatures w14:val="none"/>
          </w:rPr>
          <w:t>project information</w:t>
        </w:r>
      </w:hyperlink>
      <w:r w:rsidRPr="00E830A8">
        <w:rPr>
          <w:rFonts w:ascii="Verdana" w:eastAsia="Calibri" w:hAnsi="Verdana"/>
          <w:bCs/>
          <w:kern w:val="0"/>
          <w:sz w:val="24"/>
          <w:lang w:val="en-GB"/>
          <w14:ligatures w14:val="none"/>
        </w:rPr>
        <w:t>). While widely used, these materials have mainly functioned as recommendations rather than binding guidance.</w:t>
      </w:r>
    </w:p>
    <w:p w14:paraId="10EA0608" w14:textId="77777777" w:rsidR="00D40BE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A significant policy development occurred in 2024 with the adoption of </w:t>
      </w:r>
      <w:hyperlink r:id="rId24" w:history="1">
        <w:r w:rsidRPr="00E830A8">
          <w:rPr>
            <w:rFonts w:ascii="Verdana" w:eastAsia="Calibri" w:hAnsi="Verdana"/>
            <w:bCs/>
            <w:color w:val="0563C1"/>
            <w:kern w:val="0"/>
            <w:sz w:val="24"/>
            <w:u w:val="single"/>
            <w:lang w:val="en-GB"/>
            <w14:ligatures w14:val="none"/>
          </w:rPr>
          <w:t>Operational guidelines</w:t>
        </w:r>
      </w:hyperlink>
      <w:r w:rsidRPr="00E830A8">
        <w:rPr>
          <w:rFonts w:ascii="Verdana" w:eastAsia="Calibri" w:hAnsi="Verdana"/>
          <w:bCs/>
          <w:kern w:val="0"/>
          <w:sz w:val="24"/>
          <w:lang w:val="en-GB"/>
          <w14:ligatures w14:val="none"/>
        </w:rPr>
        <w:t xml:space="preserve"> for the planning of civil protection measures for people with specific needs, signed by the Head of the Civil Protection Department. These guidelines provide clear criteria for inclusive civil </w:t>
      </w:r>
      <w:r w:rsidRPr="00E830A8">
        <w:rPr>
          <w:rFonts w:ascii="Verdana" w:eastAsia="Calibri" w:hAnsi="Verdana"/>
          <w:bCs/>
          <w:kern w:val="0"/>
          <w:sz w:val="24"/>
          <w:lang w:val="en-GB"/>
          <w14:ligatures w14:val="none"/>
        </w:rPr>
        <w:lastRenderedPageBreak/>
        <w:t xml:space="preserve">protection planning and coordination, call on regions, autonomous provinces, and third-sector actors to share relevant information with local coordination mechanisms, and recognise the role of health services, social services, representative associations, and general practitioners in supporting municipalities. The guidelines also emphasise systematic training on inclusion and inclusive rescue for civil protection personnel (for further details see the </w:t>
      </w:r>
      <w:hyperlink r:id="rId25" w:history="1">
        <w:r w:rsidRPr="00E830A8">
          <w:rPr>
            <w:rFonts w:ascii="Verdana" w:eastAsia="Calibri" w:hAnsi="Verdana"/>
            <w:bCs/>
            <w:color w:val="0563C1"/>
            <w:kern w:val="0"/>
            <w:sz w:val="24"/>
            <w:u w:val="single"/>
            <w:lang w:val="en-GB"/>
            <w14:ligatures w14:val="none"/>
          </w:rPr>
          <w:t>Operational Guidelines</w:t>
        </w:r>
      </w:hyperlink>
      <w:r w:rsidRPr="00E830A8">
        <w:rPr>
          <w:rFonts w:ascii="Verdana" w:eastAsia="Calibri" w:hAnsi="Verdana"/>
          <w:bCs/>
          <w:kern w:val="0"/>
          <w:sz w:val="24"/>
          <w:lang w:val="en-GB"/>
          <w14:ligatures w14:val="none"/>
        </w:rPr>
        <w:t>).</w:t>
      </w:r>
    </w:p>
    <w:p w14:paraId="6582D349" w14:textId="342BD729"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Fire services represent a long-standing operational good practice. Since the early 2000s, fire departments have developed guidance and received specialised training on assisting persons with disabilities during emergencies, including procedures related to alarms, evacuation, and rescue of blind people, Deaf people, and wheelchair users. Their structured and systematic involvement in first response is widely regarded as a key enabling factor. Regular disability-inclusive training for civil protection authorities, with engagement of organisations of persons with disabilities, further strengthens operational capacity.</w:t>
      </w:r>
    </w:p>
    <w:p w14:paraId="66F086C9"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At regional level, the Calabria Region stands out for formally embedding disability inclusion in municipal civil protection planning. Regional Council Resolution No. 394 of 17 August 2021 requires municipalities to analyse evacuation routes and explicitly identify architectural barriers within civil protection plans. This approach was further strengthened in 2024 through a Memorandum of Understanding supporting the “Rescue and Disability” project, involving regional authorities, academic institutions, local governments, disability federations, and voluntary organisations, and including training activities for persons with disabilities and people in situations of vulnerability.</w:t>
      </w:r>
    </w:p>
    <w:p w14:paraId="346FC31C"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At national policy level, the Italian Civil Protection Department contributes to disability governance through its permanent role in the National Observatory on the Condition of Persons with Disabilities, including direct input into the Three-Year Action Plan for Persons with Disabilities.</w:t>
      </w:r>
    </w:p>
    <w:p w14:paraId="3E9CC6D7"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14:ligatures w14:val="none"/>
        </w:rPr>
        <w:t xml:space="preserve">At international level, Italy has referenced disability inclusion within global disaster risk reduction discussions, including during the Global Platform for DRR 2025. While disability was not consistently reflected across all high-level statements, Italy highlighted ongoing efforts to strengthen inclusive risk communication, promote gender- and disability-sensitive planning at municipal level, and expand participation of persons with disabilities in the design and monitoring of early warning systems and disaster risk data, notably through partnerships with universities, civil society </w:t>
      </w:r>
      <w:proofErr w:type="spellStart"/>
      <w:r w:rsidRPr="00E830A8">
        <w:rPr>
          <w:rFonts w:ascii="Verdana" w:eastAsia="Calibri" w:hAnsi="Verdana"/>
          <w:bCs/>
          <w:kern w:val="0"/>
          <w:sz w:val="24"/>
          <w14:ligatures w14:val="none"/>
        </w:rPr>
        <w:t>organisations</w:t>
      </w:r>
      <w:proofErr w:type="spellEnd"/>
      <w:r w:rsidRPr="00E830A8">
        <w:rPr>
          <w:rFonts w:ascii="Verdana" w:eastAsia="Calibri" w:hAnsi="Verdana"/>
          <w:bCs/>
          <w:kern w:val="0"/>
          <w:sz w:val="24"/>
          <w14:ligatures w14:val="none"/>
        </w:rPr>
        <w:t>, and local authorities. Italy also reported investments in disaggregated disaster risk data by gender, age, and disability, with increasing integration into national risk assessments and local emergency planning processes.</w:t>
      </w:r>
    </w:p>
    <w:p w14:paraId="1F84EC64" w14:textId="77777777" w:rsid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lastRenderedPageBreak/>
        <w:t xml:space="preserve">Disability-inclusive communication has also been integrated into context-specific emergency responses. Under Decree-Law No. 140 of October 12, 2023, adopted in response to seismic risk linked to the </w:t>
      </w:r>
      <w:proofErr w:type="spellStart"/>
      <w:r w:rsidRPr="00E830A8">
        <w:rPr>
          <w:rFonts w:ascii="Verdana" w:eastAsia="Calibri" w:hAnsi="Verdana"/>
          <w:bCs/>
          <w:kern w:val="0"/>
          <w:sz w:val="24"/>
          <w:lang w:val="en-GB"/>
          <w14:ligatures w14:val="none"/>
        </w:rPr>
        <w:t>bradyseismic</w:t>
      </w:r>
      <w:proofErr w:type="spellEnd"/>
      <w:r w:rsidRPr="00E830A8">
        <w:rPr>
          <w:rFonts w:ascii="Verdana" w:eastAsia="Calibri" w:hAnsi="Verdana"/>
          <w:bCs/>
          <w:kern w:val="0"/>
          <w:sz w:val="24"/>
          <w:lang w:val="en-GB"/>
          <w14:ligatures w14:val="none"/>
        </w:rPr>
        <w:t xml:space="preserve"> phenomenon in the </w:t>
      </w:r>
      <w:proofErr w:type="spellStart"/>
      <w:r w:rsidRPr="00E830A8">
        <w:rPr>
          <w:rFonts w:ascii="Verdana" w:eastAsia="Calibri" w:hAnsi="Verdana"/>
          <w:bCs/>
          <w:kern w:val="0"/>
          <w:sz w:val="24"/>
          <w:lang w:val="en-GB"/>
          <w14:ligatures w14:val="none"/>
        </w:rPr>
        <w:t>Phlegraean</w:t>
      </w:r>
      <w:proofErr w:type="spellEnd"/>
      <w:r w:rsidRPr="00E830A8">
        <w:rPr>
          <w:rFonts w:ascii="Verdana" w:eastAsia="Calibri" w:hAnsi="Verdana"/>
          <w:bCs/>
          <w:kern w:val="0"/>
          <w:sz w:val="24"/>
          <w:lang w:val="en-GB"/>
          <w14:ligatures w14:val="none"/>
        </w:rPr>
        <w:t xml:space="preserve"> Fields, a dedicated Communication Plan was developed and coordinated by the Campania Region. This plan focuses on disseminating risk information, civil protection planning, and appropriate behaviours, with explicit attention to persons with disabilities.</w:t>
      </w:r>
    </w:p>
    <w:p w14:paraId="078FC43E" w14:textId="77777777" w:rsidR="00D40BE8" w:rsidRPr="00E830A8" w:rsidRDefault="00D40BE8" w:rsidP="00D40BE8">
      <w:pPr>
        <w:pStyle w:val="NoSpacing"/>
        <w:rPr>
          <w:lang w:val="en-GB"/>
        </w:rPr>
      </w:pPr>
    </w:p>
    <w:p w14:paraId="496D7A57"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Latvia</w:t>
      </w:r>
    </w:p>
    <w:p w14:paraId="07FB366C" w14:textId="77777777" w:rsidR="00E830A8" w:rsidRPr="00E830A8" w:rsidRDefault="00E830A8" w:rsidP="00E830A8">
      <w:pPr>
        <w:spacing w:after="160"/>
        <w:rPr>
          <w:rFonts w:ascii="Verdana" w:eastAsia="Calibri" w:hAnsi="Verdana"/>
          <w:bCs/>
          <w:kern w:val="0"/>
          <w:sz w:val="24"/>
          <w14:ligatures w14:val="none"/>
        </w:rPr>
      </w:pPr>
      <w:r w:rsidRPr="00E830A8">
        <w:rPr>
          <w:rFonts w:ascii="Verdana" w:eastAsia="Calibri" w:hAnsi="Verdana"/>
          <w:bCs/>
          <w:kern w:val="0"/>
          <w:sz w:val="24"/>
          <w14:ligatures w14:val="none"/>
        </w:rPr>
        <w:t xml:space="preserve">In Latvia each municipality knows their people with disabilities and where they live and </w:t>
      </w:r>
      <w:proofErr w:type="gramStart"/>
      <w:r w:rsidRPr="00E830A8">
        <w:rPr>
          <w:rFonts w:ascii="Verdana" w:eastAsia="Calibri" w:hAnsi="Verdana"/>
          <w:bCs/>
          <w:kern w:val="0"/>
          <w:sz w:val="24"/>
          <w14:ligatures w14:val="none"/>
        </w:rPr>
        <w:t>also</w:t>
      </w:r>
      <w:proofErr w:type="gramEnd"/>
      <w:r w:rsidRPr="00E830A8">
        <w:rPr>
          <w:rFonts w:ascii="Verdana" w:eastAsia="Calibri" w:hAnsi="Verdana"/>
          <w:bCs/>
          <w:kern w:val="0"/>
          <w:sz w:val="24"/>
          <w14:ligatures w14:val="none"/>
        </w:rPr>
        <w:t xml:space="preserve"> they know their special needs, BUT municipality workers are not trained in triage, however municipalities will be heading in coordination in disasters</w:t>
      </w:r>
    </w:p>
    <w:p w14:paraId="4B638667"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In Latvia, the Latvian Umbrella Body for Disability Organisations (SUSTENTO) is implementing the project </w:t>
      </w:r>
      <w:r w:rsidRPr="00E830A8">
        <w:rPr>
          <w:rFonts w:ascii="Verdana" w:eastAsia="Calibri" w:hAnsi="Verdana"/>
          <w:bCs/>
          <w:i/>
          <w:iCs/>
          <w:kern w:val="0"/>
          <w:sz w:val="24"/>
          <w:lang w:val="en-GB"/>
          <w14:ligatures w14:val="none"/>
        </w:rPr>
        <w:t>“In Safety Everyone”</w:t>
      </w:r>
      <w:r w:rsidRPr="00E830A8">
        <w:rPr>
          <w:rFonts w:ascii="Verdana" w:eastAsia="Calibri" w:hAnsi="Verdana"/>
          <w:bCs/>
          <w:kern w:val="0"/>
          <w:sz w:val="24"/>
          <w:lang w:val="en-GB"/>
          <w14:ligatures w14:val="none"/>
        </w:rPr>
        <w:t xml:space="preserve"> (2025–2026), aimed at reviewing and strengthening municipal civil protection plans in 36 districts. The initiative includes audits, focus groups, and training sessions with local authorities and disability advocates. It is carried out in partnership with the Ministry of Welfare, the State Fire and Rescue Service, and the Association of Local Governments. The project aims to strengthen municipal capacity to plan and respond inclusively to emergencies and to increase public awareness and engagement.</w:t>
      </w:r>
    </w:p>
    <w:p w14:paraId="44280DF6"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The implementation of the “112 </w:t>
      </w:r>
      <w:proofErr w:type="spellStart"/>
      <w:r w:rsidRPr="00E830A8">
        <w:rPr>
          <w:rFonts w:ascii="Verdana" w:eastAsia="Calibri" w:hAnsi="Verdana"/>
          <w:bCs/>
          <w:kern w:val="0"/>
          <w:sz w:val="24"/>
          <w:lang w:val="en-GB"/>
          <w14:ligatures w14:val="none"/>
        </w:rPr>
        <w:t>Latvija</w:t>
      </w:r>
      <w:proofErr w:type="spellEnd"/>
      <w:r w:rsidRPr="00E830A8">
        <w:rPr>
          <w:rFonts w:ascii="Verdana" w:eastAsia="Calibri" w:hAnsi="Verdana"/>
          <w:bCs/>
          <w:kern w:val="0"/>
          <w:sz w:val="24"/>
          <w:lang w:val="en-GB"/>
          <w14:ligatures w14:val="none"/>
        </w:rPr>
        <w:t>” mobile application is another key inclusive practice. It allows persons with speech or hearing impairments to contact emergency services via SMS or chat, without voice interaction. The application automatically transmits GPS coordinates, removing the need for the caller to verbally describe their location. In addition, the 2025 rollout of Cell Broadcast serves as a passive and inclusive warning channel, delivering visual text alerts and distinct vibration signals for users who cannot hear traditional auditory sirens.</w:t>
      </w:r>
    </w:p>
    <w:p w14:paraId="4FAC6976" w14:textId="77777777" w:rsidR="00E830A8" w:rsidRDefault="00E830A8" w:rsidP="00E830A8">
      <w:pPr>
        <w:spacing w:after="160"/>
        <w:rPr>
          <w:rFonts w:ascii="Verdana" w:eastAsia="Calibri" w:hAnsi="Verdana"/>
          <w:bCs/>
          <w:kern w:val="0"/>
          <w:sz w:val="24"/>
          <w14:ligatures w14:val="none"/>
        </w:rPr>
      </w:pPr>
      <w:r w:rsidRPr="00E830A8">
        <w:rPr>
          <w:rFonts w:ascii="Verdana" w:eastAsia="Calibri" w:hAnsi="Verdana"/>
          <w:bCs/>
          <w:kern w:val="0"/>
          <w:sz w:val="24"/>
          <w14:ligatures w14:val="none"/>
        </w:rPr>
        <w:t>In Latvia, each municipality knows persons with disabilities living in their area, where they live, and their specific needs. However, municipal staff are not trained in triage, even though municipalities play a coordination role in disasters.</w:t>
      </w:r>
    </w:p>
    <w:p w14:paraId="5364FFBF" w14:textId="77777777" w:rsidR="00D40BE8" w:rsidRPr="00E830A8" w:rsidRDefault="00D40BE8" w:rsidP="00D40BE8">
      <w:pPr>
        <w:pStyle w:val="NoSpacing"/>
        <w:rPr>
          <w:lang w:val="en-GB"/>
        </w:rPr>
      </w:pPr>
    </w:p>
    <w:p w14:paraId="2456BE91"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Lithuania</w:t>
      </w:r>
    </w:p>
    <w:p w14:paraId="650A9233" w14:textId="77777777" w:rsidR="0042511A" w:rsidRDefault="0042511A" w:rsidP="0042511A">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Lithuania demonstrates a comparatively strong and systemic approach to disability-inclusive disaster risk reduction and civil protection, supported by dedicated national funding, legal reforms, and structured participation of OPDs.</w:t>
      </w:r>
    </w:p>
    <w:p w14:paraId="61979301" w14:textId="77777777" w:rsidR="0042511A" w:rsidRDefault="0042511A" w:rsidP="0042511A">
      <w:pPr>
        <w:spacing w:after="160"/>
        <w:rPr>
          <w:rFonts w:ascii="Verdana" w:eastAsia="Calibri" w:hAnsi="Verdana"/>
          <w:bCs/>
          <w:kern w:val="0"/>
          <w:sz w:val="24"/>
          <w:lang w:val="en-GB"/>
          <w14:ligatures w14:val="none"/>
        </w:rPr>
      </w:pPr>
      <w:r w:rsidRPr="00000526">
        <w:rPr>
          <w:rFonts w:ascii="Verdana" w:eastAsia="Calibri" w:hAnsi="Verdana"/>
          <w:bCs/>
          <w:kern w:val="0"/>
          <w:sz w:val="24"/>
          <w:lang w:val="en-GB"/>
          <w14:ligatures w14:val="none"/>
        </w:rPr>
        <w:t xml:space="preserve">The Crisis Management and Civil Protection Law (from 2023) provides for: during the preparation phase, crisis management and civil protection </w:t>
      </w:r>
      <w:r w:rsidRPr="00000526">
        <w:rPr>
          <w:rFonts w:ascii="Verdana" w:eastAsia="Calibri" w:hAnsi="Verdana"/>
          <w:bCs/>
          <w:kern w:val="0"/>
          <w:sz w:val="24"/>
          <w:lang w:val="en-GB"/>
          <w14:ligatures w14:val="none"/>
        </w:rPr>
        <w:lastRenderedPageBreak/>
        <w:t xml:space="preserve">system entities shall plan measures to ensure that persons with disabilities receive the necessary assistance in the event of incidents, emergencies, crises, and extreme situations; The education of the population must be carried out using communication methods adapted to persons with disabilities (for example, verbal, written, audio and/or visual methods of transmitting and/or receiving information using Braille, multimedia tools, audio tools, easy-to-understand (simple and clearly structured) language, sign language, as well as improved and/or alternative means, tools, and forms of communication, information, and communication technologies available). Alert messages must be published in such a way that the information they contain is accessible to persons with disabilities (alert messages and the information they contain must be published in accessible communication methods, such as verbal, written, audio, and/or visual means of conveying and/or receiving information using Braille, multimedia, audio, easy-to-understand (simple and clearly structured) language, sign language, as well as enhanced and/or alternative modes, means, and formats of communication, information and communication technologies available). </w:t>
      </w:r>
    </w:p>
    <w:p w14:paraId="0EEF7D76" w14:textId="77777777" w:rsidR="0042511A" w:rsidRDefault="0042511A" w:rsidP="0042511A">
      <w:pPr>
        <w:spacing w:after="160"/>
        <w:rPr>
          <w:rFonts w:ascii="Verdana" w:eastAsia="Calibri" w:hAnsi="Verdana"/>
          <w:bCs/>
          <w:kern w:val="0"/>
          <w:sz w:val="24"/>
          <w:lang w:val="en-GB"/>
          <w14:ligatures w14:val="none"/>
        </w:rPr>
      </w:pPr>
      <w:r w:rsidRPr="00247DE2">
        <w:rPr>
          <w:rFonts w:ascii="Verdana" w:eastAsia="Calibri" w:hAnsi="Verdana"/>
          <w:bCs/>
          <w:kern w:val="0"/>
          <w:sz w:val="24"/>
          <w:lang w:val="en-GB"/>
          <w14:ligatures w14:val="none"/>
        </w:rPr>
        <w:t xml:space="preserve">The Lithuanian emergency preparedness website </w:t>
      </w:r>
      <w:proofErr w:type="gramStart"/>
      <w:r w:rsidRPr="00247DE2">
        <w:rPr>
          <w:rFonts w:ascii="Verdana" w:eastAsia="Calibri" w:hAnsi="Verdana"/>
          <w:bCs/>
          <w:kern w:val="0"/>
          <w:sz w:val="24"/>
          <w:lang w:val="en-GB"/>
          <w14:ligatures w14:val="none"/>
        </w:rPr>
        <w:t>www.lt72.lt  (</w:t>
      </w:r>
      <w:proofErr w:type="gramEnd"/>
      <w:r w:rsidRPr="00247DE2">
        <w:rPr>
          <w:rFonts w:ascii="Verdana" w:eastAsia="Calibri" w:hAnsi="Verdana"/>
          <w:bCs/>
          <w:kern w:val="0"/>
          <w:sz w:val="24"/>
          <w:lang w:val="en-GB"/>
          <w14:ligatures w14:val="none"/>
        </w:rPr>
        <w:t>link)has a separate section for persons with disabilities, where information is available in sign language and information specific to different types of disabilities (including mobility disabilities, in easy-to-understand language).</w:t>
      </w:r>
      <w:r>
        <w:rPr>
          <w:rFonts w:ascii="Verdana" w:eastAsia="Calibri" w:hAnsi="Verdana"/>
          <w:bCs/>
          <w:kern w:val="0"/>
          <w:sz w:val="24"/>
          <w:lang w:val="en-GB"/>
          <w14:ligatures w14:val="none"/>
        </w:rPr>
        <w:t xml:space="preserve"> </w:t>
      </w:r>
    </w:p>
    <w:p w14:paraId="14ACC128" w14:textId="77777777" w:rsidR="0042511A" w:rsidRPr="004D0AAE" w:rsidRDefault="0042511A" w:rsidP="0042511A">
      <w:pPr>
        <w:spacing w:after="160"/>
        <w:rPr>
          <w:rFonts w:ascii="Verdana" w:eastAsia="Calibri" w:hAnsi="Verdana"/>
          <w:bCs/>
          <w:kern w:val="0"/>
          <w:sz w:val="24"/>
          <w14:ligatures w14:val="none"/>
        </w:rPr>
      </w:pPr>
      <w:r w:rsidRPr="00AA11FD">
        <w:rPr>
          <w:rFonts w:ascii="Verdana" w:eastAsia="Calibri" w:hAnsi="Verdana"/>
          <w:bCs/>
          <w:kern w:val="0"/>
          <w:sz w:val="24"/>
          <w:lang w:val="en-GB"/>
          <w14:ligatures w14:val="none"/>
        </w:rPr>
        <w:t>Emergency warning and emergency communication for persons with disabilities in Lithuania are assessed by national authorities through practice. Public risk communication is considered fully accessible, while early warning systems are assessed as partly accessible. Emergency hotlines, including 112, are assessed as fully accessible. Lithuania operates a cell broadcast–based public warning system, which sends text alert messages to all mobile phones located in the country and is accompanied by vibration and audible signals. Emergency communication for persons with hearing impairments is supported through the 112 mobile application (APPS 112), which enables emergency reporting without voice communication. Use of the application is subject to prior user verification in cooperation with the national association of the Deaf. Where sign language communication is required, a sign language interpreter is available on a 24/7 basis at the Emergency Response Centre and is immediately engaged during the emergency call.</w:t>
      </w:r>
    </w:p>
    <w:p w14:paraId="427AD23B" w14:textId="77777777" w:rsidR="0042511A" w:rsidRPr="00E830A8" w:rsidRDefault="0042511A" w:rsidP="0042511A">
      <w:pPr>
        <w:spacing w:after="160"/>
        <w:rPr>
          <w:rFonts w:ascii="Verdana" w:eastAsia="Calibri" w:hAnsi="Verdana"/>
          <w:bCs/>
          <w:kern w:val="0"/>
          <w:sz w:val="24"/>
          <w:lang w:val="en-GB"/>
          <w14:ligatures w14:val="none"/>
        </w:rPr>
      </w:pPr>
      <w:r w:rsidRPr="00000526">
        <w:rPr>
          <w:rFonts w:ascii="Verdana" w:eastAsia="Calibri" w:hAnsi="Verdana"/>
          <w:bCs/>
          <w:kern w:val="0"/>
          <w:sz w:val="24"/>
          <w:lang w:val="en-GB"/>
          <w14:ligatures w14:val="none"/>
        </w:rPr>
        <w:t>The Civil Protection Development and Strengthening Program (2024) stipulates that crisis management and civil protection system entities must be prepared to protect persons with disabilities in the event of a disaster. Plan of measures for the implementation of the XX Government Program (regarding the adaptation of shelters, mobilization exercises, and training).</w:t>
      </w:r>
    </w:p>
    <w:p w14:paraId="7CDFEBD6" w14:textId="77777777" w:rsidR="0042511A" w:rsidRPr="00E830A8" w:rsidRDefault="0042511A" w:rsidP="0042511A">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lastRenderedPageBreak/>
        <w:t>At the policy and financing level, Lithuania’s national budget allocates funding for disability-inclusive DRR and DRM, including training for humanitarian workers and measures to improve the accessibility of information. The country also collects disability-related data to support preparedness planning for humanitarian events and evacuations.</w:t>
      </w:r>
    </w:p>
    <w:p w14:paraId="356758BE" w14:textId="77777777" w:rsidR="0042511A" w:rsidRPr="00E830A8" w:rsidRDefault="0042511A" w:rsidP="0042511A">
      <w:pPr>
        <w:spacing w:after="160"/>
        <w:rPr>
          <w:rFonts w:ascii="Verdana" w:eastAsia="Calibri" w:hAnsi="Verdana"/>
          <w:bCs/>
          <w:kern w:val="0"/>
          <w:sz w:val="24"/>
          <w:lang w:val="en-GB"/>
          <w14:ligatures w14:val="none"/>
        </w:rPr>
      </w:pPr>
      <w:r w:rsidRPr="004D0AAE">
        <w:rPr>
          <w:rFonts w:ascii="Verdana" w:eastAsia="Calibri" w:hAnsi="Verdana"/>
          <w:bCs/>
          <w:kern w:val="0"/>
          <w:sz w:val="24"/>
          <w:lang w:val="en-GB"/>
          <w14:ligatures w14:val="none"/>
        </w:rPr>
        <w:t>Institutionally, the Fire and Rescue Department has established a working group in the field of civil protection education that includes</w:t>
      </w:r>
      <w:r w:rsidRPr="00E830A8">
        <w:rPr>
          <w:rFonts w:ascii="Verdana" w:eastAsia="Calibri" w:hAnsi="Verdana"/>
          <w:bCs/>
          <w:kern w:val="0"/>
          <w:sz w:val="24"/>
          <w:lang w:val="en-GB"/>
          <w14:ligatures w14:val="none"/>
        </w:rPr>
        <w:t xml:space="preserve"> representatives from the Lithuanian Disability Organisations Forum (LNF). Persons with disabilities and OPDs are increasingly included in working groups and decision-making processes related to civil security and DRR.</w:t>
      </w:r>
    </w:p>
    <w:p w14:paraId="58C44F5B" w14:textId="77777777" w:rsidR="0042511A" w:rsidRPr="00E830A8" w:rsidRDefault="0042511A" w:rsidP="0042511A">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Following an independent review, LNF issued a resolution with concrete recommendations to strengthen disability inclusion in crisis preparedness. Several of these recommendations have since been reflected in national reforms. The 2023 Law on Crisis Management and Civil Protection mandates accessible education and warning systems and requires emergency planning to explicitly include persons with disabilities. Building on this, the Civil Protection Strengthening and Development Programme 2024–2030 commits to:</w:t>
      </w:r>
    </w:p>
    <w:p w14:paraId="7E254A32" w14:textId="77777777" w:rsidR="0042511A" w:rsidRPr="00E830A8" w:rsidRDefault="0042511A" w:rsidP="0042511A">
      <w:pPr>
        <w:numPr>
          <w:ilvl w:val="0"/>
          <w:numId w:val="5"/>
        </w:num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improving the accessibility of shelters and evacuation </w:t>
      </w:r>
      <w:proofErr w:type="gramStart"/>
      <w:r w:rsidRPr="00E830A8">
        <w:rPr>
          <w:rFonts w:ascii="Verdana" w:eastAsia="Calibri" w:hAnsi="Verdana"/>
          <w:bCs/>
          <w:kern w:val="0"/>
          <w:sz w:val="24"/>
          <w:lang w:val="en-GB"/>
          <w14:ligatures w14:val="none"/>
        </w:rPr>
        <w:t>transport;</w:t>
      </w:r>
      <w:proofErr w:type="gramEnd"/>
    </w:p>
    <w:p w14:paraId="779C4ED5" w14:textId="77777777" w:rsidR="0042511A" w:rsidRPr="00E830A8" w:rsidRDefault="0042511A" w:rsidP="0042511A">
      <w:pPr>
        <w:numPr>
          <w:ilvl w:val="0"/>
          <w:numId w:val="5"/>
        </w:num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developing tailored warning systems, including a mobile </w:t>
      </w:r>
      <w:proofErr w:type="gramStart"/>
      <w:r w:rsidRPr="00E830A8">
        <w:rPr>
          <w:rFonts w:ascii="Verdana" w:eastAsia="Calibri" w:hAnsi="Verdana"/>
          <w:bCs/>
          <w:kern w:val="0"/>
          <w:sz w:val="24"/>
          <w:lang w:val="en-GB"/>
          <w14:ligatures w14:val="none"/>
        </w:rPr>
        <w:t>application;</w:t>
      </w:r>
      <w:proofErr w:type="gramEnd"/>
    </w:p>
    <w:p w14:paraId="42892628" w14:textId="77777777" w:rsidR="0042511A" w:rsidRPr="00E830A8" w:rsidRDefault="0042511A" w:rsidP="0042511A">
      <w:pPr>
        <w:numPr>
          <w:ilvl w:val="0"/>
          <w:numId w:val="5"/>
        </w:num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establishing a national registration platform where persons with disabilities can indicate emergency-related support needs; and</w:t>
      </w:r>
    </w:p>
    <w:p w14:paraId="2289B236" w14:textId="77777777" w:rsidR="0042511A" w:rsidRPr="00E830A8" w:rsidRDefault="0042511A" w:rsidP="0042511A">
      <w:pPr>
        <w:numPr>
          <w:ilvl w:val="0"/>
          <w:numId w:val="5"/>
        </w:num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implementing awareness-raising campaigns in cooperation with disability organisations.</w:t>
      </w:r>
    </w:p>
    <w:p w14:paraId="178687C1" w14:textId="77777777" w:rsidR="0042511A" w:rsidRPr="00E830A8" w:rsidRDefault="0042511A" w:rsidP="0042511A">
      <w:pPr>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The Programme also sets a measurable target to increase the proportion of persons with disabilities who consider emergency information accessible, from 74 per cent in 2022 to 85 per cent by 2030, and promotes training and awareness through initiatives such as ENABLE-DMC.</w:t>
      </w:r>
    </w:p>
    <w:p w14:paraId="1F12AB31" w14:textId="77777777" w:rsidR="0042511A" w:rsidRPr="00E830A8" w:rsidRDefault="0042511A" w:rsidP="0042511A">
      <w:pPr>
        <w:rPr>
          <w:rFonts w:ascii="Verdana" w:eastAsia="Calibri" w:hAnsi="Verdana"/>
          <w:bCs/>
          <w:kern w:val="0"/>
          <w:sz w:val="24"/>
          <w:lang w:val="en-GB"/>
          <w14:ligatures w14:val="none"/>
        </w:rPr>
      </w:pPr>
    </w:p>
    <w:p w14:paraId="2A3E337F" w14:textId="77777777" w:rsidR="0042511A" w:rsidRPr="00E830A8" w:rsidRDefault="0042511A" w:rsidP="0042511A">
      <w:pPr>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LNF continues to play a central role in both advocacy and implementation. Through a cross-sectoral NGO coalition, it has contributed to shelter accessibility assessments, delivered inclusive training at municipal level, and provided technical expertise to the EU-funded </w:t>
      </w:r>
      <w:hyperlink r:id="rId26" w:history="1">
        <w:r w:rsidRPr="00E830A8">
          <w:rPr>
            <w:rFonts w:ascii="Verdana" w:eastAsia="Calibri" w:hAnsi="Verdana"/>
            <w:bCs/>
            <w:color w:val="0563C1"/>
            <w:kern w:val="0"/>
            <w:sz w:val="24"/>
            <w:u w:val="single"/>
            <w:lang w:val="en-GB"/>
            <w14:ligatures w14:val="none"/>
          </w:rPr>
          <w:t>ENABLE-DMC project</w:t>
        </w:r>
      </w:hyperlink>
      <w:r w:rsidRPr="00E830A8">
        <w:rPr>
          <w:rFonts w:ascii="Verdana" w:eastAsia="Calibri" w:hAnsi="Verdana"/>
          <w:bCs/>
          <w:kern w:val="0"/>
          <w:sz w:val="24"/>
          <w:lang w:val="en-GB"/>
          <w14:ligatures w14:val="none"/>
        </w:rPr>
        <w:t xml:space="preserve"> (2024–2026). Led by the Fire and Rescue Department, ENABLE-DMC supports implementation of the 2023 law by strengthening systems for timely assistance and accessible information, including work towards a national-level data system to support inclusive planning across municipalities.</w:t>
      </w:r>
    </w:p>
    <w:p w14:paraId="2F4A478F" w14:textId="77777777" w:rsidR="0042511A" w:rsidRPr="00E830A8" w:rsidRDefault="0042511A" w:rsidP="0042511A">
      <w:pPr>
        <w:rPr>
          <w:rFonts w:ascii="Verdana" w:eastAsia="Calibri" w:hAnsi="Verdana"/>
          <w:bCs/>
          <w:kern w:val="0"/>
          <w:sz w:val="24"/>
          <w:lang w:val="en-GB"/>
          <w14:ligatures w14:val="none"/>
        </w:rPr>
      </w:pPr>
    </w:p>
    <w:p w14:paraId="1F0CCB96" w14:textId="77777777" w:rsidR="0042511A" w:rsidRDefault="0042511A" w:rsidP="0042511A">
      <w:pPr>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Practical implementation measures include close cooperation between the Ministry of the Interior and LNF, the inclusion of persons with disabilities </w:t>
      </w:r>
      <w:r w:rsidRPr="00E830A8">
        <w:rPr>
          <w:rFonts w:ascii="Verdana" w:eastAsia="Calibri" w:hAnsi="Verdana"/>
          <w:bCs/>
          <w:kern w:val="0"/>
          <w:sz w:val="24"/>
          <w:lang w:val="en-GB"/>
          <w14:ligatures w14:val="none"/>
        </w:rPr>
        <w:lastRenderedPageBreak/>
        <w:t>in state-level civil protection exercises as participants, evaluators, and contributors to lessons learned, the creation of an accessible shelter sign developed in consultation with persons with disabilities, and the adaptation of the national emergency preparedness website to improve accessibility.</w:t>
      </w:r>
    </w:p>
    <w:p w14:paraId="798E80DF" w14:textId="77777777" w:rsidR="0042511A" w:rsidRDefault="0042511A" w:rsidP="0042511A">
      <w:pPr>
        <w:rPr>
          <w:rFonts w:ascii="Verdana" w:eastAsia="Calibri" w:hAnsi="Verdana"/>
          <w:bCs/>
          <w:kern w:val="0"/>
          <w:sz w:val="24"/>
          <w:lang w:val="en-GB"/>
          <w14:ligatures w14:val="none"/>
        </w:rPr>
      </w:pPr>
    </w:p>
    <w:p w14:paraId="6ECF0134" w14:textId="48EAFA3B" w:rsidR="0042511A" w:rsidRDefault="0042511A" w:rsidP="0042511A">
      <w:pPr>
        <w:rPr>
          <w:rFonts w:ascii="Verdana" w:eastAsia="Calibri" w:hAnsi="Verdana"/>
          <w:bCs/>
          <w:kern w:val="0"/>
          <w:sz w:val="24"/>
          <w:lang w:val="en-GB"/>
          <w14:ligatures w14:val="none"/>
        </w:rPr>
      </w:pPr>
      <w:r w:rsidRPr="0042511A">
        <w:rPr>
          <w:rFonts w:ascii="Verdana" w:eastAsia="Calibri" w:hAnsi="Verdana"/>
          <w:bCs/>
          <w:kern w:val="0"/>
          <w:sz w:val="24"/>
          <w:lang w:val="en-GB"/>
          <w14:ligatures w14:val="none"/>
        </w:rPr>
        <w:t>In addition, a state-level emergency application is under development. During emergencies, persons requiring assistance will be able to submit requests through the application, which are received by responsible institutions. The system, developed with the involvement of NGOs and experts, is intended to support both preparedness and response and to ensure sustained request-and-response mechanisms over time.</w:t>
      </w:r>
    </w:p>
    <w:p w14:paraId="4BCF7AA7" w14:textId="77777777" w:rsidR="00696DBE" w:rsidRPr="0042511A" w:rsidRDefault="00696DBE" w:rsidP="0042511A">
      <w:pPr>
        <w:rPr>
          <w:rFonts w:ascii="Verdana" w:eastAsia="Calibri" w:hAnsi="Verdana"/>
          <w:bCs/>
          <w:kern w:val="0"/>
          <w:sz w:val="24"/>
          <w:lang w:val="en-GB"/>
          <w14:ligatures w14:val="none"/>
        </w:rPr>
      </w:pPr>
    </w:p>
    <w:p w14:paraId="4D9814EC" w14:textId="166E191C" w:rsidR="00E830A8" w:rsidRPr="00E830A8" w:rsidRDefault="00E830A8" w:rsidP="0042511A">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Malta</w:t>
      </w:r>
    </w:p>
    <w:p w14:paraId="5E678CA8"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Malta has taken </w:t>
      </w:r>
      <w:proofErr w:type="gramStart"/>
      <w:r w:rsidRPr="00E830A8">
        <w:rPr>
          <w:rFonts w:ascii="Verdana" w:eastAsia="Calibri" w:hAnsi="Verdana"/>
          <w:bCs/>
          <w:kern w:val="0"/>
          <w:sz w:val="24"/>
          <w:lang w:val="en-GB"/>
          <w14:ligatures w14:val="none"/>
        </w:rPr>
        <w:t>a number of</w:t>
      </w:r>
      <w:proofErr w:type="gramEnd"/>
      <w:r w:rsidRPr="00E830A8">
        <w:rPr>
          <w:rFonts w:ascii="Verdana" w:eastAsia="Calibri" w:hAnsi="Verdana"/>
          <w:bCs/>
          <w:kern w:val="0"/>
          <w:sz w:val="24"/>
          <w:lang w:val="en-GB"/>
          <w14:ligatures w14:val="none"/>
        </w:rPr>
        <w:t xml:space="preserve"> structured steps to integrate disability inclusion into disaster risk management and emergency preparedness, particularly through its national disability policy framework, improvements to emergency communication systems, and targeted capacity-building initiatives.</w:t>
      </w:r>
    </w:p>
    <w:p w14:paraId="458BEA96"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A key entry point is Objective 12 of Malta’s National Disability Strategy 2021–2030, which focuses on Disaster Risk Management and Disaster Risk Reduction. Under Action 12.1, work is underway to establish a Standing Committee on DRM/DRR, led by the Ministry for Inclusion and the Voluntary Sector, which hosts the Directorate for Disability Issues (DDI). The Standing Committee is intended to function as a cross-stakeholder coordination mechanism, providing visibility for disability perspectives and supporting an intersectional and disability-sensitive approach to preparedness and response. Action 12.2 seeks to integrate a disability perspective into the General Emergency Plan, under the responsibility of the Civil Protection Department, while Action 12.3 links the accessibility of emergency services to the effective operation of the Standing Committee.</w:t>
      </w:r>
    </w:p>
    <w:p w14:paraId="23B3695D"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Significant efforts have also focused on improving accessible emergency communication, particularly through work on the </w:t>
      </w:r>
      <w:proofErr w:type="gramStart"/>
      <w:r w:rsidRPr="00E830A8">
        <w:rPr>
          <w:rFonts w:ascii="Verdana" w:eastAsia="Calibri" w:hAnsi="Verdana"/>
          <w:bCs/>
          <w:kern w:val="0"/>
          <w:sz w:val="24"/>
          <w:lang w:val="en-GB"/>
          <w14:ligatures w14:val="none"/>
        </w:rPr>
        <w:t>112 emergency</w:t>
      </w:r>
      <w:proofErr w:type="gramEnd"/>
      <w:r w:rsidRPr="00E830A8">
        <w:rPr>
          <w:rFonts w:ascii="Verdana" w:eastAsia="Calibri" w:hAnsi="Verdana"/>
          <w:bCs/>
          <w:kern w:val="0"/>
          <w:sz w:val="24"/>
          <w:lang w:val="en-GB"/>
          <w14:ligatures w14:val="none"/>
        </w:rPr>
        <w:t xml:space="preserve"> number application. The application is owned by the Information Management Unit within the Ministry for Home Affairs and is currently being updated based on service user input, collected through a working group facilitated by the Commission for the Rights of Persons with Disability (CRPD). This work is directly linked to Malta’s transposition of the European Accessibility Act through the </w:t>
      </w:r>
      <w:r w:rsidRPr="00E830A8">
        <w:rPr>
          <w:rFonts w:ascii="Verdana" w:eastAsia="Calibri" w:hAnsi="Verdana"/>
          <w:bCs/>
          <w:i/>
          <w:iCs/>
          <w:kern w:val="0"/>
          <w:sz w:val="24"/>
          <w:lang w:val="en-GB"/>
          <w14:ligatures w14:val="none"/>
        </w:rPr>
        <w:t>Accessibility Measures (European Accessibility Act) Regulations</w:t>
      </w:r>
      <w:r w:rsidRPr="00E830A8">
        <w:rPr>
          <w:rFonts w:ascii="Verdana" w:eastAsia="Calibri" w:hAnsi="Verdana"/>
          <w:bCs/>
          <w:kern w:val="0"/>
          <w:sz w:val="24"/>
          <w:lang w:val="en-GB"/>
          <w14:ligatures w14:val="none"/>
        </w:rPr>
        <w:t xml:space="preserve"> (Subsidiary Legislation 627.03), with key obligations applying from 28 June 2027. In parallel, authorities have rolled out a 112 SMS service for Deaf and hard-of-hearing people, integrated geolocation functionality to support emergency response, and taken steps to </w:t>
      </w:r>
      <w:r w:rsidRPr="00E830A8">
        <w:rPr>
          <w:rFonts w:ascii="Verdana" w:eastAsia="Calibri" w:hAnsi="Verdana"/>
          <w:bCs/>
          <w:kern w:val="0"/>
          <w:sz w:val="24"/>
          <w:lang w:val="en-GB"/>
          <w14:ligatures w14:val="none"/>
        </w:rPr>
        <w:lastRenderedPageBreak/>
        <w:t>strengthen data exchange between disability authorities and emergency services.</w:t>
      </w:r>
    </w:p>
    <w:p w14:paraId="34DDEBB4"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Capacity-building is another important component of Malta’s approach. The CRPD Malta provides Disability Equality Training to officials across different emergency services, including bespoke sessions tailored to the needs of specific services, supporting the integration of disability equality principles within emergency structures. Malta also participates in the EU-funded SYNERGIES project, which uses Malta as one of three preparedness case studies to strengthen disaster preparedness through tools focused on citizen empowerment, communication, and coordination of spontaneous volunteers, with particular attention to groups such as older persons, children, persons with specific requirements, tourists, foreign workers, and third-country nationals.</w:t>
      </w:r>
    </w:p>
    <w:p w14:paraId="40A826D7"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At the operational level, the Civil Protection Department has incorporated accessibility considerations into evacuation planning, including the use of GIS systems to identify households where residents may require tailored evacuation support. This approach supports more targeted and anticipatory response planning.</w:t>
      </w:r>
    </w:p>
    <w:p w14:paraId="0DE6E6C4" w14:textId="77777777" w:rsid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Finally, Malta is also linked to broader European standardisation efforts through participation in the CEN Workshop “Guidelines for Disaster Risk Preparedness Solutions”, which aims to develop advisory good-practice recommendations on how preparedness tools and solutions should be documented, shared, and maintained, while remaining adaptable to national and local contexts. This work is relevant for strengthening preparedness solutions that can be applied and further contextualised within the Maltese context.</w:t>
      </w:r>
    </w:p>
    <w:p w14:paraId="3A6B95C8" w14:textId="77777777" w:rsidR="00C87BB6" w:rsidRPr="00E830A8" w:rsidRDefault="00C87BB6" w:rsidP="00C87BB6">
      <w:pPr>
        <w:pStyle w:val="NoSpacing"/>
        <w:rPr>
          <w:lang w:val="en-GB"/>
        </w:rPr>
      </w:pPr>
    </w:p>
    <w:p w14:paraId="6E2FACD1"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The Netherlands</w:t>
      </w:r>
    </w:p>
    <w:p w14:paraId="2F681A41" w14:textId="248CF6A1" w:rsidR="001C5A5E" w:rsidRPr="00A75E7E" w:rsidRDefault="001C5A5E" w:rsidP="00E830A8">
      <w:pPr>
        <w:spacing w:after="160"/>
        <w:rPr>
          <w:rFonts w:ascii="Verdana" w:eastAsia="Calibri" w:hAnsi="Verdana"/>
          <w:bCs/>
          <w:kern w:val="0"/>
          <w:sz w:val="24"/>
          <w:lang w:val="en-GB"/>
          <w14:ligatures w14:val="none"/>
        </w:rPr>
      </w:pPr>
      <w:r w:rsidRPr="00A75E7E">
        <w:rPr>
          <w:rFonts w:ascii="Verdana" w:eastAsia="Calibri" w:hAnsi="Verdana"/>
          <w:bCs/>
          <w:kern w:val="0"/>
          <w:sz w:val="24"/>
          <w:lang w:val="en-GB"/>
          <w14:ligatures w14:val="none"/>
        </w:rPr>
        <w:t>The Dutch National Disability Strategy and its accompanying Work Agenda 2025–2030 embed disability inclusion within national safety, crisis, and disaster risk reduction policy. Chapter 7 sets a clear objective: in crises or disasters, persons with disabilities should be just as safe as anyone else, supported by inclusive safety policy and findable, accessible, and understandable information and communication. The Work Agenda identifies four measures led by the Ministry of Justice and Security (</w:t>
      </w:r>
      <w:proofErr w:type="spellStart"/>
      <w:r w:rsidRPr="00A75E7E">
        <w:rPr>
          <w:rFonts w:ascii="Verdana" w:eastAsia="Calibri" w:hAnsi="Verdana"/>
          <w:bCs/>
          <w:kern w:val="0"/>
          <w:sz w:val="24"/>
          <w:lang w:val="en-GB"/>
          <w14:ligatures w14:val="none"/>
        </w:rPr>
        <w:t>JenV</w:t>
      </w:r>
      <w:proofErr w:type="spellEnd"/>
      <w:r w:rsidRPr="00A75E7E">
        <w:rPr>
          <w:rFonts w:ascii="Verdana" w:eastAsia="Calibri" w:hAnsi="Verdana"/>
          <w:bCs/>
          <w:kern w:val="0"/>
          <w:sz w:val="24"/>
          <w:lang w:val="en-GB"/>
          <w14:ligatures w14:val="none"/>
        </w:rPr>
        <w:t xml:space="preserve">): establishing a permanent network with disability representative organisations; strengthening inclusive crisis communication with public broadcasters; building and sharing expertise on inclusive risk and crisis communication with security regions and municipalities; and further improving the NL-Alert system for people with hearing or visual impairments. Measures on crisis communication, early warning, and emergency access are already well established through cooperation between disability organisations, </w:t>
      </w:r>
      <w:proofErr w:type="spellStart"/>
      <w:r w:rsidRPr="00A75E7E">
        <w:rPr>
          <w:rFonts w:ascii="Verdana" w:eastAsia="Calibri" w:hAnsi="Verdana"/>
          <w:bCs/>
          <w:kern w:val="0"/>
          <w:sz w:val="24"/>
          <w:lang w:val="en-GB"/>
          <w14:ligatures w14:val="none"/>
        </w:rPr>
        <w:t>JenV</w:t>
      </w:r>
      <w:proofErr w:type="spellEnd"/>
      <w:r w:rsidRPr="00A75E7E">
        <w:rPr>
          <w:rFonts w:ascii="Verdana" w:eastAsia="Calibri" w:hAnsi="Verdana"/>
          <w:bCs/>
          <w:kern w:val="0"/>
          <w:sz w:val="24"/>
          <w:lang w:val="en-GB"/>
          <w14:ligatures w14:val="none"/>
        </w:rPr>
        <w:t xml:space="preserve">, and the National Coordinator for </w:t>
      </w:r>
      <w:r w:rsidRPr="00A75E7E">
        <w:rPr>
          <w:rFonts w:ascii="Verdana" w:eastAsia="Calibri" w:hAnsi="Verdana"/>
          <w:bCs/>
          <w:kern w:val="0"/>
          <w:sz w:val="24"/>
          <w:lang w:val="en-GB"/>
          <w14:ligatures w14:val="none"/>
        </w:rPr>
        <w:lastRenderedPageBreak/>
        <w:t>Counterterrorism and Security (NCTV), including accessible campaigns, guidance on communication with specific groups, and an accessible 112 system under national law transposing the European Accessibility Act. The main forward-looking priority is the new, formalised network with representative organisations, while advocacy continues to expand accessibility measures, including 24/7 sign language relay services and broader use of easy-to-understand language and audio description in crises.</w:t>
      </w:r>
    </w:p>
    <w:p w14:paraId="3605AFEF" w14:textId="7F5D0A7B"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The disability movement in the Netherlands has achieved concrete progress in crisis communication, particularly in relation to public warning systems. When NL-Alert was first launched, accessibility and comprehensibility for persons with disabilities were not systematically addressed, resulting in barriers for some users. In response, the Dutch Government decided in 2021 to redesign NL-Alert following inclusive design principles.</w:t>
      </w:r>
    </w:p>
    <w:p w14:paraId="133B2DC8"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The redesigned NL-Alert app, alongside the 112NL emergency number, is now considered a good practice in inclusive crisis communication. NL-Alert operates both through cell broadcast and a dedicated mobile application. The app includes accessibility solutions for blind, partially sighted, Deaf, and hard of hearing persons, and steps are currently being taken to expand the system to offer alerts in national sign language. In parallel, the 112NL app enables access to emergency services without relying on voice calls, supporting text-based communication.</w:t>
      </w:r>
    </w:p>
    <w:p w14:paraId="60580FD8"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The development of both tools involved direct engagement of OPDs, notably </w:t>
      </w:r>
      <w:proofErr w:type="spellStart"/>
      <w:r w:rsidRPr="00E830A8">
        <w:rPr>
          <w:rFonts w:ascii="Verdana" w:eastAsia="Calibri" w:hAnsi="Verdana"/>
          <w:bCs/>
          <w:kern w:val="0"/>
          <w:sz w:val="24"/>
          <w:lang w:val="en-GB"/>
          <w14:ligatures w14:val="none"/>
        </w:rPr>
        <w:t>Ieder</w:t>
      </w:r>
      <w:proofErr w:type="spellEnd"/>
      <w:r w:rsidRPr="00E830A8">
        <w:rPr>
          <w:rFonts w:ascii="Verdana" w:eastAsia="Calibri" w:hAnsi="Verdana"/>
          <w:bCs/>
          <w:kern w:val="0"/>
          <w:sz w:val="24"/>
          <w:lang w:val="en-GB"/>
          <w14:ligatures w14:val="none"/>
        </w:rPr>
        <w:t>(in), from the early stages of the design process. This included discussion of accessibility and understandability requirements and testing with persons with different sensory, cognitive, and communication needs, as well as people with low literacy skills. These achievements resulted primarily from sustained advocacy, rather than from a formalised consultation mechanism (</w:t>
      </w:r>
      <w:r w:rsidRPr="00E830A8">
        <w:rPr>
          <w:rFonts w:ascii="Verdana" w:eastAsia="Calibri" w:hAnsi="Verdana"/>
          <w:bCs/>
          <w:i/>
          <w:iCs/>
          <w:kern w:val="0"/>
          <w:sz w:val="24"/>
          <w:lang w:val="en-GB"/>
          <w14:ligatures w14:val="none"/>
        </w:rPr>
        <w:t>UNDRR, Guide for Emergency Preparedness and Correct Action in Emergency Situations</w:t>
      </w:r>
      <w:r w:rsidRPr="00E830A8">
        <w:rPr>
          <w:rFonts w:ascii="Verdana" w:eastAsia="Calibri" w:hAnsi="Verdana"/>
          <w:bCs/>
          <w:kern w:val="0"/>
          <w:sz w:val="24"/>
          <w:lang w:val="en-GB"/>
          <w14:ligatures w14:val="none"/>
        </w:rPr>
        <w:t>, 2023).</w:t>
      </w:r>
    </w:p>
    <w:p w14:paraId="2D64C888" w14:textId="0D95640C" w:rsid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The Dutch national government has also implemented a citizen preparedness communication campaign in multiple accessible formats. These include easy-to-read versions, sign language materials, screen-reader–accessible content, versions containing no text, and adapted materials for persons with learning disabilities, developed with advice from the Dutch Disability Platform (</w:t>
      </w:r>
      <w:proofErr w:type="spellStart"/>
      <w:r>
        <w:fldChar w:fldCharType="begin"/>
      </w:r>
      <w:r>
        <w:instrText>HYPERLINK "https://iederin.nl/denkvooruit/"</w:instrText>
      </w:r>
      <w:r>
        <w:fldChar w:fldCharType="separate"/>
      </w:r>
      <w:r w:rsidRPr="00E830A8">
        <w:rPr>
          <w:rFonts w:ascii="Verdana" w:eastAsia="Calibri" w:hAnsi="Verdana"/>
          <w:bCs/>
          <w:i/>
          <w:iCs/>
          <w:color w:val="0563C1"/>
          <w:kern w:val="0"/>
          <w:sz w:val="24"/>
          <w:u w:val="single"/>
          <w:lang w:val="en-GB"/>
          <w14:ligatures w14:val="none"/>
        </w:rPr>
        <w:t>Noodsituatie</w:t>
      </w:r>
      <w:proofErr w:type="spellEnd"/>
      <w:r w:rsidRPr="00E830A8">
        <w:rPr>
          <w:rFonts w:ascii="Verdana" w:eastAsia="Calibri" w:hAnsi="Verdana"/>
          <w:bCs/>
          <w:i/>
          <w:iCs/>
          <w:color w:val="0563C1"/>
          <w:kern w:val="0"/>
          <w:sz w:val="24"/>
          <w:u w:val="single"/>
          <w:lang w:val="en-GB"/>
          <w14:ligatures w14:val="none"/>
        </w:rPr>
        <w:t xml:space="preserve">: </w:t>
      </w:r>
      <w:proofErr w:type="spellStart"/>
      <w:r w:rsidRPr="00E830A8">
        <w:rPr>
          <w:rFonts w:ascii="Verdana" w:eastAsia="Calibri" w:hAnsi="Verdana"/>
          <w:bCs/>
          <w:i/>
          <w:iCs/>
          <w:color w:val="0563C1"/>
          <w:kern w:val="0"/>
          <w:sz w:val="24"/>
          <w:u w:val="single"/>
          <w:lang w:val="en-GB"/>
          <w14:ligatures w14:val="none"/>
        </w:rPr>
        <w:t>bereid</w:t>
      </w:r>
      <w:proofErr w:type="spellEnd"/>
      <w:r w:rsidRPr="00E830A8">
        <w:rPr>
          <w:rFonts w:ascii="Verdana" w:eastAsia="Calibri" w:hAnsi="Verdana"/>
          <w:bCs/>
          <w:i/>
          <w:iCs/>
          <w:color w:val="0563C1"/>
          <w:kern w:val="0"/>
          <w:sz w:val="24"/>
          <w:u w:val="single"/>
          <w:lang w:val="en-GB"/>
          <w14:ligatures w14:val="none"/>
        </w:rPr>
        <w:t xml:space="preserve"> je </w:t>
      </w:r>
      <w:proofErr w:type="spellStart"/>
      <w:r w:rsidRPr="00E830A8">
        <w:rPr>
          <w:rFonts w:ascii="Verdana" w:eastAsia="Calibri" w:hAnsi="Verdana"/>
          <w:bCs/>
          <w:i/>
          <w:iCs/>
          <w:color w:val="0563C1"/>
          <w:kern w:val="0"/>
          <w:sz w:val="24"/>
          <w:u w:val="single"/>
          <w:lang w:val="en-GB"/>
          <w14:ligatures w14:val="none"/>
        </w:rPr>
        <w:t>voor</w:t>
      </w:r>
      <w:proofErr w:type="spellEnd"/>
      <w:r w:rsidRPr="00E830A8">
        <w:rPr>
          <w:rFonts w:ascii="Verdana" w:eastAsia="Calibri" w:hAnsi="Verdana"/>
          <w:bCs/>
          <w:i/>
          <w:iCs/>
          <w:color w:val="0563C1"/>
          <w:kern w:val="0"/>
          <w:sz w:val="24"/>
          <w:u w:val="single"/>
          <w:lang w:val="en-GB"/>
          <w14:ligatures w14:val="none"/>
        </w:rPr>
        <w:t xml:space="preserve"> – </w:t>
      </w:r>
      <w:proofErr w:type="spellStart"/>
      <w:r w:rsidRPr="00E830A8">
        <w:rPr>
          <w:rFonts w:ascii="Verdana" w:eastAsia="Calibri" w:hAnsi="Verdana"/>
          <w:bCs/>
          <w:i/>
          <w:iCs/>
          <w:color w:val="0563C1"/>
          <w:kern w:val="0"/>
          <w:sz w:val="24"/>
          <w:u w:val="single"/>
          <w:lang w:val="en-GB"/>
          <w14:ligatures w14:val="none"/>
        </w:rPr>
        <w:t>Toegankelijke</w:t>
      </w:r>
      <w:proofErr w:type="spellEnd"/>
      <w:r w:rsidRPr="00E830A8">
        <w:rPr>
          <w:rFonts w:ascii="Verdana" w:eastAsia="Calibri" w:hAnsi="Verdana"/>
          <w:bCs/>
          <w:i/>
          <w:iCs/>
          <w:color w:val="0563C1"/>
          <w:kern w:val="0"/>
          <w:sz w:val="24"/>
          <w:u w:val="single"/>
          <w:lang w:val="en-GB"/>
          <w14:ligatures w14:val="none"/>
        </w:rPr>
        <w:t xml:space="preserve"> </w:t>
      </w:r>
      <w:proofErr w:type="spellStart"/>
      <w:r w:rsidRPr="00E830A8">
        <w:rPr>
          <w:rFonts w:ascii="Verdana" w:eastAsia="Calibri" w:hAnsi="Verdana"/>
          <w:bCs/>
          <w:i/>
          <w:iCs/>
          <w:color w:val="0563C1"/>
          <w:kern w:val="0"/>
          <w:sz w:val="24"/>
          <w:u w:val="single"/>
          <w:lang w:val="en-GB"/>
          <w14:ligatures w14:val="none"/>
        </w:rPr>
        <w:t>en</w:t>
      </w:r>
      <w:proofErr w:type="spellEnd"/>
      <w:r w:rsidRPr="00E830A8">
        <w:rPr>
          <w:rFonts w:ascii="Verdana" w:eastAsia="Calibri" w:hAnsi="Verdana"/>
          <w:bCs/>
          <w:i/>
          <w:iCs/>
          <w:color w:val="0563C1"/>
          <w:kern w:val="0"/>
          <w:sz w:val="24"/>
          <w:u w:val="single"/>
          <w:lang w:val="en-GB"/>
          <w14:ligatures w14:val="none"/>
        </w:rPr>
        <w:t xml:space="preserve"> </w:t>
      </w:r>
      <w:proofErr w:type="spellStart"/>
      <w:r w:rsidRPr="00E830A8">
        <w:rPr>
          <w:rFonts w:ascii="Verdana" w:eastAsia="Calibri" w:hAnsi="Verdana"/>
          <w:bCs/>
          <w:i/>
          <w:iCs/>
          <w:color w:val="0563C1"/>
          <w:kern w:val="0"/>
          <w:sz w:val="24"/>
          <w:u w:val="single"/>
          <w:lang w:val="en-GB"/>
          <w14:ligatures w14:val="none"/>
        </w:rPr>
        <w:t>begrijpelijke</w:t>
      </w:r>
      <w:proofErr w:type="spellEnd"/>
      <w:r w:rsidRPr="00E830A8">
        <w:rPr>
          <w:rFonts w:ascii="Verdana" w:eastAsia="Calibri" w:hAnsi="Verdana"/>
          <w:bCs/>
          <w:i/>
          <w:iCs/>
          <w:color w:val="0563C1"/>
          <w:kern w:val="0"/>
          <w:sz w:val="24"/>
          <w:u w:val="single"/>
          <w:lang w:val="en-GB"/>
          <w14:ligatures w14:val="none"/>
        </w:rPr>
        <w:t xml:space="preserve"> </w:t>
      </w:r>
      <w:proofErr w:type="spellStart"/>
      <w:r w:rsidRPr="00E830A8">
        <w:rPr>
          <w:rFonts w:ascii="Verdana" w:eastAsia="Calibri" w:hAnsi="Verdana"/>
          <w:bCs/>
          <w:i/>
          <w:iCs/>
          <w:color w:val="0563C1"/>
          <w:kern w:val="0"/>
          <w:sz w:val="24"/>
          <w:u w:val="single"/>
          <w:lang w:val="en-GB"/>
          <w14:ligatures w14:val="none"/>
        </w:rPr>
        <w:t>versies</w:t>
      </w:r>
      <w:proofErr w:type="spellEnd"/>
      <w:r>
        <w:fldChar w:fldCharType="end"/>
      </w:r>
      <w:r w:rsidRPr="00E830A8">
        <w:rPr>
          <w:rFonts w:ascii="Verdana" w:eastAsia="Calibri" w:hAnsi="Verdana"/>
          <w:bCs/>
          <w:kern w:val="0"/>
          <w:sz w:val="24"/>
          <w:lang w:val="en-GB"/>
          <w14:ligatures w14:val="none"/>
        </w:rPr>
        <w:t xml:space="preserve">). </w:t>
      </w:r>
      <w:hyperlink r:id="rId27" w:history="1">
        <w:r w:rsidRPr="00E830A8">
          <w:rPr>
            <w:rFonts w:ascii="Verdana" w:eastAsia="Calibri" w:hAnsi="Verdana"/>
            <w:bCs/>
            <w:color w:val="0563C1"/>
            <w:kern w:val="0"/>
            <w:sz w:val="24"/>
            <w:u w:val="single"/>
            <w:lang w:val="en-GB"/>
            <w14:ligatures w14:val="none"/>
          </w:rPr>
          <w:t>Citizen preparedness information</w:t>
        </w:r>
      </w:hyperlink>
      <w:r w:rsidRPr="00E830A8">
        <w:rPr>
          <w:rFonts w:ascii="Verdana" w:eastAsia="Calibri" w:hAnsi="Verdana"/>
          <w:bCs/>
          <w:kern w:val="0"/>
          <w:sz w:val="24"/>
          <w:lang w:val="en-GB"/>
          <w14:ligatures w14:val="none"/>
        </w:rPr>
        <w:t xml:space="preserve"> has been published in accessible formats with OPD input. </w:t>
      </w:r>
    </w:p>
    <w:p w14:paraId="119CCAD4" w14:textId="77777777" w:rsidR="0076047A" w:rsidRPr="00E830A8" w:rsidRDefault="0076047A" w:rsidP="00C87BB6">
      <w:pPr>
        <w:pStyle w:val="NoSpacing"/>
        <w:rPr>
          <w:lang w:val="en-GB"/>
        </w:rPr>
      </w:pPr>
    </w:p>
    <w:p w14:paraId="0E6DD4F0"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North Macedonia</w:t>
      </w:r>
    </w:p>
    <w:p w14:paraId="268EB243"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Some efforts have been made to improve accessible information, training, and local preparedness for persons with disabilities, mainly through </w:t>
      </w:r>
      <w:r w:rsidRPr="00E830A8">
        <w:rPr>
          <w:rFonts w:ascii="Verdana" w:eastAsia="Calibri" w:hAnsi="Verdana"/>
          <w:bCs/>
          <w:kern w:val="0"/>
          <w:sz w:val="24"/>
          <w:lang w:val="en-GB"/>
          <w14:ligatures w14:val="none"/>
        </w:rPr>
        <w:lastRenderedPageBreak/>
        <w:t xml:space="preserve">project-based and municipal initiatives. A </w:t>
      </w:r>
      <w:r w:rsidRPr="00E830A8">
        <w:rPr>
          <w:rFonts w:ascii="Verdana" w:eastAsia="Calibri" w:hAnsi="Verdana"/>
          <w:bCs/>
          <w:i/>
          <w:iCs/>
          <w:kern w:val="0"/>
          <w:sz w:val="24"/>
          <w:lang w:val="en-GB"/>
          <w14:ligatures w14:val="none"/>
        </w:rPr>
        <w:t>Guidebook on Managing Catastrophes and Natural Disasters</w:t>
      </w:r>
      <w:r w:rsidRPr="00E830A8">
        <w:rPr>
          <w:rFonts w:ascii="Verdana" w:eastAsia="Calibri" w:hAnsi="Verdana"/>
          <w:bCs/>
          <w:kern w:val="0"/>
          <w:sz w:val="24"/>
          <w:lang w:val="en-GB"/>
          <w14:ligatures w14:val="none"/>
        </w:rPr>
        <w:t xml:space="preserve"> has been produced in Braille, and a crisis-protection guidebook adapted for students with visual impairments has been disseminated. In addition, the Institute for Social Activities has developed training modules for professionals focusing on working with children in emergencies, including children with disabilities.</w:t>
      </w:r>
    </w:p>
    <w:p w14:paraId="4B597B39"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At the municipal level, the City of Skopje’s Strategic DRR Plan identifies persons with disabilities among groups facing heightened risk, particularly in relation to earthquakes. Local authorities in Skopje have drafted approximately 200 household protection and rescue plans for persons with disabilities and other vulnerable groups, and at least 200 persons with disabilities have participated in education activities on protection and self-protection.</w:t>
      </w:r>
    </w:p>
    <w:p w14:paraId="42D90D1A"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The Red Cross of North Macedonia, particularly at local level, provides support to persons with disabilities and has trained staff and volunteers on emergency preparedness and response. More broadly, humanitarian and civil society actors—including disability organisations—have played a key role in needs assessments, targeted assistance, and advocacy for disability-inclusive emergency response.</w:t>
      </w:r>
    </w:p>
    <w:p w14:paraId="1BD87EA8"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Several good practices have been observed, largely implemented through externally supported programmes rather than nationally standardised systems. These include:</w:t>
      </w:r>
    </w:p>
    <w:p w14:paraId="5B7FAF33" w14:textId="77777777" w:rsidR="00E830A8" w:rsidRPr="00E830A8" w:rsidRDefault="00E830A8" w:rsidP="00E830A8">
      <w:pPr>
        <w:numPr>
          <w:ilvl w:val="0"/>
          <w:numId w:val="6"/>
        </w:num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Project-supported risk communication and preparedness activities using accessible formats (easy-to-read materials, sign language interpretation, and targeted outreach), implemented in cooperation with OPDs and supported by international organisations (including UN agencies, the Red Cross, and EU-funded projects</w:t>
      </w:r>
      <w:proofErr w:type="gramStart"/>
      <w:r w:rsidRPr="00E830A8">
        <w:rPr>
          <w:rFonts w:ascii="Verdana" w:eastAsia="Calibri" w:hAnsi="Verdana"/>
          <w:bCs/>
          <w:kern w:val="0"/>
          <w:sz w:val="24"/>
          <w:lang w:val="en-GB"/>
          <w14:ligatures w14:val="none"/>
        </w:rPr>
        <w:t>);</w:t>
      </w:r>
      <w:proofErr w:type="gramEnd"/>
    </w:p>
    <w:p w14:paraId="4C710BE5" w14:textId="77777777" w:rsidR="00E830A8" w:rsidRPr="00E830A8" w:rsidRDefault="00E830A8" w:rsidP="00E830A8">
      <w:pPr>
        <w:numPr>
          <w:ilvl w:val="0"/>
          <w:numId w:val="6"/>
        </w:num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Local-level collaboration between municipalities, social work centres, and disability service providers to identify urgent needs, provide home-based assistance, and ensure continuity of care and medication during </w:t>
      </w:r>
      <w:proofErr w:type="gramStart"/>
      <w:r w:rsidRPr="00E830A8">
        <w:rPr>
          <w:rFonts w:ascii="Verdana" w:eastAsia="Calibri" w:hAnsi="Verdana"/>
          <w:bCs/>
          <w:kern w:val="0"/>
          <w:sz w:val="24"/>
          <w:lang w:val="en-GB"/>
          <w14:ligatures w14:val="none"/>
        </w:rPr>
        <w:t>emergencies;</w:t>
      </w:r>
      <w:proofErr w:type="gramEnd"/>
    </w:p>
    <w:p w14:paraId="27E23E43" w14:textId="77777777" w:rsidR="00E830A8" w:rsidRPr="00E830A8" w:rsidRDefault="00E830A8" w:rsidP="00E830A8">
      <w:pPr>
        <w:numPr>
          <w:ilvl w:val="0"/>
          <w:numId w:val="6"/>
        </w:num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Pilot trainings and awareness-raising activities for professionals and first responders on inclusion and protection of vulnerable groups, including persons with disabilities.</w:t>
      </w:r>
    </w:p>
    <w:p w14:paraId="71AB23A2" w14:textId="77777777" w:rsidR="00E830A8" w:rsidRDefault="00E830A8" w:rsidP="00E830A8">
      <w:pPr>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Relevant institutions and organisations include the Crisis Management Centre, the National Council of Disability Organisations of North Macedonia, and the Directorate for Protection and Rescue.</w:t>
      </w:r>
    </w:p>
    <w:p w14:paraId="326FC541" w14:textId="77777777" w:rsidR="00C87BB6" w:rsidRPr="00E830A8" w:rsidRDefault="00C87BB6" w:rsidP="00C87BB6">
      <w:pPr>
        <w:pStyle w:val="NoSpacing"/>
        <w:rPr>
          <w:lang w:val="en-GB"/>
        </w:rPr>
      </w:pPr>
    </w:p>
    <w:p w14:paraId="4D82E481"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Norway</w:t>
      </w:r>
    </w:p>
    <w:p w14:paraId="3184FD02" w14:textId="77777777" w:rsidR="00E830A8" w:rsidRPr="00E830A8" w:rsidRDefault="00E830A8" w:rsidP="00E830A8">
      <w:pPr>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The Norwegian Directorate for Civil Protection (DSB) has developed </w:t>
      </w:r>
      <w:hyperlink r:id="rId28" w:history="1">
        <w:r w:rsidRPr="00E830A8">
          <w:rPr>
            <w:rFonts w:ascii="Verdana" w:eastAsia="Calibri" w:hAnsi="Verdana"/>
            <w:bCs/>
            <w:color w:val="0563C1"/>
            <w:kern w:val="0"/>
            <w:sz w:val="24"/>
            <w:u w:val="single"/>
            <w:lang w:val="en-GB"/>
            <w14:ligatures w14:val="none"/>
          </w:rPr>
          <w:t>self-preparedness guidance for people with disabilities</w:t>
        </w:r>
      </w:hyperlink>
      <w:r w:rsidRPr="00E830A8">
        <w:rPr>
          <w:rFonts w:ascii="Verdana" w:eastAsia="Calibri" w:hAnsi="Verdana"/>
          <w:bCs/>
          <w:kern w:val="0"/>
          <w:sz w:val="24"/>
          <w:lang w:val="en-GB"/>
          <w14:ligatures w14:val="none"/>
        </w:rPr>
        <w:t xml:space="preserve">, complementing its general preparedness guidance for the population. The disability-specific </w:t>
      </w:r>
      <w:r w:rsidRPr="00E830A8">
        <w:rPr>
          <w:rFonts w:ascii="Verdana" w:eastAsia="Calibri" w:hAnsi="Verdana"/>
          <w:bCs/>
          <w:kern w:val="0"/>
          <w:sz w:val="24"/>
          <w:lang w:val="en-GB"/>
          <w14:ligatures w14:val="none"/>
        </w:rPr>
        <w:lastRenderedPageBreak/>
        <w:t>guidance provides advice on how to prepare for emergencies and disruptions and recognises that crises may affect persons with disabilities differently. It represents a useful starting point but would benefit from further refinement through systematic consultation with persons with disabilities, reflecting the diversity of disability groups. The guidance includes recommendations on planning to remain safely at home for up to one week, identifying personal support networks, addressing communication barriers, and understanding how municipal services may operate during crises. Authorities also encourage persons with disabilities to communicate their support needs in advance to neighbours, housing associations, and local responders, to enable timely assistance during power outages, evacuations, or other emergencies.</w:t>
      </w:r>
    </w:p>
    <w:p w14:paraId="55EB0EE4" w14:textId="77777777" w:rsidR="00E830A8" w:rsidRPr="00E830A8" w:rsidRDefault="00E830A8" w:rsidP="00E830A8">
      <w:pPr>
        <w:rPr>
          <w:rFonts w:ascii="Verdana" w:eastAsia="Calibri" w:hAnsi="Verdana"/>
          <w:bCs/>
          <w:kern w:val="0"/>
          <w:sz w:val="24"/>
          <w:lang w:val="en-GB"/>
          <w14:ligatures w14:val="none"/>
        </w:rPr>
      </w:pPr>
    </w:p>
    <w:p w14:paraId="35A72083" w14:textId="77777777" w:rsidR="00E830A8" w:rsidRPr="00E830A8" w:rsidRDefault="00E830A8" w:rsidP="00E830A8">
      <w:pPr>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Several practical measures are in place to support accessible emergency communication. Norway operates an Emergency SMS service (</w:t>
      </w:r>
      <w:proofErr w:type="spellStart"/>
      <w:r>
        <w:fldChar w:fldCharType="begin"/>
      </w:r>
      <w:r>
        <w:instrText>HYPERLINK "http://www.nodsms.no/"</w:instrText>
      </w:r>
      <w:r>
        <w:fldChar w:fldCharType="separate"/>
      </w:r>
      <w:r w:rsidRPr="00E830A8">
        <w:rPr>
          <w:rFonts w:ascii="Verdana" w:eastAsia="Calibri" w:hAnsi="Verdana"/>
          <w:bCs/>
          <w:color w:val="0563C1"/>
          <w:kern w:val="0"/>
          <w:sz w:val="24"/>
          <w:u w:val="single"/>
          <w:lang w:val="en-GB"/>
          <w14:ligatures w14:val="none"/>
        </w:rPr>
        <w:t>Nød-tekst</w:t>
      </w:r>
      <w:proofErr w:type="spellEnd"/>
      <w:r>
        <w:fldChar w:fldCharType="end"/>
      </w:r>
      <w:r w:rsidRPr="00E830A8">
        <w:rPr>
          <w:rFonts w:ascii="Verdana" w:eastAsia="Calibri" w:hAnsi="Verdana"/>
          <w:bCs/>
          <w:kern w:val="0"/>
          <w:sz w:val="24"/>
          <w:lang w:val="en-GB"/>
          <w14:ligatures w14:val="none"/>
        </w:rPr>
        <w:t>), which allows persons who are Deaf, hard of hearing, or speech-impaired to contact emergency services via text message after prior registration. The service enables direct contact with emergency numbers and is recognised as a good practice in accessible communication.</w:t>
      </w:r>
    </w:p>
    <w:p w14:paraId="679719B4" w14:textId="77777777" w:rsidR="00E830A8" w:rsidRPr="00E830A8" w:rsidRDefault="00E830A8" w:rsidP="00C87BB6">
      <w:pPr>
        <w:pStyle w:val="NoSpacing"/>
        <w:rPr>
          <w:lang w:val="en-GB"/>
        </w:rPr>
      </w:pPr>
    </w:p>
    <w:p w14:paraId="2AC1FF9C"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Poland</w:t>
      </w:r>
    </w:p>
    <w:p w14:paraId="6F77C8C1" w14:textId="77777777" w:rsid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The Accessibility Plus 2018–2025 governmental programme provides an important framework for disability-inclusive emergency preparedness. It supports the development of an accessible mobile application for the </w:t>
      </w:r>
      <w:proofErr w:type="gramStart"/>
      <w:r w:rsidRPr="00E830A8">
        <w:rPr>
          <w:rFonts w:ascii="Verdana" w:eastAsia="Calibri" w:hAnsi="Verdana"/>
          <w:bCs/>
          <w:kern w:val="0"/>
          <w:sz w:val="24"/>
          <w:lang w:val="en-GB"/>
          <w14:ligatures w14:val="none"/>
        </w:rPr>
        <w:t>112 emergency</w:t>
      </w:r>
      <w:proofErr w:type="gramEnd"/>
      <w:r w:rsidRPr="00E830A8">
        <w:rPr>
          <w:rFonts w:ascii="Verdana" w:eastAsia="Calibri" w:hAnsi="Verdana"/>
          <w:bCs/>
          <w:kern w:val="0"/>
          <w:sz w:val="24"/>
          <w:lang w:val="en-GB"/>
          <w14:ligatures w14:val="none"/>
        </w:rPr>
        <w:t xml:space="preserve"> number, enabling registration, location sharing, and real-time text communication for Deaf people, hard-of-hearing people, and people with speech impairments. The programme also foresees information and education campaigns on accessibility and safe behaviour, including targeted outreach to persons with disabilities and older people.</w:t>
      </w:r>
    </w:p>
    <w:p w14:paraId="5558868A" w14:textId="77777777" w:rsidR="000F01E7" w:rsidRPr="000F01E7" w:rsidRDefault="000F01E7" w:rsidP="000F01E7">
      <w:pPr>
        <w:rPr>
          <w:rFonts w:ascii="Verdana" w:eastAsia="Calibri" w:hAnsi="Verdana"/>
          <w:bCs/>
          <w:kern w:val="0"/>
          <w:sz w:val="24"/>
          <w:lang w:val="en-GB"/>
          <w14:ligatures w14:val="none"/>
        </w:rPr>
      </w:pPr>
      <w:r w:rsidRPr="000F01E7">
        <w:rPr>
          <w:rFonts w:ascii="Verdana" w:eastAsia="Calibri" w:hAnsi="Verdana"/>
          <w:bCs/>
          <w:kern w:val="0"/>
          <w:sz w:val="24"/>
          <w:lang w:val="en-GB"/>
          <w14:ligatures w14:val="none"/>
        </w:rPr>
        <w:t>In Poland, the Alarm112 mobile application allows users to report emergencies without voice communication using text-based messages and pictograms. Users can exchange messages with a PSAP operator, and alerts are handled using the same procedures as voice calls to 112. The interface was developed with the involvement of Deaf people and emergency call takers and is designed for all users, including persons with disabilities. Location can be shared via predefined options, manual entry, or GPS. The Ministry of the Interior and Administration is working to replace SMS-based communication with internet-based transmission, enabling future features such as multimedia messaging and real-time text communication.</w:t>
      </w:r>
    </w:p>
    <w:p w14:paraId="3855F9AF" w14:textId="77777777" w:rsidR="000F01E7" w:rsidRPr="00E830A8" w:rsidRDefault="000F01E7" w:rsidP="00C87BB6">
      <w:pPr>
        <w:pStyle w:val="NoSpacing"/>
        <w:rPr>
          <w:lang w:val="en-GB"/>
        </w:rPr>
      </w:pPr>
    </w:p>
    <w:p w14:paraId="615D8015"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Portugal</w:t>
      </w:r>
    </w:p>
    <w:p w14:paraId="5B079C17"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At the strategic level, Portugal’s National DRR Strategy is aligned with the Sendai Framework and adopts an all-of-society and whole-of-government </w:t>
      </w:r>
      <w:r w:rsidRPr="00E830A8">
        <w:rPr>
          <w:rFonts w:ascii="Verdana" w:eastAsia="Calibri" w:hAnsi="Verdana"/>
          <w:bCs/>
          <w:kern w:val="0"/>
          <w:sz w:val="24"/>
          <w:lang w:val="en-GB"/>
          <w14:ligatures w14:val="none"/>
        </w:rPr>
        <w:lastRenderedPageBreak/>
        <w:t>approach. The National Platform for DRR includes a dedicated working group on inclusive risk governance, addressing gender equality and the specific requirements of persons with disabilities, migrants, and other groups. Within this framework, particular attention is given to supporting displaced people during disasters, reflecting the principle of leaving no one behind.</w:t>
      </w:r>
    </w:p>
    <w:p w14:paraId="4DFBFEDD"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A key national reference is </w:t>
      </w:r>
      <w:hyperlink r:id="rId29" w:history="1">
        <w:r w:rsidRPr="00E830A8">
          <w:rPr>
            <w:rFonts w:ascii="Verdana" w:eastAsia="Calibri" w:hAnsi="Verdana"/>
            <w:bCs/>
            <w:color w:val="0563C1"/>
            <w:kern w:val="0"/>
            <w:sz w:val="24"/>
            <w:u w:val="single"/>
            <w:lang w:val="en-GB"/>
            <w14:ligatures w14:val="none"/>
          </w:rPr>
          <w:t>Guidelines on Publics with Specific Requirements</w:t>
        </w:r>
      </w:hyperlink>
      <w:r w:rsidRPr="00E830A8">
        <w:rPr>
          <w:rFonts w:ascii="Verdana" w:eastAsia="Calibri" w:hAnsi="Verdana"/>
          <w:bCs/>
          <w:kern w:val="0"/>
          <w:sz w:val="24"/>
          <w:lang w:val="en-GB"/>
          <w14:ligatures w14:val="none"/>
        </w:rPr>
        <w:t>, developed to support public authorities and emergency actors in communicating with and assisting people with specific requirements, including persons with disabilities. The guidelines provide practical direction on accessible communication, early warning, evacuation, sheltering, and assistance, grounded in accessibility and universal design. They are intended for civil protection authorities, municipalities, and emergency services, supporting more inclusive preparedness and response across all phases of emergencies.</w:t>
      </w:r>
    </w:p>
    <w:p w14:paraId="576D3C53"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This strategic focus has translated into concrete action, particularly in the shelter context. Portugal developed specific guidelines for professionals working with people with specific needs in emergency shelters, accompanied by a large-scale training programme that reached more than 5,000 professionals, including political and institutional decision-makers. These efforts have strengthened awareness and practical capacity to support people with specific needs during shelter operations.</w:t>
      </w:r>
    </w:p>
    <w:p w14:paraId="14B02667"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Risk awareness and community preparedness were further reinforced following the 2017 wildfires. In response, Portugal launched the </w:t>
      </w:r>
      <w:r w:rsidRPr="00E830A8">
        <w:rPr>
          <w:rFonts w:ascii="Verdana" w:eastAsia="Calibri" w:hAnsi="Verdana"/>
          <w:bCs/>
          <w:i/>
          <w:iCs/>
          <w:kern w:val="0"/>
          <w:sz w:val="24"/>
          <w:lang w:val="en-GB"/>
          <w14:ligatures w14:val="none"/>
        </w:rPr>
        <w:t>Safe Village, Safe People</w:t>
      </w:r>
      <w:r w:rsidRPr="00E830A8">
        <w:rPr>
          <w:rFonts w:ascii="Verdana" w:eastAsia="Calibri" w:hAnsi="Verdana"/>
          <w:bCs/>
          <w:kern w:val="0"/>
          <w:sz w:val="24"/>
          <w:lang w:val="en-GB"/>
          <w14:ligatures w14:val="none"/>
        </w:rPr>
        <w:t xml:space="preserve"> Programme to increase preparedness in communities exposed to wildfire risk. Nearly 2,400 villages have since joined the programme, illustrating how inclusive, locally grounded actions can enhance citizen engagement, reach people in vulnerable situations, and contribute to inclusive DRR.</w:t>
      </w:r>
    </w:p>
    <w:p w14:paraId="44BE069F"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Fire and earthquake drills are conducted regularly by the Fire Brigade and Civil Protection authorities. These simulations have included the participation of persons with disabilities, with engagement from ASCUDT – </w:t>
      </w:r>
      <w:proofErr w:type="spellStart"/>
      <w:r w:rsidRPr="00E830A8">
        <w:rPr>
          <w:rFonts w:ascii="Verdana" w:eastAsia="Calibri" w:hAnsi="Verdana"/>
          <w:bCs/>
          <w:kern w:val="0"/>
          <w:sz w:val="24"/>
          <w:lang w:val="en-GB"/>
          <w14:ligatures w14:val="none"/>
        </w:rPr>
        <w:t>Associação</w:t>
      </w:r>
      <w:proofErr w:type="spellEnd"/>
      <w:r w:rsidRPr="00E830A8">
        <w:rPr>
          <w:rFonts w:ascii="Verdana" w:eastAsia="Calibri" w:hAnsi="Verdana"/>
          <w:bCs/>
          <w:kern w:val="0"/>
          <w:sz w:val="24"/>
          <w:lang w:val="en-GB"/>
          <w14:ligatures w14:val="none"/>
        </w:rPr>
        <w:t xml:space="preserve"> </w:t>
      </w:r>
      <w:proofErr w:type="spellStart"/>
      <w:r w:rsidRPr="00E830A8">
        <w:rPr>
          <w:rFonts w:ascii="Verdana" w:eastAsia="Calibri" w:hAnsi="Verdana"/>
          <w:bCs/>
          <w:kern w:val="0"/>
          <w:sz w:val="24"/>
          <w:lang w:val="en-GB"/>
          <w14:ligatures w14:val="none"/>
        </w:rPr>
        <w:t>Sócio</w:t>
      </w:r>
      <w:proofErr w:type="spellEnd"/>
      <w:r w:rsidRPr="00E830A8">
        <w:rPr>
          <w:rFonts w:ascii="Verdana" w:eastAsia="Calibri" w:hAnsi="Verdana"/>
          <w:bCs/>
          <w:kern w:val="0"/>
          <w:sz w:val="24"/>
          <w:lang w:val="en-GB"/>
          <w14:ligatures w14:val="none"/>
        </w:rPr>
        <w:t xml:space="preserve">-Cultural dos </w:t>
      </w:r>
      <w:proofErr w:type="spellStart"/>
      <w:r w:rsidRPr="00E830A8">
        <w:rPr>
          <w:rFonts w:ascii="Verdana" w:eastAsia="Calibri" w:hAnsi="Verdana"/>
          <w:bCs/>
          <w:kern w:val="0"/>
          <w:sz w:val="24"/>
          <w:lang w:val="en-GB"/>
          <w14:ligatures w14:val="none"/>
        </w:rPr>
        <w:t>Deficientes</w:t>
      </w:r>
      <w:proofErr w:type="spellEnd"/>
      <w:r w:rsidRPr="00E830A8">
        <w:rPr>
          <w:rFonts w:ascii="Verdana" w:eastAsia="Calibri" w:hAnsi="Verdana"/>
          <w:bCs/>
          <w:kern w:val="0"/>
          <w:sz w:val="24"/>
          <w:lang w:val="en-GB"/>
          <w14:ligatures w14:val="none"/>
        </w:rPr>
        <w:t xml:space="preserve"> de </w:t>
      </w:r>
      <w:proofErr w:type="spellStart"/>
      <w:r w:rsidRPr="00E830A8">
        <w:rPr>
          <w:rFonts w:ascii="Verdana" w:eastAsia="Calibri" w:hAnsi="Verdana"/>
          <w:bCs/>
          <w:kern w:val="0"/>
          <w:sz w:val="24"/>
          <w:lang w:val="en-GB"/>
          <w14:ligatures w14:val="none"/>
        </w:rPr>
        <w:t>Trás</w:t>
      </w:r>
      <w:proofErr w:type="spellEnd"/>
      <w:r w:rsidRPr="00E830A8">
        <w:rPr>
          <w:rFonts w:ascii="Verdana" w:eastAsia="Calibri" w:hAnsi="Verdana"/>
          <w:bCs/>
          <w:kern w:val="0"/>
          <w:sz w:val="24"/>
          <w:lang w:val="en-GB"/>
          <w14:ligatures w14:val="none"/>
        </w:rPr>
        <w:t>-</w:t>
      </w:r>
      <w:proofErr w:type="spellStart"/>
      <w:r w:rsidRPr="00E830A8">
        <w:rPr>
          <w:rFonts w:ascii="Verdana" w:eastAsia="Calibri" w:hAnsi="Verdana"/>
          <w:bCs/>
          <w:kern w:val="0"/>
          <w:sz w:val="24"/>
          <w:lang w:val="en-GB"/>
          <w14:ligatures w14:val="none"/>
        </w:rPr>
        <w:t>os</w:t>
      </w:r>
      <w:proofErr w:type="spellEnd"/>
      <w:r w:rsidRPr="00E830A8">
        <w:rPr>
          <w:rFonts w:ascii="Verdana" w:eastAsia="Calibri" w:hAnsi="Verdana"/>
          <w:bCs/>
          <w:kern w:val="0"/>
          <w:sz w:val="24"/>
          <w:lang w:val="en-GB"/>
          <w14:ligatures w14:val="none"/>
        </w:rPr>
        <w:t>-Montes, supporting practical learning and awareness among emergency responders.</w:t>
      </w:r>
    </w:p>
    <w:p w14:paraId="4910ED5C" w14:textId="77777777" w:rsid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During the COVID-19 period, a coordinated support system was established through close planning between Civil Protection, municipal authorities, and other organisations. Local OPDs, including </w:t>
      </w:r>
      <w:proofErr w:type="spellStart"/>
      <w:r w:rsidRPr="00E830A8">
        <w:rPr>
          <w:rFonts w:ascii="Verdana" w:eastAsia="Calibri" w:hAnsi="Verdana"/>
          <w:bCs/>
          <w:kern w:val="0"/>
          <w:sz w:val="24"/>
          <w:lang w:val="en-GB"/>
          <w14:ligatures w14:val="none"/>
        </w:rPr>
        <w:t>Cerciespinho</w:t>
      </w:r>
      <w:proofErr w:type="spellEnd"/>
      <w:r w:rsidRPr="00E830A8">
        <w:rPr>
          <w:rFonts w:ascii="Verdana" w:eastAsia="Calibri" w:hAnsi="Verdana"/>
          <w:bCs/>
          <w:kern w:val="0"/>
          <w:sz w:val="24"/>
          <w:lang w:val="en-GB"/>
          <w14:ligatures w14:val="none"/>
        </w:rPr>
        <w:t>, were engaged in these coordination efforts, contributing to more inclusive response planning and service delivery.</w:t>
      </w:r>
    </w:p>
    <w:p w14:paraId="659D34E3" w14:textId="77777777" w:rsidR="00C87BB6" w:rsidRPr="00E830A8" w:rsidRDefault="00C87BB6" w:rsidP="00C87BB6">
      <w:pPr>
        <w:pStyle w:val="NoSpacing"/>
        <w:rPr>
          <w:lang w:val="en-GB"/>
        </w:rPr>
      </w:pPr>
    </w:p>
    <w:p w14:paraId="296EB5F8"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bookmarkStart w:id="4" w:name="_Hlk217045425"/>
      <w:r w:rsidRPr="00E830A8">
        <w:rPr>
          <w:rFonts w:eastAsia="Times New Roman" w:cs="Times New Roman"/>
          <w:b/>
          <w:color w:val="A20000"/>
          <w:kern w:val="0"/>
          <w:sz w:val="28"/>
          <w:szCs w:val="24"/>
          <w14:ligatures w14:val="none"/>
        </w:rPr>
        <w:lastRenderedPageBreak/>
        <w:t>Romania</w:t>
      </w:r>
    </w:p>
    <w:p w14:paraId="1AD3D6DB" w14:textId="3C4AD7C0" w:rsidR="00E95DF1" w:rsidRDefault="00E95DF1" w:rsidP="00E830A8">
      <w:pPr>
        <w:spacing w:after="160"/>
        <w:rPr>
          <w:rFonts w:ascii="Verdana" w:eastAsia="Calibri" w:hAnsi="Verdana"/>
          <w:bCs/>
          <w:kern w:val="0"/>
          <w:sz w:val="24"/>
          <w14:ligatures w14:val="none"/>
        </w:rPr>
      </w:pPr>
      <w:r w:rsidRPr="00E95DF1">
        <w:rPr>
          <w:rFonts w:ascii="Verdana" w:eastAsia="Calibri" w:hAnsi="Verdana"/>
          <w:bCs/>
          <w:kern w:val="0"/>
          <w:sz w:val="24"/>
          <w14:ligatures w14:val="none"/>
        </w:rPr>
        <w:t xml:space="preserve">Romania’s </w:t>
      </w:r>
      <w:r w:rsidRPr="00E95DF1">
        <w:rPr>
          <w:rFonts w:ascii="Verdana" w:eastAsia="Calibri" w:hAnsi="Verdana"/>
          <w:b/>
          <w:kern w:val="0"/>
          <w:sz w:val="24"/>
          <w14:ligatures w14:val="none"/>
        </w:rPr>
        <w:t>National Strategy for the Rights of Persons with Disabilities “An equitable Romania” (2022-2027)</w:t>
      </w:r>
      <w:r w:rsidRPr="00E95DF1">
        <w:rPr>
          <w:rFonts w:ascii="Verdana" w:eastAsia="Calibri" w:hAnsi="Verdana"/>
          <w:bCs/>
          <w:kern w:val="0"/>
          <w:sz w:val="24"/>
          <w14:ligatures w14:val="none"/>
        </w:rPr>
        <w:t xml:space="preserve"> recognizes that persons with disabilities face heightened vulnerability in disasters due to pre-existing barriers, inaccessible environments, and limited personal support networks. Emergency action plans currently lack dedicated provisions, aside from assigning coordinators. An SMS 113 emergency call system exists for people with hearing and speech impairments, but broader accessibility gaps remain. The Strategy introduces Target 5—reducing from 64 percent (2020) to no more than 10 percent (2027) the share of persons with health limitations who report being unable to evacuate during emergencies. Key measures </w:t>
      </w:r>
      <w:proofErr w:type="gramStart"/>
      <w:r w:rsidRPr="00E95DF1">
        <w:rPr>
          <w:rFonts w:ascii="Verdana" w:eastAsia="Calibri" w:hAnsi="Verdana"/>
          <w:bCs/>
          <w:kern w:val="0"/>
          <w:sz w:val="24"/>
          <w14:ligatures w14:val="none"/>
        </w:rPr>
        <w:t>include:</w:t>
      </w:r>
      <w:proofErr w:type="gramEnd"/>
      <w:r w:rsidRPr="00E95DF1">
        <w:rPr>
          <w:rFonts w:ascii="Verdana" w:eastAsia="Calibri" w:hAnsi="Verdana"/>
          <w:bCs/>
          <w:kern w:val="0"/>
          <w:sz w:val="24"/>
          <w14:ligatures w14:val="none"/>
        </w:rPr>
        <w:t xml:space="preserve"> establishing evacuation and rescue procedures for persons with disabilities (1.4.1); integrating disability considerations into training for emergency management staff (1.4.2); and running awareness campaigns on accessible emergency communication tools (1.4.3). The Strategy also notes systemic shortcomings—incomplete hazard maps, unprepared staff, and missing accessibility standards in transport and emergency response—which collectively hinder the safety of persons with disabilities during disasters.</w:t>
      </w:r>
    </w:p>
    <w:p w14:paraId="0C140222" w14:textId="76A28214" w:rsidR="00256BF3" w:rsidRPr="00256BF3" w:rsidRDefault="00256BF3" w:rsidP="00E830A8">
      <w:pPr>
        <w:spacing w:after="160"/>
        <w:rPr>
          <w:rFonts w:ascii="Verdana" w:eastAsia="Calibri" w:hAnsi="Verdana"/>
          <w:bCs/>
          <w:kern w:val="0"/>
          <w:sz w:val="24"/>
          <w14:ligatures w14:val="none"/>
        </w:rPr>
      </w:pPr>
      <w:r w:rsidRPr="00256BF3">
        <w:rPr>
          <w:rFonts w:ascii="Verdana" w:hAnsi="Verdana"/>
          <w:szCs w:val="24"/>
          <w:lang w:val="en-GB"/>
        </w:rPr>
        <w:t xml:space="preserve">Romania has also developed </w:t>
      </w:r>
      <w:r w:rsidRPr="00256BF3">
        <w:rPr>
          <w:rFonts w:ascii="Verdana" w:hAnsi="Verdana"/>
          <w:b/>
          <w:bCs/>
          <w:szCs w:val="24"/>
          <w:lang w:val="en-GB"/>
        </w:rPr>
        <w:t>System Procedure on the Evacuation and Rescue of Persons with Disabilities in Situations of Risk and Humanitarian Emergencies</w:t>
      </w:r>
      <w:r w:rsidRPr="00256BF3">
        <w:rPr>
          <w:rFonts w:ascii="Verdana" w:hAnsi="Verdana"/>
          <w:szCs w:val="24"/>
          <w:lang w:val="en-GB"/>
        </w:rPr>
        <w:t>.</w:t>
      </w:r>
      <w:r w:rsidRPr="00256BF3">
        <w:rPr>
          <w:rFonts w:ascii="Verdana" w:hAnsi="Verdana"/>
          <w:b/>
          <w:bCs/>
          <w:szCs w:val="24"/>
          <w:lang w:val="en-GB"/>
        </w:rPr>
        <w:t xml:space="preserve"> </w:t>
      </w:r>
      <w:r w:rsidRPr="00256BF3">
        <w:rPr>
          <w:rFonts w:ascii="Verdana" w:hAnsi="Verdana"/>
          <w:szCs w:val="24"/>
        </w:rPr>
        <w:t xml:space="preserve">However, the document could not be located online (in English) and therefore could not be reviewed or </w:t>
      </w:r>
      <w:proofErr w:type="spellStart"/>
      <w:r w:rsidRPr="00256BF3">
        <w:rPr>
          <w:rFonts w:ascii="Verdana" w:hAnsi="Verdana"/>
          <w:szCs w:val="24"/>
        </w:rPr>
        <w:t>analysed</w:t>
      </w:r>
      <w:proofErr w:type="spellEnd"/>
      <w:r w:rsidRPr="00256BF3">
        <w:rPr>
          <w:rFonts w:ascii="Verdana" w:hAnsi="Verdana"/>
          <w:szCs w:val="24"/>
        </w:rPr>
        <w:t xml:space="preserve"> as part of this diagnostic.</w:t>
      </w:r>
    </w:p>
    <w:p w14:paraId="5A625942" w14:textId="3BF0AAC3" w:rsidR="003B4FC1" w:rsidRPr="003B4FC1" w:rsidRDefault="003B4FC1" w:rsidP="00E830A8">
      <w:pPr>
        <w:spacing w:after="160"/>
        <w:rPr>
          <w:rFonts w:ascii="Verdana" w:eastAsia="Calibri" w:hAnsi="Verdana"/>
          <w:bCs/>
          <w:kern w:val="0"/>
          <w:sz w:val="24"/>
          <w:lang w:val="en-GB"/>
          <w14:ligatures w14:val="none"/>
        </w:rPr>
      </w:pPr>
      <w:r w:rsidRPr="003B4FC1">
        <w:rPr>
          <w:rFonts w:ascii="Verdana" w:eastAsia="Calibri" w:hAnsi="Verdana"/>
          <w:bCs/>
          <w:kern w:val="0"/>
          <w:sz w:val="24"/>
          <w14:ligatures w14:val="none"/>
        </w:rPr>
        <w:t>Romania operates SMS 113, a dedicated emergency communication service that enables persons with hearing and/or speech impairments to contact emergency services via text message. The service is linked to the Single National Emergency Call System 112 and requires pre-registration, so that registered users can request emergency assistance by sending an SMS to 113. Public information is available on how to register and use the service, and awareness-raising activities are planned to increase uptake. However, use of the service is not monitored transparently: recent technical reports on SMS 113 do not report the number of registered users or the number of emergency requests received.</w:t>
      </w:r>
    </w:p>
    <w:p w14:paraId="34A615AA"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Romania also maintains the national preparedness platform “</w:t>
      </w:r>
      <w:hyperlink r:id="rId30" w:history="1">
        <w:r w:rsidRPr="00E830A8">
          <w:rPr>
            <w:rFonts w:ascii="Verdana" w:eastAsia="Calibri" w:hAnsi="Verdana"/>
            <w:bCs/>
            <w:color w:val="0563C1"/>
            <w:kern w:val="0"/>
            <w:sz w:val="24"/>
            <w:u w:val="single"/>
            <w:lang w:val="en-GB"/>
            <w14:ligatures w14:val="none"/>
          </w:rPr>
          <w:t>Be Prepared for Emergencies</w:t>
        </w:r>
      </w:hyperlink>
      <w:r w:rsidRPr="00E830A8">
        <w:rPr>
          <w:rFonts w:ascii="Verdana" w:eastAsia="Calibri" w:hAnsi="Verdana"/>
          <w:bCs/>
          <w:kern w:val="0"/>
          <w:sz w:val="24"/>
          <w:lang w:val="en-GB"/>
          <w14:ligatures w14:val="none"/>
        </w:rPr>
        <w:t>” (</w:t>
      </w:r>
      <w:r w:rsidRPr="00E830A8">
        <w:rPr>
          <w:rFonts w:ascii="Verdana" w:eastAsia="Calibri" w:hAnsi="Verdana"/>
          <w:bCs/>
          <w:i/>
          <w:iCs/>
          <w:kern w:val="0"/>
          <w:sz w:val="24"/>
          <w:lang w:val="en-GB"/>
          <w14:ligatures w14:val="none"/>
        </w:rPr>
        <w:t>fiipregatit.ro</w:t>
      </w:r>
      <w:r w:rsidRPr="00E830A8">
        <w:rPr>
          <w:rFonts w:ascii="Verdana" w:eastAsia="Calibri" w:hAnsi="Verdana"/>
          <w:bCs/>
          <w:kern w:val="0"/>
          <w:sz w:val="24"/>
          <w:lang w:val="en-GB"/>
          <w14:ligatures w14:val="none"/>
        </w:rPr>
        <w:t xml:space="preserve">), which also includes </w:t>
      </w:r>
      <w:hyperlink r:id="rId31" w:anchor="emergency-supplies-for-utility-animals-53" w:history="1">
        <w:r w:rsidRPr="00E830A8">
          <w:rPr>
            <w:rFonts w:ascii="Verdana" w:eastAsia="Calibri" w:hAnsi="Verdana"/>
            <w:bCs/>
            <w:color w:val="0563C1"/>
            <w:kern w:val="0"/>
            <w:sz w:val="24"/>
            <w:u w:val="single"/>
            <w:lang w:val="en-GB"/>
            <w14:ligatures w14:val="none"/>
          </w:rPr>
          <w:t>basic guidance for persons with disabilities</w:t>
        </w:r>
      </w:hyperlink>
      <w:r w:rsidRPr="00E830A8">
        <w:rPr>
          <w:rFonts w:ascii="Verdana" w:eastAsia="Calibri" w:hAnsi="Verdana"/>
          <w:bCs/>
          <w:kern w:val="0"/>
          <w:sz w:val="24"/>
          <w:lang w:val="en-GB"/>
          <w14:ligatures w14:val="none"/>
        </w:rPr>
        <w:t>, such as tailored preparedness checklists and information for people using assistance animals. Efforts have been made to improve the accessibility of the platform, supported by collaboration between authorities and organisations representing persons with disabilities.</w:t>
      </w:r>
    </w:p>
    <w:p w14:paraId="6299EFE0" w14:textId="77777777" w:rsid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Collaboration between public authorities and NGOs representing community of persons with disabilities has supported training </w:t>
      </w:r>
      <w:r w:rsidRPr="00E830A8">
        <w:rPr>
          <w:rFonts w:ascii="Verdana" w:eastAsia="Calibri" w:hAnsi="Verdana"/>
          <w:bCs/>
          <w:kern w:val="0"/>
          <w:sz w:val="24"/>
          <w:lang w:val="en-GB"/>
          <w14:ligatures w14:val="none"/>
        </w:rPr>
        <w:lastRenderedPageBreak/>
        <w:t>programmes for first responders, public officials, and persons with disabilities, as well as the organisation of national and international workshops addressing disability inclusion in emergency preparedness and response. These initiatives contribute to strengthening awareness, operational capacity, and dialogue on disability-inclusive emergency management.</w:t>
      </w:r>
      <w:bookmarkEnd w:id="4"/>
    </w:p>
    <w:p w14:paraId="43A3802F" w14:textId="77777777" w:rsidR="00C87BB6" w:rsidRPr="00E830A8" w:rsidRDefault="00C87BB6" w:rsidP="00C87BB6">
      <w:pPr>
        <w:pStyle w:val="NoSpacing"/>
        <w:rPr>
          <w:lang w:val="en-GB"/>
        </w:rPr>
      </w:pPr>
    </w:p>
    <w:p w14:paraId="46944B67" w14:textId="77777777" w:rsid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Serbia</w:t>
      </w:r>
    </w:p>
    <w:p w14:paraId="4DFBF3AC" w14:textId="29146B97" w:rsidR="003156D2" w:rsidRPr="003156D2" w:rsidRDefault="003156D2" w:rsidP="003156D2">
      <w:pPr>
        <w:pStyle w:val="NoSpacing"/>
        <w:rPr>
          <w:rFonts w:ascii="Verdana" w:eastAsia="Calibri" w:hAnsi="Verdana"/>
          <w:bCs/>
          <w:kern w:val="0"/>
          <w:sz w:val="24"/>
          <w:lang w:val="en-GB"/>
          <w14:ligatures w14:val="none"/>
        </w:rPr>
      </w:pPr>
      <w:r w:rsidRPr="003156D2">
        <w:rPr>
          <w:rFonts w:ascii="Verdana" w:eastAsia="Calibri" w:hAnsi="Verdana"/>
          <w:bCs/>
          <w:kern w:val="0"/>
          <w:sz w:val="24"/>
          <w:lang w:val="en-GB"/>
          <w14:ligatures w14:val="none"/>
        </w:rPr>
        <w:t xml:space="preserve">Serbia has established a </w:t>
      </w:r>
      <w:r w:rsidRPr="003156D2">
        <w:rPr>
          <w:rFonts w:ascii="Verdana" w:eastAsia="Calibri" w:hAnsi="Verdana"/>
          <w:b/>
          <w:kern w:val="0"/>
          <w:sz w:val="24"/>
          <w:lang w:val="en-GB"/>
          <w14:ligatures w14:val="none"/>
        </w:rPr>
        <w:t>governance framework</w:t>
      </w:r>
      <w:r w:rsidRPr="003156D2">
        <w:rPr>
          <w:rFonts w:ascii="Verdana" w:eastAsia="Calibri" w:hAnsi="Verdana"/>
          <w:bCs/>
          <w:kern w:val="0"/>
          <w:sz w:val="24"/>
          <w:lang w:val="en-GB"/>
          <w14:ligatures w14:val="none"/>
        </w:rPr>
        <w:t xml:space="preserve"> that increasingly integrates disability inclusion within disaster risk reduction and emergency management. The approach combines legislative reform, strategic planning, institutional cooperation and practical guidance tools developed in partnership with OPDs.</w:t>
      </w:r>
    </w:p>
    <w:p w14:paraId="55BFE2C1" w14:textId="77777777" w:rsidR="003156D2" w:rsidRPr="003156D2" w:rsidRDefault="003156D2" w:rsidP="003156D2">
      <w:pPr>
        <w:pStyle w:val="NoSpacing"/>
        <w:rPr>
          <w:rFonts w:ascii="Verdana" w:eastAsia="Calibri" w:hAnsi="Verdana"/>
          <w:bCs/>
          <w:kern w:val="0"/>
          <w:sz w:val="24"/>
          <w:lang w:val="en-GB"/>
          <w14:ligatures w14:val="none"/>
        </w:rPr>
      </w:pPr>
    </w:p>
    <w:p w14:paraId="3D6AEBB7" w14:textId="77777777" w:rsidR="003156D2" w:rsidRPr="003156D2" w:rsidRDefault="003156D2" w:rsidP="003156D2">
      <w:pPr>
        <w:pStyle w:val="NoSpacing"/>
        <w:rPr>
          <w:rFonts w:ascii="Verdana" w:eastAsia="Calibri" w:hAnsi="Verdana"/>
          <w:bCs/>
          <w:kern w:val="0"/>
          <w:sz w:val="24"/>
          <w:lang w:val="en-GB"/>
          <w14:ligatures w14:val="none"/>
        </w:rPr>
      </w:pPr>
      <w:r w:rsidRPr="003156D2">
        <w:rPr>
          <w:rFonts w:ascii="Verdana" w:eastAsia="Calibri" w:hAnsi="Verdana"/>
          <w:bCs/>
          <w:kern w:val="0"/>
          <w:sz w:val="24"/>
          <w:lang w:val="en-GB"/>
          <w14:ligatures w14:val="none"/>
        </w:rPr>
        <w:t xml:space="preserve">The </w:t>
      </w:r>
      <w:r w:rsidRPr="003156D2">
        <w:rPr>
          <w:rFonts w:ascii="Verdana" w:eastAsia="Calibri" w:hAnsi="Verdana"/>
          <w:b/>
          <w:kern w:val="0"/>
          <w:sz w:val="24"/>
          <w:lang w:val="en-GB"/>
          <w14:ligatures w14:val="none"/>
        </w:rPr>
        <w:t>2018 Law on Disaster Risk Reduction and Emergency Management</w:t>
      </w:r>
      <w:r w:rsidRPr="003156D2">
        <w:rPr>
          <w:rFonts w:ascii="Verdana" w:eastAsia="Calibri" w:hAnsi="Verdana"/>
          <w:bCs/>
          <w:kern w:val="0"/>
          <w:sz w:val="24"/>
          <w:lang w:val="en-GB"/>
          <w14:ligatures w14:val="none"/>
        </w:rPr>
        <w:t>, aligned with the Sendai Framework for Disaster Risk Reduction 2015–2030, broadened the scope of the protection and rescue system. In addition to maintaining a unified emergency response structure, it promotes continuous resilience-building and preventive protection, including provisions relevant to persons with disabilities. The Law was developed in cooperation with the National Organisation of Persons with Disabilities of the Republic of Serbia (NOOIS), and its recommendations were incorporated into the final text.</w:t>
      </w:r>
    </w:p>
    <w:p w14:paraId="49E1B102" w14:textId="77777777" w:rsidR="003156D2" w:rsidRPr="003156D2" w:rsidRDefault="003156D2" w:rsidP="003156D2">
      <w:pPr>
        <w:pStyle w:val="NoSpacing"/>
        <w:rPr>
          <w:rFonts w:ascii="Verdana" w:eastAsia="Calibri" w:hAnsi="Verdana"/>
          <w:bCs/>
          <w:kern w:val="0"/>
          <w:sz w:val="24"/>
          <w:lang w:val="en-GB"/>
          <w14:ligatures w14:val="none"/>
        </w:rPr>
      </w:pPr>
    </w:p>
    <w:p w14:paraId="72507849" w14:textId="77777777" w:rsidR="003156D2" w:rsidRPr="003156D2" w:rsidRDefault="003156D2" w:rsidP="003156D2">
      <w:pPr>
        <w:pStyle w:val="NoSpacing"/>
        <w:rPr>
          <w:rFonts w:ascii="Verdana" w:eastAsia="Calibri" w:hAnsi="Verdana"/>
          <w:bCs/>
          <w:kern w:val="0"/>
          <w:sz w:val="24"/>
          <w:lang w:val="en-GB"/>
          <w14:ligatures w14:val="none"/>
        </w:rPr>
      </w:pPr>
      <w:r w:rsidRPr="003156D2">
        <w:rPr>
          <w:rFonts w:ascii="Verdana" w:eastAsia="Calibri" w:hAnsi="Verdana"/>
          <w:bCs/>
          <w:kern w:val="0"/>
          <w:sz w:val="24"/>
          <w:lang w:val="en-GB"/>
          <w14:ligatures w14:val="none"/>
        </w:rPr>
        <w:t xml:space="preserve">This legislative framework is operationalised through </w:t>
      </w:r>
      <w:r w:rsidRPr="003156D2">
        <w:rPr>
          <w:rFonts w:ascii="Verdana" w:eastAsia="Calibri" w:hAnsi="Verdana"/>
          <w:b/>
          <w:kern w:val="0"/>
          <w:sz w:val="24"/>
          <w:lang w:val="en-GB"/>
          <w14:ligatures w14:val="none"/>
        </w:rPr>
        <w:t>planning instruments</w:t>
      </w:r>
      <w:r w:rsidRPr="003156D2">
        <w:rPr>
          <w:rFonts w:ascii="Verdana" w:eastAsia="Calibri" w:hAnsi="Verdana"/>
          <w:bCs/>
          <w:kern w:val="0"/>
          <w:sz w:val="24"/>
          <w:lang w:val="en-GB"/>
          <w14:ligatures w14:val="none"/>
        </w:rPr>
        <w:t>. The Protection and Rescue Plan and the Disaster Risk Assessment (adopted on 14 March 2019) were prepared in accordance with the Law and the 2019 methodological instruction, with NOOIS contributing comments that were reflected in the final documents. Key planning instruments address the protection and inclusion of persons with disabilities in emergency contexts. The draft Strategy for Disaster Risk Reduction and Emergency Management and its 2026–2030 Action Plan, currently under development, are also being prepared in close cooperation with NOOIS.</w:t>
      </w:r>
    </w:p>
    <w:p w14:paraId="14236B34" w14:textId="77777777" w:rsidR="003156D2" w:rsidRPr="003156D2" w:rsidRDefault="003156D2" w:rsidP="003156D2">
      <w:pPr>
        <w:pStyle w:val="NoSpacing"/>
        <w:rPr>
          <w:rFonts w:ascii="Verdana" w:eastAsia="Calibri" w:hAnsi="Verdana"/>
          <w:bCs/>
          <w:kern w:val="0"/>
          <w:sz w:val="24"/>
          <w:lang w:val="en-GB"/>
          <w14:ligatures w14:val="none"/>
        </w:rPr>
      </w:pPr>
    </w:p>
    <w:p w14:paraId="2DD465E9" w14:textId="77777777" w:rsidR="003156D2" w:rsidRPr="003156D2" w:rsidRDefault="003156D2" w:rsidP="003156D2">
      <w:pPr>
        <w:pStyle w:val="NoSpacing"/>
        <w:rPr>
          <w:rFonts w:ascii="Verdana" w:eastAsia="Calibri" w:hAnsi="Verdana"/>
          <w:bCs/>
          <w:kern w:val="0"/>
          <w:sz w:val="24"/>
          <w:lang w:val="en-GB"/>
          <w14:ligatures w14:val="none"/>
        </w:rPr>
      </w:pPr>
      <w:r w:rsidRPr="003156D2">
        <w:rPr>
          <w:rFonts w:ascii="Verdana" w:eastAsia="Calibri" w:hAnsi="Verdana"/>
          <w:bCs/>
          <w:kern w:val="0"/>
          <w:sz w:val="24"/>
          <w:lang w:val="en-GB"/>
          <w14:ligatures w14:val="none"/>
        </w:rPr>
        <w:t>Disability inclusion is further anchored in social policy. The Strategy for Improving the Position of Persons with Disabilities in the Republic of Serbia 2025–2030, developed by the Ministry of Labour, Employment, Veterans and Social Affairs in cooperation with UNFPA, ensures continuity from the previous framework and integrates disaster risk reduction and emergency management within its strategic objectives.</w:t>
      </w:r>
    </w:p>
    <w:p w14:paraId="48566214" w14:textId="77777777" w:rsidR="003156D2" w:rsidRPr="003156D2" w:rsidRDefault="003156D2" w:rsidP="003156D2">
      <w:pPr>
        <w:pStyle w:val="NoSpacing"/>
        <w:rPr>
          <w:rFonts w:ascii="Verdana" w:eastAsia="Calibri" w:hAnsi="Verdana"/>
          <w:bCs/>
          <w:kern w:val="0"/>
          <w:sz w:val="24"/>
          <w:lang w:val="en-GB"/>
          <w14:ligatures w14:val="none"/>
        </w:rPr>
      </w:pPr>
    </w:p>
    <w:p w14:paraId="34FD6937" w14:textId="77777777" w:rsidR="003156D2" w:rsidRPr="003156D2" w:rsidRDefault="003156D2" w:rsidP="003156D2">
      <w:pPr>
        <w:pStyle w:val="NoSpacing"/>
        <w:rPr>
          <w:rFonts w:ascii="Verdana" w:eastAsia="Calibri" w:hAnsi="Verdana"/>
          <w:bCs/>
          <w:kern w:val="0"/>
          <w:sz w:val="24"/>
          <w:lang w:val="en-GB"/>
          <w14:ligatures w14:val="none"/>
        </w:rPr>
      </w:pPr>
      <w:r w:rsidRPr="003156D2">
        <w:rPr>
          <w:rFonts w:ascii="Verdana" w:eastAsia="Calibri" w:hAnsi="Verdana"/>
          <w:b/>
          <w:kern w:val="0"/>
          <w:sz w:val="24"/>
          <w:lang w:val="en-GB"/>
          <w14:ligatures w14:val="none"/>
        </w:rPr>
        <w:t>Institutional cooperation</w:t>
      </w:r>
      <w:r w:rsidRPr="003156D2">
        <w:rPr>
          <w:rFonts w:ascii="Verdana" w:eastAsia="Calibri" w:hAnsi="Verdana"/>
          <w:bCs/>
          <w:kern w:val="0"/>
          <w:sz w:val="24"/>
          <w:lang w:val="en-GB"/>
          <w14:ligatures w14:val="none"/>
        </w:rPr>
        <w:t xml:space="preserve"> has been sustained since 2016 through regular engagement between the Sector for Emergency Management and NOOIS. Workshops and round tables have strengthened the recognition of persons with disabilities in risk assessments and protection plans, supported their participation in policy development, and improved coordination with emergency headquarters and local authorities.</w:t>
      </w:r>
    </w:p>
    <w:p w14:paraId="78BA358C" w14:textId="77777777" w:rsidR="003156D2" w:rsidRPr="003156D2" w:rsidRDefault="003156D2" w:rsidP="003156D2">
      <w:pPr>
        <w:pStyle w:val="NoSpacing"/>
        <w:rPr>
          <w:rFonts w:ascii="Verdana" w:eastAsia="Calibri" w:hAnsi="Verdana"/>
          <w:bCs/>
          <w:kern w:val="0"/>
          <w:sz w:val="24"/>
          <w:lang w:val="en-GB"/>
          <w14:ligatures w14:val="none"/>
        </w:rPr>
      </w:pPr>
    </w:p>
    <w:p w14:paraId="1AA54282" w14:textId="77777777" w:rsidR="003156D2" w:rsidRPr="003156D2" w:rsidRDefault="003156D2" w:rsidP="003156D2">
      <w:pPr>
        <w:pStyle w:val="NoSpacing"/>
        <w:rPr>
          <w:rFonts w:ascii="Verdana" w:eastAsia="Calibri" w:hAnsi="Verdana"/>
          <w:bCs/>
          <w:kern w:val="0"/>
          <w:sz w:val="24"/>
          <w:lang w:val="en-GB"/>
          <w14:ligatures w14:val="none"/>
        </w:rPr>
      </w:pPr>
      <w:r w:rsidRPr="003156D2">
        <w:rPr>
          <w:rFonts w:ascii="Verdana" w:eastAsia="Calibri" w:hAnsi="Verdana"/>
          <w:bCs/>
          <w:kern w:val="0"/>
          <w:sz w:val="24"/>
          <w:lang w:val="en-GB"/>
          <w14:ligatures w14:val="none"/>
        </w:rPr>
        <w:t>At the operational level, several practical tools support inclusive preparedness and response. The Family Manual for Behaviour in Emergency Situations, developed with the OSCE Mission to Serbia and NOOIS, was produced in minority languages and later adapted into audio and Braille formats. It was widely distributed and remains available online. In cooperation with Caritas Serbia, accessible school posters and short videos addressing fire, flood and earthquake risks were also developed.</w:t>
      </w:r>
    </w:p>
    <w:p w14:paraId="50F53870" w14:textId="77777777" w:rsidR="003156D2" w:rsidRPr="003156D2" w:rsidRDefault="003156D2" w:rsidP="003156D2">
      <w:pPr>
        <w:pStyle w:val="NoSpacing"/>
        <w:rPr>
          <w:rFonts w:ascii="Verdana" w:eastAsia="Calibri" w:hAnsi="Verdana"/>
          <w:bCs/>
          <w:kern w:val="0"/>
          <w:sz w:val="24"/>
          <w:lang w:val="en-GB"/>
          <w14:ligatures w14:val="none"/>
        </w:rPr>
      </w:pPr>
    </w:p>
    <w:p w14:paraId="6A82F7E7" w14:textId="665AEBC6" w:rsidR="003156D2" w:rsidRPr="003156D2" w:rsidRDefault="003156D2" w:rsidP="003156D2">
      <w:pPr>
        <w:pStyle w:val="NoSpacing"/>
        <w:rPr>
          <w:rFonts w:ascii="Verdana" w:eastAsia="Calibri" w:hAnsi="Verdana"/>
          <w:bCs/>
          <w:kern w:val="0"/>
          <w:sz w:val="24"/>
          <w:lang w:val="en-GB"/>
          <w14:ligatures w14:val="none"/>
        </w:rPr>
      </w:pPr>
      <w:r w:rsidRPr="003156D2">
        <w:rPr>
          <w:rFonts w:ascii="Verdana" w:eastAsia="Calibri" w:hAnsi="Verdana"/>
          <w:bCs/>
          <w:kern w:val="0"/>
          <w:sz w:val="24"/>
          <w:lang w:val="en-GB"/>
          <w14:ligatures w14:val="none"/>
        </w:rPr>
        <w:t xml:space="preserve">More recently, the 2025 Guide Inclusive Procedures for Disaster Risk Reduction, developed by the </w:t>
      </w:r>
      <w:r w:rsidRPr="0039219A">
        <w:rPr>
          <w:rFonts w:ascii="Verdana" w:eastAsia="Calibri" w:hAnsi="Verdana"/>
          <w:bCs/>
          <w:kern w:val="0"/>
          <w:sz w:val="24"/>
          <w:lang w:val="en-GB"/>
          <w14:ligatures w14:val="none"/>
        </w:rPr>
        <w:t>Ministry of Interior (</w:t>
      </w:r>
      <w:r w:rsidRPr="0039219A">
        <w:rPr>
          <w:rFonts w:ascii="Verdana" w:eastAsia="Calibri" w:hAnsi="Verdana"/>
          <w:bCs/>
          <w:kern w:val="0"/>
          <w:sz w:val="24"/>
          <w:szCs w:val="24"/>
          <w:lang w:val="en-GB"/>
          <w14:ligatures w14:val="none"/>
        </w:rPr>
        <w:t>Emergency Situations Sector) in cooperation with UNDP Serbia, provides a structured methodology for cooperation between local emergency headquarters and OPDs across preparedness, response and recovery phases</w:t>
      </w:r>
      <w:r w:rsidR="0039219A" w:rsidRPr="0039219A">
        <w:rPr>
          <w:rFonts w:ascii="Verdana" w:eastAsia="Calibri" w:hAnsi="Verdana"/>
          <w:bCs/>
          <w:kern w:val="0"/>
          <w:sz w:val="24"/>
          <w:szCs w:val="24"/>
          <w:lang w:val="en-GB"/>
          <w14:ligatures w14:val="none"/>
        </w:rPr>
        <w:t xml:space="preserve"> (see </w:t>
      </w:r>
      <w:r w:rsidR="0039219A" w:rsidRPr="000624F9">
        <w:rPr>
          <w:rFonts w:ascii="Verdana" w:hAnsi="Verdana"/>
          <w:sz w:val="24"/>
          <w:szCs w:val="24"/>
          <w:lang w:val="en-GB"/>
        </w:rPr>
        <w:t xml:space="preserve">Guide </w:t>
      </w:r>
      <w:hyperlink r:id="rId32" w:history="1">
        <w:r w:rsidR="0039219A" w:rsidRPr="000624F9">
          <w:rPr>
            <w:rStyle w:val="Hyperlink"/>
            <w:rFonts w:ascii="Verdana" w:hAnsi="Verdana"/>
            <w:b/>
            <w:bCs/>
            <w:sz w:val="24"/>
            <w:szCs w:val="24"/>
            <w:lang w:val="en-GB"/>
          </w:rPr>
          <w:t>Inclusive Procedures for Disaster Risk Reduction</w:t>
        </w:r>
      </w:hyperlink>
      <w:r w:rsidR="0039219A" w:rsidRPr="000624F9">
        <w:rPr>
          <w:rFonts w:ascii="Verdana" w:hAnsi="Verdana"/>
          <w:b/>
          <w:bCs/>
          <w:sz w:val="24"/>
          <w:szCs w:val="24"/>
          <w:lang w:val="en-GB"/>
        </w:rPr>
        <w:t>: Methodology for Representatives of Emergency Headquarters of Local Government Units and Organi</w:t>
      </w:r>
      <w:r w:rsidR="0039219A" w:rsidRPr="0039219A">
        <w:rPr>
          <w:rFonts w:ascii="Verdana" w:hAnsi="Verdana"/>
          <w:b/>
          <w:bCs/>
          <w:sz w:val="24"/>
          <w:szCs w:val="24"/>
          <w:lang w:val="en-GB"/>
        </w:rPr>
        <w:t>s</w:t>
      </w:r>
      <w:r w:rsidR="0039219A" w:rsidRPr="000624F9">
        <w:rPr>
          <w:rFonts w:ascii="Verdana" w:hAnsi="Verdana"/>
          <w:b/>
          <w:bCs/>
          <w:sz w:val="24"/>
          <w:szCs w:val="24"/>
          <w:lang w:val="en-GB"/>
        </w:rPr>
        <w:t>ations of Persons with Disabilities</w:t>
      </w:r>
      <w:r w:rsidR="0039219A" w:rsidRPr="0039219A">
        <w:rPr>
          <w:rFonts w:ascii="Verdana" w:hAnsi="Verdana"/>
          <w:b/>
          <w:bCs/>
          <w:sz w:val="24"/>
          <w:szCs w:val="24"/>
          <w:lang w:val="en-GB"/>
        </w:rPr>
        <w:t>)</w:t>
      </w:r>
      <w:r w:rsidRPr="0039219A">
        <w:rPr>
          <w:rFonts w:ascii="Verdana" w:eastAsia="Calibri" w:hAnsi="Verdana"/>
          <w:bCs/>
          <w:kern w:val="0"/>
          <w:sz w:val="24"/>
          <w:szCs w:val="24"/>
          <w:lang w:val="en-GB"/>
          <w14:ligatures w14:val="none"/>
        </w:rPr>
        <w:t>. It supports personalised evacuation planning and strengthens inclusive procedures within emergency</w:t>
      </w:r>
      <w:r w:rsidRPr="0039219A">
        <w:rPr>
          <w:rFonts w:ascii="Verdana" w:eastAsia="Calibri" w:hAnsi="Verdana"/>
          <w:bCs/>
          <w:kern w:val="0"/>
          <w:sz w:val="28"/>
          <w:szCs w:val="24"/>
          <w:lang w:val="en-GB"/>
          <w14:ligatures w14:val="none"/>
        </w:rPr>
        <w:t xml:space="preserve"> </w:t>
      </w:r>
      <w:r w:rsidRPr="0039219A">
        <w:rPr>
          <w:rFonts w:ascii="Verdana" w:eastAsia="Calibri" w:hAnsi="Verdana"/>
          <w:bCs/>
          <w:kern w:val="0"/>
          <w:sz w:val="24"/>
          <w:lang w:val="en-GB"/>
          <w14:ligatures w14:val="none"/>
        </w:rPr>
        <w:t>structures. Complementing this, NOOIS</w:t>
      </w:r>
      <w:r w:rsidRPr="003156D2">
        <w:rPr>
          <w:rFonts w:ascii="Verdana" w:eastAsia="Calibri" w:hAnsi="Verdana"/>
          <w:bCs/>
          <w:kern w:val="0"/>
          <w:sz w:val="24"/>
          <w:lang w:val="en-GB"/>
          <w14:ligatures w14:val="none"/>
        </w:rPr>
        <w:t xml:space="preserve"> developed a Guide for fire and rescue units on inclusive emergency response, alongside the film Inclusive Response – Safety for All, enhancing the capacity of first responders.</w:t>
      </w:r>
    </w:p>
    <w:p w14:paraId="3D6D433E" w14:textId="77777777" w:rsidR="003156D2" w:rsidRPr="003156D2" w:rsidRDefault="003156D2" w:rsidP="003156D2">
      <w:pPr>
        <w:pStyle w:val="NoSpacing"/>
        <w:rPr>
          <w:rFonts w:ascii="Verdana" w:eastAsia="Calibri" w:hAnsi="Verdana"/>
          <w:bCs/>
          <w:kern w:val="0"/>
          <w:sz w:val="24"/>
          <w:lang w:val="en-GB"/>
          <w14:ligatures w14:val="none"/>
        </w:rPr>
      </w:pPr>
    </w:p>
    <w:p w14:paraId="61E64D96" w14:textId="5B3B6BD3" w:rsidR="003156D2" w:rsidRDefault="003156D2" w:rsidP="003156D2">
      <w:pPr>
        <w:pStyle w:val="NoSpacing"/>
        <w:rPr>
          <w:rFonts w:ascii="Verdana" w:eastAsia="Calibri" w:hAnsi="Verdana"/>
          <w:bCs/>
          <w:kern w:val="0"/>
          <w:sz w:val="24"/>
          <w:lang w:val="en-GB"/>
          <w14:ligatures w14:val="none"/>
        </w:rPr>
      </w:pPr>
      <w:r w:rsidRPr="003156D2">
        <w:rPr>
          <w:rFonts w:ascii="Verdana" w:eastAsia="Calibri" w:hAnsi="Verdana"/>
          <w:bCs/>
          <w:kern w:val="0"/>
          <w:sz w:val="24"/>
          <w:lang w:val="en-GB"/>
          <w14:ligatures w14:val="none"/>
        </w:rPr>
        <w:t>Under international initiatives such as Making Cities Resilient 2030, inclusive simulations and drills are increasingly promoted, including participation of persons with disabilities and interpretation into minority languages.</w:t>
      </w:r>
    </w:p>
    <w:p w14:paraId="6CD95F1C" w14:textId="77777777" w:rsidR="003156D2" w:rsidRPr="00C87BB6" w:rsidRDefault="003156D2" w:rsidP="00C87BB6">
      <w:pPr>
        <w:pStyle w:val="NoSpacing"/>
      </w:pPr>
    </w:p>
    <w:p w14:paraId="7D574B8B"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Slovakia</w:t>
      </w:r>
    </w:p>
    <w:p w14:paraId="18F9FCF6"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In Slovakia, the Ministry of the Interior’s National Training Programme for the Integrated Rescue System includes specific modules on supporting persons with disabilities during emergencies, with a focus on accessible communication and on guiding callers with disabilities to provide essential information during emergency calls.</w:t>
      </w:r>
    </w:p>
    <w:p w14:paraId="496A22FD" w14:textId="77777777" w:rsid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Evacuation legislation explicitly identifies persons with disabilities as a distinct group for evacuation planning, requiring planners to account for situations where persons with disabilities live with a family member or support person. In addition, emergency response personnel receive training on communication with people with hearing impairments.</w:t>
      </w:r>
    </w:p>
    <w:p w14:paraId="69328FAF" w14:textId="77777777" w:rsidR="00C87BB6" w:rsidRPr="00E830A8" w:rsidRDefault="00C87BB6" w:rsidP="00C87BB6">
      <w:pPr>
        <w:pStyle w:val="NoSpacing"/>
        <w:rPr>
          <w:lang w:val="en-GB"/>
        </w:rPr>
      </w:pPr>
    </w:p>
    <w:p w14:paraId="07CD118A"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Slovenia</w:t>
      </w:r>
    </w:p>
    <w:p w14:paraId="61269580"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At national level, Slovenia is involved in the EU-funded project SEE ME – Safe and Equal in </w:t>
      </w:r>
      <w:proofErr w:type="spellStart"/>
      <w:r w:rsidRPr="00E830A8">
        <w:rPr>
          <w:rFonts w:ascii="Verdana" w:eastAsia="Calibri" w:hAnsi="Verdana"/>
          <w:bCs/>
          <w:kern w:val="0"/>
          <w:sz w:val="24"/>
          <w:lang w:val="en-GB"/>
          <w14:ligatures w14:val="none"/>
        </w:rPr>
        <w:t>EMErgencies</w:t>
      </w:r>
      <w:proofErr w:type="spellEnd"/>
      <w:r w:rsidRPr="00E830A8">
        <w:rPr>
          <w:rFonts w:ascii="Verdana" w:eastAsia="Calibri" w:hAnsi="Verdana"/>
          <w:bCs/>
          <w:kern w:val="0"/>
          <w:sz w:val="24"/>
          <w:lang w:val="en-GB"/>
          <w14:ligatures w14:val="none"/>
        </w:rPr>
        <w:t xml:space="preserve">, implemented within national programmes on accessibility and disability. Measures are implemented by the </w:t>
      </w:r>
      <w:r w:rsidRPr="00E830A8">
        <w:rPr>
          <w:rFonts w:ascii="Verdana" w:eastAsia="Calibri" w:hAnsi="Verdana"/>
          <w:bCs/>
          <w:kern w:val="0"/>
          <w:sz w:val="24"/>
          <w:lang w:val="en-GB"/>
          <w14:ligatures w14:val="none"/>
        </w:rPr>
        <w:lastRenderedPageBreak/>
        <w:t>Administration for Civil Protection and Disaster Relief of the Republic of Slovenia (URSZR), in cooperation with the Slovenian Red Cross and OPDs.</w:t>
      </w:r>
    </w:p>
    <w:p w14:paraId="20423C73"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URSZR participates as a partner in the SEE ME project, co-financed under the Union Civil Protection Mechanism – Prevention and Preparedness. The project aims to strengthen disability-inclusive emergency preparedness and response by raising awareness of equal rights in emergencies, analysing gaps and needs in protection and rescue, exchanging good practices and expertise, and developing guidelines and protocols related to assistance, protection, and rescue of persons with disabilities. The project also promotes the active role of persons with disabilities in civil protection prevention and planning activities.</w:t>
      </w:r>
    </w:p>
    <w:p w14:paraId="2815BF4D"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Slovenia provides a promising example of inclusive governance through formal coordination between URSZR, the Slovenian Red Cross, and organisations of persons with disabilities within national programmes and the SEE ME project. This coordination enables joint analysis, shared learning, and the integration of disability perspectives into preparedness and planning processes at national level. While engagement of OPDs has not been systematic across all activities, the approach demonstrates how inclusive governance can be operationalised through structured coordination mechanisms rather than ad hoc consultation.</w:t>
      </w:r>
    </w:p>
    <w:p w14:paraId="6558B74D" w14:textId="77777777" w:rsidR="00E830A8" w:rsidRPr="00E830A8" w:rsidRDefault="00E830A8" w:rsidP="00E830A8">
      <w:pPr>
        <w:spacing w:after="160"/>
        <w:rPr>
          <w:rFonts w:ascii="Verdana" w:eastAsia="Calibri" w:hAnsi="Verdana"/>
          <w:bCs/>
          <w:i/>
          <w:iCs/>
          <w:kern w:val="0"/>
          <w:sz w:val="24"/>
          <w:lang w:val="en-GB"/>
          <w14:ligatures w14:val="none"/>
        </w:rPr>
      </w:pPr>
      <w:r w:rsidRPr="00E830A8">
        <w:rPr>
          <w:rFonts w:ascii="Verdana" w:eastAsia="Calibri" w:hAnsi="Verdana"/>
          <w:bCs/>
          <w:kern w:val="0"/>
          <w:sz w:val="24"/>
          <w:lang w:val="en-GB"/>
          <w14:ligatures w14:val="none"/>
        </w:rPr>
        <w:t>In parallel, Slovenia has invested in inclusive public awareness and risk communication. URSZR has developed a wide range of preparedness materials in accessible formats, including leaflets, posters, digital content, and media campaigns targeting children and youth, Deaf and hard of hearing people, blind and partially sighted people, older persons, and people with functional limitations. Preparedness information is disseminated through accessible websites, mobile applications (including 112), social media, television spots with sign language, radio, and online platforms. Annual initiatives such as the October – Month of Fire Safety and national competitions on natural and other disasters for young people contribute to sustained risk awareness and preparedness across different population groups (Source: National Voluntary Report of the Republic of Slovenia, Sendai Framework Midterm Review, 2022).</w:t>
      </w:r>
    </w:p>
    <w:p w14:paraId="177CE602" w14:textId="77777777" w:rsidR="00E830A8" w:rsidRDefault="00E830A8" w:rsidP="00E830A8">
      <w:pPr>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At local level, good practices are evident where emergency preparedness is built through direct cooperation between persons with disabilities and emergency responders. In Ljubljana, initiatives have been launched in which persons with disabilities and rescue services engage in joint discussions, training sessions, and community-based activities. These practices focus on mutual learning: persons with disabilities explain their specific needs, limitations, and effective ways of </w:t>
      </w:r>
      <w:proofErr w:type="gramStart"/>
      <w:r w:rsidRPr="00E830A8">
        <w:rPr>
          <w:rFonts w:ascii="Verdana" w:eastAsia="Calibri" w:hAnsi="Verdana"/>
          <w:bCs/>
          <w:kern w:val="0"/>
          <w:sz w:val="24"/>
          <w:lang w:val="en-GB"/>
          <w14:ligatures w14:val="none"/>
        </w:rPr>
        <w:t>providing assistance</w:t>
      </w:r>
      <w:proofErr w:type="gramEnd"/>
      <w:r w:rsidRPr="00E830A8">
        <w:rPr>
          <w:rFonts w:ascii="Verdana" w:eastAsia="Calibri" w:hAnsi="Verdana"/>
          <w:bCs/>
          <w:kern w:val="0"/>
          <w:sz w:val="24"/>
          <w:lang w:val="en-GB"/>
          <w14:ligatures w14:val="none"/>
        </w:rPr>
        <w:t xml:space="preserve">, while responders explain how emergency procedures work in practice. This relationship-based cooperation enables responders to act more confidently and respectfully, while persons with disabilities feel safer knowing their needs are understood. Experience shows that inclusive </w:t>
      </w:r>
      <w:r w:rsidRPr="00E830A8">
        <w:rPr>
          <w:rFonts w:ascii="Verdana" w:eastAsia="Calibri" w:hAnsi="Verdana"/>
          <w:bCs/>
          <w:kern w:val="0"/>
          <w:sz w:val="24"/>
          <w:lang w:val="en-GB"/>
          <w14:ligatures w14:val="none"/>
        </w:rPr>
        <w:lastRenderedPageBreak/>
        <w:t>emergency preparedness works best when it is continuous, personal, and embedded in the community, rather than relying solely on written protocols or one-off training.</w:t>
      </w:r>
    </w:p>
    <w:p w14:paraId="490D510D" w14:textId="77777777" w:rsidR="00C87BB6" w:rsidRPr="00E830A8" w:rsidRDefault="00C87BB6" w:rsidP="00C87BB6">
      <w:pPr>
        <w:pStyle w:val="NoSpacing"/>
        <w:rPr>
          <w:lang w:val="en-GB"/>
        </w:rPr>
      </w:pPr>
    </w:p>
    <w:p w14:paraId="2D9096D2"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Spain</w:t>
      </w:r>
    </w:p>
    <w:p w14:paraId="17FAF251" w14:textId="77F3CA19" w:rsidR="00CE4149" w:rsidRDefault="00CE4149" w:rsidP="00E830A8">
      <w:pPr>
        <w:spacing w:after="160"/>
        <w:rPr>
          <w:rFonts w:ascii="Verdana" w:eastAsia="Calibri" w:hAnsi="Verdana"/>
          <w:bCs/>
          <w:kern w:val="0"/>
          <w:sz w:val="24"/>
          <w14:ligatures w14:val="none"/>
        </w:rPr>
      </w:pPr>
      <w:r w:rsidRPr="00CE4149">
        <w:rPr>
          <w:rFonts w:ascii="Verdana" w:eastAsia="Calibri" w:hAnsi="Verdana"/>
          <w:bCs/>
          <w:kern w:val="0"/>
          <w:sz w:val="24"/>
          <w14:ligatures w14:val="none"/>
        </w:rPr>
        <w:t xml:space="preserve">Spain operates under a national framework for emergencies and civil protection (PELGEM), coordinated by the Ministry of the Interior, while the 17 autonomous communities develop and implement their own civil protection plans. Following the floods of 29 October 2024, the Autonomous Community of Valencia adopted the </w:t>
      </w:r>
      <w:hyperlink r:id="rId33" w:history="1">
        <w:r w:rsidRPr="00CE4149">
          <w:rPr>
            <w:rStyle w:val="Hyperlink"/>
            <w:rFonts w:ascii="Verdana" w:eastAsia="Calibri" w:hAnsi="Verdana"/>
            <w:b/>
            <w:bCs/>
            <w:i/>
            <w:iCs/>
            <w:kern w:val="0"/>
            <w:sz w:val="24"/>
            <w14:ligatures w14:val="none"/>
          </w:rPr>
          <w:t>Inclusive Emergency Plan for Persons with Disabilities in the Valencian Community</w:t>
        </w:r>
      </w:hyperlink>
      <w:r w:rsidRPr="00CE4149">
        <w:rPr>
          <w:rFonts w:ascii="Verdana" w:eastAsia="Calibri" w:hAnsi="Verdana"/>
          <w:b/>
          <w:bCs/>
          <w:kern w:val="0"/>
          <w:sz w:val="24"/>
          <w14:ligatures w14:val="none"/>
        </w:rPr>
        <w:t xml:space="preserve"> (2025).</w:t>
      </w:r>
      <w:r w:rsidRPr="00CE4149">
        <w:rPr>
          <w:rFonts w:ascii="Verdana" w:eastAsia="Calibri" w:hAnsi="Verdana"/>
          <w:bCs/>
          <w:kern w:val="0"/>
          <w:sz w:val="24"/>
          <w14:ligatures w14:val="none"/>
        </w:rPr>
        <w:t xml:space="preserve"> The plan applies a comprehensive, </w:t>
      </w:r>
      <w:r w:rsidRPr="00CE4149">
        <w:rPr>
          <w:rFonts w:ascii="Verdana" w:eastAsia="Calibri" w:hAnsi="Verdana"/>
          <w:b/>
          <w:bCs/>
          <w:kern w:val="0"/>
          <w:sz w:val="24"/>
          <w14:ligatures w14:val="none"/>
        </w:rPr>
        <w:t>rights-based approach to disability inclusion across the full disaster risk management cycle</w:t>
      </w:r>
      <w:r w:rsidRPr="00CE4149">
        <w:rPr>
          <w:rFonts w:ascii="Verdana" w:eastAsia="Calibri" w:hAnsi="Verdana"/>
          <w:bCs/>
          <w:kern w:val="0"/>
          <w:sz w:val="24"/>
          <w14:ligatures w14:val="none"/>
        </w:rPr>
        <w:t>—preparedness, response, and recovery—and represents a strong example of post-crisis policy reform at regional level, translating lessons learned into structured and operational guidance.</w:t>
      </w:r>
    </w:p>
    <w:p w14:paraId="29E53DD4" w14:textId="77777777" w:rsidR="00CE4149" w:rsidRDefault="00CE4149" w:rsidP="00CE4149">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Spain also has more comprehensive coverage of Video Relay Services, supporting accessible communication for Deaf and hard of hearing people in emergency contexts.</w:t>
      </w:r>
    </w:p>
    <w:p w14:paraId="5616390D" w14:textId="77777777" w:rsidR="00C87BB6" w:rsidRPr="00E830A8" w:rsidRDefault="00C87BB6" w:rsidP="00C87BB6">
      <w:pPr>
        <w:pStyle w:val="NoSpacing"/>
        <w:rPr>
          <w:lang w:val="en-GB"/>
        </w:rPr>
      </w:pPr>
    </w:p>
    <w:p w14:paraId="493CA9EF"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Sweden</w:t>
      </w:r>
    </w:p>
    <w:p w14:paraId="375012A9"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The Swedish Association of Persons with Disabilities (DHR), representing people with physical disabilities, adapted the national preparedness brochure distributed to all households by rewriting it to make it suitable for people with physical disabilities. The Youth with Disabilities Federation Sweden was engaged in discussions with the Swedish Agency for Participation and took part in panel discussions on this topic.</w:t>
      </w:r>
    </w:p>
    <w:p w14:paraId="15E8B942"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The Swedish Civil Defence and Resilience Agency (MSB) </w:t>
      </w:r>
      <w:proofErr w:type="gramStart"/>
      <w:r w:rsidRPr="00E830A8">
        <w:rPr>
          <w:rFonts w:ascii="Verdana" w:eastAsia="Calibri" w:hAnsi="Verdana"/>
          <w:bCs/>
          <w:kern w:val="0"/>
          <w:sz w:val="24"/>
          <w:lang w:val="en-GB"/>
          <w14:ligatures w14:val="none"/>
        </w:rPr>
        <w:t>operates</w:t>
      </w:r>
      <w:proofErr w:type="gramEnd"/>
      <w:r w:rsidRPr="00E830A8">
        <w:rPr>
          <w:rFonts w:ascii="Verdana" w:eastAsia="Calibri" w:hAnsi="Verdana"/>
          <w:bCs/>
          <w:kern w:val="0"/>
          <w:sz w:val="24"/>
          <w:lang w:val="en-GB"/>
          <w14:ligatures w14:val="none"/>
        </w:rPr>
        <w:t xml:space="preserve"> a crisis information application, and </w:t>
      </w:r>
      <w:proofErr w:type="gramStart"/>
      <w:r w:rsidRPr="00E830A8">
        <w:rPr>
          <w:rFonts w:ascii="Verdana" w:eastAsia="Calibri" w:hAnsi="Verdana"/>
          <w:bCs/>
          <w:kern w:val="0"/>
          <w:sz w:val="24"/>
          <w:lang w:val="en-GB"/>
          <w14:ligatures w14:val="none"/>
        </w:rPr>
        <w:t>a number of</w:t>
      </w:r>
      <w:proofErr w:type="gramEnd"/>
      <w:r w:rsidRPr="00E830A8">
        <w:rPr>
          <w:rFonts w:ascii="Verdana" w:eastAsia="Calibri" w:hAnsi="Verdana"/>
          <w:bCs/>
          <w:kern w:val="0"/>
          <w:sz w:val="24"/>
          <w:lang w:val="en-GB"/>
          <w14:ligatures w14:val="none"/>
        </w:rPr>
        <w:t xml:space="preserve"> NGOs are involved in different areas of crisis preparedness. One major challenge identified is that much crisis information and many alerts rely on electricity. In the event of power outages, communication depends largely on radio or person-to-person communication, both of which can be problematic for hard-of-hearing people. </w:t>
      </w:r>
    </w:p>
    <w:p w14:paraId="1C17E6FB"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Sweden uses sign language and multiple spoken languages to facilitate inclusive risk communication.</w:t>
      </w:r>
    </w:p>
    <w:p w14:paraId="5C04E208"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The brochure “</w:t>
      </w:r>
      <w:hyperlink r:id="rId34" w:history="1">
        <w:r w:rsidRPr="00E830A8">
          <w:rPr>
            <w:rFonts w:ascii="Verdana" w:eastAsia="Calibri" w:hAnsi="Verdana"/>
            <w:bCs/>
            <w:color w:val="0563C1"/>
            <w:kern w:val="0"/>
            <w:sz w:val="24"/>
            <w:u w:val="single"/>
            <w:lang w:val="en-GB"/>
            <w14:ligatures w14:val="none"/>
          </w:rPr>
          <w:t>In case of crisis or war</w:t>
        </w:r>
      </w:hyperlink>
      <w:r w:rsidRPr="00E830A8">
        <w:rPr>
          <w:rFonts w:ascii="Verdana" w:eastAsia="Calibri" w:hAnsi="Verdana"/>
          <w:bCs/>
          <w:kern w:val="0"/>
          <w:sz w:val="24"/>
          <w:lang w:val="en-GB"/>
          <w14:ligatures w14:val="none"/>
        </w:rPr>
        <w:t xml:space="preserve">” (2024), which serves as the flagship tool for communicating preparedness to the public, has been made accessible in multiple formats. It is available in sign language, Braille, easy Swedish, audio format, and eleven additional languages, including five national minority languages. In addition, MSB’s website (msb.se) provides specific guidance for persons with visual, hearing, and </w:t>
      </w:r>
      <w:r w:rsidRPr="00E830A8">
        <w:rPr>
          <w:rFonts w:ascii="Verdana" w:eastAsia="Calibri" w:hAnsi="Verdana"/>
          <w:bCs/>
          <w:kern w:val="0"/>
          <w:sz w:val="24"/>
          <w:lang w:val="en-GB"/>
          <w14:ligatures w14:val="none"/>
        </w:rPr>
        <w:lastRenderedPageBreak/>
        <w:t>mobility impairments, including advice on what persons with disabilities should consider including in their personal “crisis box”, a preparedness measure recommended to all residents in Sweden.</w:t>
      </w:r>
    </w:p>
    <w:p w14:paraId="4260253F"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The </w:t>
      </w:r>
      <w:hyperlink r:id="rId35" w:history="1">
        <w:proofErr w:type="spellStart"/>
        <w:r w:rsidRPr="00E830A8">
          <w:rPr>
            <w:rFonts w:ascii="Verdana" w:eastAsia="Calibri" w:hAnsi="Verdana"/>
            <w:bCs/>
            <w:color w:val="0563C1"/>
            <w:kern w:val="0"/>
            <w:sz w:val="24"/>
            <w:u w:val="single"/>
            <w:lang w:val="en-GB"/>
            <w14:ligatures w14:val="none"/>
          </w:rPr>
          <w:t>PrepareEU</w:t>
        </w:r>
        <w:proofErr w:type="spellEnd"/>
        <w:r w:rsidRPr="00E830A8">
          <w:rPr>
            <w:rFonts w:ascii="Verdana" w:eastAsia="Calibri" w:hAnsi="Verdana"/>
            <w:bCs/>
            <w:color w:val="0563C1"/>
            <w:kern w:val="0"/>
            <w:sz w:val="24"/>
            <w:u w:val="single"/>
            <w:lang w:val="en-GB"/>
            <w14:ligatures w14:val="none"/>
          </w:rPr>
          <w:t xml:space="preserve"> project</w:t>
        </w:r>
      </w:hyperlink>
      <w:r w:rsidRPr="00E830A8">
        <w:rPr>
          <w:rFonts w:ascii="Verdana" w:eastAsia="Calibri" w:hAnsi="Verdana"/>
          <w:bCs/>
          <w:kern w:val="0"/>
          <w:sz w:val="24"/>
          <w:lang w:val="en-GB"/>
          <w14:ligatures w14:val="none"/>
        </w:rPr>
        <w:t xml:space="preserve">, implemented by a consortium led by MSB, identifies recommendations for coordinated and inclusive actions to strengthen population resilience across the EU. </w:t>
      </w:r>
    </w:p>
    <w:p w14:paraId="7D81C1A4" w14:textId="77777777" w:rsid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Sweden also has more comprehensive coverage of Video Relay Services, supporting access to communication for Deaf and hard-of-hearing users.</w:t>
      </w:r>
    </w:p>
    <w:p w14:paraId="5F939E0B" w14:textId="77777777" w:rsidR="00C87BB6" w:rsidRPr="00E830A8" w:rsidRDefault="00C87BB6" w:rsidP="00C87BB6">
      <w:pPr>
        <w:pStyle w:val="NoSpacing"/>
        <w:rPr>
          <w:lang w:val="en-GB"/>
        </w:rPr>
      </w:pPr>
    </w:p>
    <w:p w14:paraId="75EEB606" w14:textId="77777777" w:rsidR="00E830A8" w:rsidRPr="00E830A8" w:rsidRDefault="00E830A8" w:rsidP="00E830A8">
      <w:pPr>
        <w:keepNext/>
        <w:keepLines/>
        <w:spacing w:before="120" w:after="120"/>
        <w:outlineLvl w:val="2"/>
        <w:rPr>
          <w:rFonts w:eastAsia="Times New Roman" w:cs="Times New Roman"/>
          <w:b/>
          <w:color w:val="A20000"/>
          <w:kern w:val="0"/>
          <w:sz w:val="28"/>
          <w:szCs w:val="24"/>
          <w14:ligatures w14:val="none"/>
        </w:rPr>
      </w:pPr>
      <w:r w:rsidRPr="00E830A8">
        <w:rPr>
          <w:rFonts w:eastAsia="Times New Roman" w:cs="Times New Roman"/>
          <w:b/>
          <w:color w:val="A20000"/>
          <w:kern w:val="0"/>
          <w:sz w:val="28"/>
          <w:szCs w:val="24"/>
          <w14:ligatures w14:val="none"/>
        </w:rPr>
        <w:t xml:space="preserve">Türkiye </w:t>
      </w:r>
    </w:p>
    <w:p w14:paraId="61C9F159"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In Türkiye, several good practices related to disability-inclusive emergency preparedness and response have emerged, particularly through training, awareness-raising, and recent policy and planning adjustments.</w:t>
      </w:r>
    </w:p>
    <w:p w14:paraId="1B3CD633"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The Disaster Training Application and Research Center at Istanbul Aydin University delivers disaster-related training programmes for adults, children, and persons with disabilities. The Centre also provides disaster and emergency planning training to educational institutions, hospitals, and private sector entities, supporting preparedness across multiple sectors and population groups (Source: Mid-term Review of the Sendai Framework: National Report of Türkiye, 2022).</w:t>
      </w:r>
    </w:p>
    <w:p w14:paraId="07F22777"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 xml:space="preserve">In parallel, the Turkish Red Crescent is developing a dedicated training module on appropriate behaviour towards persons with disabilities before, during, and after disasters. This work is carried out in cooperation with the World Islamic Federation of the Deaf and the Association of Persons with Visual Disabilities. Through its </w:t>
      </w:r>
      <w:r w:rsidRPr="00E830A8">
        <w:rPr>
          <w:rFonts w:ascii="Verdana" w:eastAsia="Calibri" w:hAnsi="Verdana"/>
          <w:bCs/>
          <w:i/>
          <w:iCs/>
          <w:kern w:val="0"/>
          <w:sz w:val="24"/>
          <w:lang w:val="en-GB"/>
          <w14:ligatures w14:val="none"/>
        </w:rPr>
        <w:t>“Red Crescent Accessible”</w:t>
      </w:r>
      <w:r w:rsidRPr="00E830A8">
        <w:rPr>
          <w:rFonts w:ascii="Verdana" w:eastAsia="Calibri" w:hAnsi="Verdana"/>
          <w:bCs/>
          <w:kern w:val="0"/>
          <w:sz w:val="24"/>
          <w:lang w:val="en-GB"/>
          <w14:ligatures w14:val="none"/>
        </w:rPr>
        <w:t xml:space="preserve"> initiative, the organisation also promotes the participation of persons with disabilities in disaster response activities, moving beyond a purely beneficiary-based approach (Source: Mid-term Review of the Sendai Framework: National Report of Türkiye, 2022).</w:t>
      </w:r>
    </w:p>
    <w:p w14:paraId="6FE0B7E6"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At the policy and planning level, Türkiye continues to face notable gaps in the systematic inclusion of persons with disabilities in disaster management. The Türkiye disaster response plan (TAMP) does not contain a dedicated section addressing disability inclusion. However, increased awareness following recent disasters has led to policy adjustments. Disability-related priorities have been incorporated into provincial disaster plans and into the Türkiye disaster risk reduction plan (TARAP) 2022–2030.</w:t>
      </w:r>
    </w:p>
    <w:p w14:paraId="1AFBF130" w14:textId="77777777"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TARAP introduces two strategic priorities relevant to persons with disabilities. The first—</w:t>
      </w:r>
      <w:r w:rsidRPr="00E830A8">
        <w:rPr>
          <w:rFonts w:ascii="Verdana" w:eastAsia="Calibri" w:hAnsi="Verdana"/>
          <w:bCs/>
          <w:i/>
          <w:iCs/>
          <w:kern w:val="0"/>
          <w:sz w:val="24"/>
          <w:lang w:val="en-GB"/>
          <w14:ligatures w14:val="none"/>
        </w:rPr>
        <w:t>increasing social resilience to disaster risks</w:t>
      </w:r>
      <w:r w:rsidRPr="00E830A8">
        <w:rPr>
          <w:rFonts w:ascii="Verdana" w:eastAsia="Calibri" w:hAnsi="Verdana"/>
          <w:bCs/>
          <w:kern w:val="0"/>
          <w:sz w:val="24"/>
          <w:lang w:val="en-GB"/>
          <w14:ligatures w14:val="none"/>
        </w:rPr>
        <w:t>—focuses on awareness-raising, risk reduction, and capacity-building for groups with special needs, including persons with disabilities. The second—</w:t>
      </w:r>
      <w:r w:rsidRPr="00E830A8">
        <w:rPr>
          <w:rFonts w:ascii="Verdana" w:eastAsia="Calibri" w:hAnsi="Verdana"/>
          <w:bCs/>
          <w:i/>
          <w:iCs/>
          <w:kern w:val="0"/>
          <w:sz w:val="24"/>
          <w:lang w:val="en-GB"/>
          <w14:ligatures w14:val="none"/>
        </w:rPr>
        <w:t xml:space="preserve">taking </w:t>
      </w:r>
      <w:r w:rsidRPr="00E830A8">
        <w:rPr>
          <w:rFonts w:ascii="Verdana" w:eastAsia="Calibri" w:hAnsi="Verdana"/>
          <w:bCs/>
          <w:i/>
          <w:iCs/>
          <w:kern w:val="0"/>
          <w:sz w:val="24"/>
          <w:lang w:val="en-GB"/>
          <w14:ligatures w14:val="none"/>
        </w:rPr>
        <w:lastRenderedPageBreak/>
        <w:t>socio-economic measures to increase social resilience against disasters</w:t>
      </w:r>
      <w:r w:rsidRPr="00E830A8">
        <w:rPr>
          <w:rFonts w:ascii="Verdana" w:eastAsia="Calibri" w:hAnsi="Verdana"/>
          <w:bCs/>
          <w:kern w:val="0"/>
          <w:sz w:val="24"/>
          <w:lang w:val="en-GB"/>
          <w14:ligatures w14:val="none"/>
        </w:rPr>
        <w:t>—aims to anticipate and address post-disaster needs through advance planning and needs analysis. These priorities represent important steps toward more inclusive disaster risk governance, even as broader structural and legislative gaps remain (Source: Inclusiveness of disaster management for persons with disabilities in Türkiye from stakeholders’ perspective, 2025).</w:t>
      </w:r>
    </w:p>
    <w:p w14:paraId="4E607103" w14:textId="77777777" w:rsidR="00E830A8" w:rsidRDefault="00E830A8" w:rsidP="00E830A8">
      <w:pPr>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Overall, Türkiye’s experience illustrates a mixed picture: while national disaster frameworks still lack comprehensive disability integration, targeted training initiatives, Red Crescent programmes, and recent policy adjustments within TARAP constitute promising practices that could be strengthened through more systematic inclusion of persons with disabilities and their representative organisations in disaster planning and governance.</w:t>
      </w:r>
    </w:p>
    <w:p w14:paraId="129C3267" w14:textId="77777777" w:rsidR="00C87BB6" w:rsidRPr="00E830A8" w:rsidRDefault="00C87BB6" w:rsidP="00C87BB6">
      <w:pPr>
        <w:pStyle w:val="NoSpacing"/>
        <w:rPr>
          <w:lang w:val="en-GB"/>
        </w:rPr>
      </w:pPr>
    </w:p>
    <w:p w14:paraId="64DC713B" w14:textId="77777777" w:rsidR="00E830A8" w:rsidRPr="00A65DC9" w:rsidRDefault="00E830A8" w:rsidP="00E830A8">
      <w:pPr>
        <w:keepNext/>
        <w:keepLines/>
        <w:spacing w:before="120" w:after="120"/>
        <w:outlineLvl w:val="2"/>
        <w:rPr>
          <w:rFonts w:eastAsia="Times New Roman" w:cs="Times New Roman"/>
          <w:b/>
          <w:color w:val="A20000"/>
          <w:kern w:val="0"/>
          <w:sz w:val="28"/>
          <w:szCs w:val="24"/>
          <w14:ligatures w14:val="none"/>
        </w:rPr>
      </w:pPr>
      <w:r w:rsidRPr="00A65DC9">
        <w:rPr>
          <w:rFonts w:eastAsia="Times New Roman" w:cs="Times New Roman"/>
          <w:b/>
          <w:color w:val="A20000"/>
          <w:kern w:val="0"/>
          <w:sz w:val="28"/>
          <w:szCs w:val="24"/>
          <w14:ligatures w14:val="none"/>
        </w:rPr>
        <w:t>Ukraine</w:t>
      </w:r>
    </w:p>
    <w:p w14:paraId="68B85FE9" w14:textId="77777777" w:rsidR="00A65DC9" w:rsidRPr="00A65DC9" w:rsidRDefault="00A65DC9" w:rsidP="00A65DC9">
      <w:pPr>
        <w:spacing w:after="160" w:line="240" w:lineRule="auto"/>
        <w:rPr>
          <w:rFonts w:ascii="Verdana" w:hAnsi="Verdana"/>
          <w:sz w:val="24"/>
          <w:szCs w:val="24"/>
        </w:rPr>
      </w:pPr>
      <w:r w:rsidRPr="00A65DC9">
        <w:rPr>
          <w:rFonts w:ascii="Verdana" w:hAnsi="Verdana"/>
          <w:sz w:val="24"/>
          <w:szCs w:val="24"/>
        </w:rPr>
        <w:t xml:space="preserve">One of the objectives of the </w:t>
      </w:r>
      <w:hyperlink r:id="rId36" w:anchor="n10" w:history="1">
        <w:r w:rsidRPr="00A65DC9">
          <w:rPr>
            <w:rStyle w:val="Hyperlink"/>
            <w:rFonts w:ascii="Verdana" w:hAnsi="Verdana"/>
            <w:i/>
            <w:iCs/>
            <w:sz w:val="24"/>
            <w:szCs w:val="24"/>
          </w:rPr>
          <w:t>National Strategy for Creating a Barrier-Free Environment in Ukraine until 2030</w:t>
        </w:r>
      </w:hyperlink>
      <w:r w:rsidRPr="00A65DC9">
        <w:rPr>
          <w:rFonts w:ascii="Verdana" w:hAnsi="Verdana"/>
          <w:sz w:val="24"/>
          <w:szCs w:val="24"/>
        </w:rPr>
        <w:t xml:space="preserve"> is to ensure that the rights and interests of persons with disabilities and other low-mobility groups are taken into account during evacuation, access to shelters, water and hygiene facilities, and access to health and social services in situations of military action. </w:t>
      </w:r>
    </w:p>
    <w:p w14:paraId="04446635" w14:textId="77777777" w:rsidR="00A65DC9" w:rsidRPr="00A65DC9" w:rsidRDefault="00A65DC9" w:rsidP="00A65DC9">
      <w:pPr>
        <w:spacing w:after="160" w:line="240" w:lineRule="auto"/>
        <w:rPr>
          <w:rFonts w:ascii="Verdana" w:hAnsi="Verdana"/>
          <w:sz w:val="24"/>
          <w:szCs w:val="24"/>
        </w:rPr>
      </w:pPr>
      <w:r w:rsidRPr="00A65DC9">
        <w:rPr>
          <w:rFonts w:ascii="Verdana" w:hAnsi="Verdana"/>
          <w:sz w:val="24"/>
          <w:szCs w:val="24"/>
        </w:rPr>
        <w:t xml:space="preserve">In the area of evacuation, this objective is </w:t>
      </w:r>
      <w:proofErr w:type="spellStart"/>
      <w:r w:rsidRPr="00A65DC9">
        <w:rPr>
          <w:rFonts w:ascii="Verdana" w:hAnsi="Verdana"/>
          <w:sz w:val="24"/>
          <w:szCs w:val="24"/>
        </w:rPr>
        <w:t>operationalised</w:t>
      </w:r>
      <w:proofErr w:type="spellEnd"/>
      <w:r w:rsidRPr="00A65DC9">
        <w:rPr>
          <w:rFonts w:ascii="Verdana" w:hAnsi="Verdana"/>
          <w:sz w:val="24"/>
          <w:szCs w:val="24"/>
        </w:rPr>
        <w:t xml:space="preserve"> through the </w:t>
      </w:r>
      <w:hyperlink r:id="rId37" w:anchor="Text" w:history="1">
        <w:r w:rsidRPr="00A65DC9">
          <w:rPr>
            <w:rStyle w:val="Hyperlink"/>
            <w:rFonts w:ascii="Verdana" w:hAnsi="Verdana"/>
            <w:i/>
            <w:iCs/>
            <w:sz w:val="24"/>
            <w:szCs w:val="24"/>
          </w:rPr>
          <w:t>Methodology for Planning Evacuation Measures</w:t>
        </w:r>
      </w:hyperlink>
      <w:r w:rsidRPr="00A65DC9">
        <w:rPr>
          <w:rFonts w:ascii="Verdana" w:hAnsi="Verdana"/>
          <w:sz w:val="24"/>
          <w:szCs w:val="24"/>
        </w:rPr>
        <w:t xml:space="preserve">. Section V of the Methodology defines specific requirements for planning evacuation measures for persons with disabilities and other low-mobility groups, including provisions related to transport, boarding and disembarking points, assembly and intermediate points, reception points and transit evacuation </w:t>
      </w:r>
      <w:proofErr w:type="spellStart"/>
      <w:r w:rsidRPr="00A65DC9">
        <w:rPr>
          <w:rFonts w:ascii="Verdana" w:hAnsi="Verdana"/>
          <w:sz w:val="24"/>
          <w:szCs w:val="24"/>
        </w:rPr>
        <w:t>centres</w:t>
      </w:r>
      <w:proofErr w:type="spellEnd"/>
      <w:r w:rsidRPr="00A65DC9">
        <w:rPr>
          <w:rFonts w:ascii="Verdana" w:hAnsi="Verdana"/>
          <w:sz w:val="24"/>
          <w:szCs w:val="24"/>
        </w:rPr>
        <w:t>, evacuation routes, notification procedures, and life-support arrangements during evacuation and in safe areas. These considerations are reflected in dedicated sections of evacuation plans addressing the planning, reception and accommodation of evacuated persons with disabilities and other low-mobility groups.</w:t>
      </w:r>
    </w:p>
    <w:p w14:paraId="4F11BCB2" w14:textId="25AE7DE8" w:rsidR="00A65DC9" w:rsidRPr="00A65DC9" w:rsidRDefault="00A65DC9" w:rsidP="00A65DC9">
      <w:pPr>
        <w:spacing w:after="160" w:line="240" w:lineRule="auto"/>
        <w:rPr>
          <w:rFonts w:ascii="Verdana" w:hAnsi="Verdana"/>
          <w:sz w:val="24"/>
          <w:szCs w:val="24"/>
        </w:rPr>
      </w:pPr>
      <w:r w:rsidRPr="00A65DC9">
        <w:rPr>
          <w:rFonts w:ascii="Verdana" w:hAnsi="Verdana"/>
          <w:sz w:val="24"/>
          <w:szCs w:val="24"/>
        </w:rPr>
        <w:t xml:space="preserve">Regarding access to shelters, the objective is further implemented through the </w:t>
      </w:r>
      <w:hyperlink r:id="rId38" w:history="1">
        <w:r w:rsidRPr="00A65DC9">
          <w:rPr>
            <w:rStyle w:val="Hyperlink"/>
            <w:rFonts w:ascii="Verdana" w:hAnsi="Verdana"/>
            <w:i/>
            <w:iCs/>
            <w:sz w:val="24"/>
            <w:szCs w:val="24"/>
          </w:rPr>
          <w:t>Recommendations on Adapting Civil Protection Facilities to the Needs of Persons with Disabilities and Other Low-Mobility Groups</w:t>
        </w:r>
      </w:hyperlink>
      <w:r w:rsidRPr="00A65DC9">
        <w:rPr>
          <w:rFonts w:ascii="Verdana" w:hAnsi="Verdana"/>
          <w:sz w:val="24"/>
          <w:szCs w:val="24"/>
        </w:rPr>
        <w:t>, which provide guidance on improving accessibility of civil protection infrastructure.</w:t>
      </w:r>
    </w:p>
    <w:p w14:paraId="77F0C8E9" w14:textId="42D50133" w:rsidR="00E830A8" w:rsidRPr="00E830A8" w:rsidRDefault="00E830A8" w:rsidP="00E830A8">
      <w:pPr>
        <w:spacing w:after="160"/>
        <w:rPr>
          <w:rFonts w:ascii="Verdana" w:eastAsia="Calibri" w:hAnsi="Verdana"/>
          <w:bCs/>
          <w:kern w:val="0"/>
          <w:sz w:val="24"/>
          <w:lang w:val="en-GB"/>
          <w14:ligatures w14:val="none"/>
        </w:rPr>
      </w:pPr>
      <w:r w:rsidRPr="00E830A8">
        <w:rPr>
          <w:rFonts w:ascii="Verdana" w:eastAsia="Calibri" w:hAnsi="Verdana"/>
          <w:bCs/>
          <w:kern w:val="0"/>
          <w:sz w:val="24"/>
          <w:lang w:val="en-GB"/>
          <w14:ligatures w14:val="none"/>
        </w:rPr>
        <w:t>Since 2019, some Ukrainian state and municipal institutions have actively used sign language interpretation services. Emergency services (112) hired a team of two sign language interpreters within Public Safety Answering Points (PSAPs), trained to work as operators. This arrangement ensures 24/7 availability on a rotational basis for Deaf sign language users (European Union of the Deaf (EUD), Report on the implementation of the European Electronic Communications Code (EECC)).</w:t>
      </w:r>
    </w:p>
    <w:p w14:paraId="6B5882BC" w14:textId="77777777" w:rsidR="00E830A8" w:rsidRPr="00E830A8" w:rsidRDefault="00E830A8" w:rsidP="00E830A8">
      <w:pPr>
        <w:spacing w:after="160"/>
        <w:rPr>
          <w:rFonts w:ascii="Verdana" w:eastAsia="Calibri" w:hAnsi="Verdana"/>
          <w:bCs/>
          <w:kern w:val="0"/>
          <w:sz w:val="24"/>
          <w:lang w:val="en-GB"/>
          <w14:ligatures w14:val="none"/>
        </w:rPr>
      </w:pPr>
      <w:hyperlink r:id="rId39" w:history="1">
        <w:r w:rsidRPr="00E830A8">
          <w:rPr>
            <w:rFonts w:ascii="Verdana" w:eastAsia="Calibri" w:hAnsi="Verdana"/>
            <w:bCs/>
            <w:color w:val="0563C1"/>
            <w:kern w:val="0"/>
            <w:sz w:val="24"/>
            <w:u w:val="single"/>
            <w:lang w:val="en-GB"/>
            <w14:ligatures w14:val="none"/>
          </w:rPr>
          <w:t>Research</w:t>
        </w:r>
      </w:hyperlink>
      <w:r w:rsidRPr="00E830A8">
        <w:rPr>
          <w:rFonts w:ascii="Verdana" w:eastAsia="Calibri" w:hAnsi="Verdana"/>
          <w:bCs/>
          <w:kern w:val="0"/>
          <w:sz w:val="24"/>
          <w:lang w:val="en-GB"/>
          <w14:ligatures w14:val="none"/>
        </w:rPr>
        <w:t xml:space="preserve"> conducted by the National Assembly of Persons with Disabilities of Ukraine (NAPD) examined the needs and consumption patterns of persons with disabilities, children and young people with disabilities, older persons, and secondary school students with disabilities during the pre-winter preparedness period in the context of war. The findings highlight significant gaps in the availability, targeting, and continuity of assistance, particularly in rural and frontline communities. Priority needs identified include access to medical care, heating and winterisation support, warm clothing, support for children during prolonged electricity and heating outages, and clear information on the withdrawal or reduction of assistance.</w:t>
      </w:r>
    </w:p>
    <w:p w14:paraId="3D9C5C4F" w14:textId="77777777" w:rsidR="00E830A8" w:rsidRPr="00E830A8" w:rsidRDefault="00E830A8" w:rsidP="00E830A8">
      <w:pPr>
        <w:spacing w:after="160"/>
        <w:rPr>
          <w:rFonts w:ascii="Verdana" w:eastAsia="Calibri" w:hAnsi="Verdana"/>
          <w:kern w:val="0"/>
          <w:sz w:val="24"/>
          <w:lang w:val="en-GB"/>
          <w14:ligatures w14:val="none"/>
        </w:rPr>
      </w:pPr>
      <w:r w:rsidRPr="00E830A8">
        <w:rPr>
          <w:rFonts w:ascii="Verdana" w:eastAsia="Calibri" w:hAnsi="Verdana"/>
          <w:kern w:val="0"/>
          <w:sz w:val="24"/>
          <w:lang w:val="en-GB"/>
          <w14:ligatures w14:val="none"/>
        </w:rPr>
        <w:t>In Ukraine, OPDs reported severe barriers to accessing emergency information during response, including the absence of sign language interpretation and continuous video relay services. In response, the Ukrainian Federation of the Deaf, working with the European Union of the Deaf and the World Federation of the Deaf, mobilised resources to provide 24/7 accessible emergency communication. Emergency information was translated into Ukrainian Sign Language and disseminated through a coordinated Telegram-based system operating across 22 regional associations, reaching more than 1,000 Deaf people. This experience demonstrates how OPD-led, peer-to-peer approaches can fill critical gaps when public systems are not accessible.</w:t>
      </w:r>
    </w:p>
    <w:p w14:paraId="1168261E" w14:textId="77C1F34A" w:rsidR="00E830A8" w:rsidRPr="006E3B47" w:rsidRDefault="00E830A8" w:rsidP="00751515">
      <w:pPr>
        <w:spacing w:after="160"/>
        <w:rPr>
          <w:rFonts w:eastAsia="Times New Roman" w:cs="Times New Roman"/>
          <w:b/>
          <w:color w:val="A20000"/>
          <w:kern w:val="0"/>
          <w:sz w:val="28"/>
          <w:szCs w:val="24"/>
          <w14:ligatures w14:val="none"/>
        </w:rPr>
      </w:pPr>
      <w:r w:rsidRPr="00E830A8">
        <w:rPr>
          <w:rFonts w:ascii="Verdana" w:eastAsia="Calibri" w:hAnsi="Verdana"/>
          <w:bCs/>
          <w:kern w:val="0"/>
          <w:sz w:val="24"/>
          <w:lang w:val="en-GB"/>
          <w14:ligatures w14:val="none"/>
        </w:rPr>
        <w:br/>
      </w:r>
      <w:r w:rsidR="00A85416" w:rsidRPr="00A940F7">
        <w:rPr>
          <w:rFonts w:eastAsia="Times New Roman" w:cs="Times New Roman"/>
          <w:b/>
          <w:color w:val="A20000"/>
          <w:kern w:val="0"/>
          <w:sz w:val="28"/>
          <w:szCs w:val="24"/>
          <w:lang w:val="en-GB"/>
          <w14:ligatures w14:val="none"/>
        </w:rPr>
        <w:t>EU-level</w:t>
      </w:r>
      <w:r w:rsidR="00A85416">
        <w:rPr>
          <w:rFonts w:eastAsia="Times New Roman" w:cs="Times New Roman"/>
          <w:b/>
          <w:color w:val="A20000"/>
          <w:kern w:val="0"/>
          <w:sz w:val="28"/>
          <w:szCs w:val="24"/>
          <w:lang w:val="en-GB"/>
          <w14:ligatures w14:val="none"/>
        </w:rPr>
        <w:t xml:space="preserve">: </w:t>
      </w:r>
      <w:r w:rsidRPr="006E3B47">
        <w:rPr>
          <w:rFonts w:eastAsia="Times New Roman" w:cs="Times New Roman"/>
          <w:b/>
          <w:color w:val="A20000"/>
          <w:kern w:val="0"/>
          <w:sz w:val="28"/>
          <w:szCs w:val="24"/>
          <w14:ligatures w14:val="none"/>
        </w:rPr>
        <w:t>Good practices for Emergency hotlines and on-demand information services</w:t>
      </w:r>
    </w:p>
    <w:p w14:paraId="638B0A6A" w14:textId="77777777" w:rsidR="00E830A8" w:rsidRPr="006E3B47" w:rsidRDefault="00E830A8" w:rsidP="00E830A8">
      <w:pPr>
        <w:numPr>
          <w:ilvl w:val="0"/>
          <w:numId w:val="7"/>
        </w:numPr>
        <w:spacing w:after="160"/>
        <w:contextualSpacing/>
        <w:rPr>
          <w:rFonts w:ascii="Verdana" w:eastAsia="Calibri" w:hAnsi="Verdana"/>
          <w:bCs/>
          <w:kern w:val="0"/>
          <w:sz w:val="24"/>
          <w14:ligatures w14:val="none"/>
        </w:rPr>
      </w:pPr>
      <w:r w:rsidRPr="006E3B47">
        <w:rPr>
          <w:rFonts w:ascii="Verdana" w:eastAsia="Calibri" w:hAnsi="Verdana"/>
          <w:bCs/>
          <w:kern w:val="0"/>
          <w:sz w:val="24"/>
          <w14:ligatures w14:val="none"/>
        </w:rPr>
        <w:t>France: 112 services (114) through Total Conversation with a deaf signing operator employed in the PSAP ensuring direct and instant communication instead of relying on a third party (remote sign language interpreter via VRS). Source: EUD Report on the implementation of the EECC. </w:t>
      </w:r>
    </w:p>
    <w:p w14:paraId="681B6337" w14:textId="77777777" w:rsidR="00E830A8" w:rsidRPr="006E3B47" w:rsidRDefault="00E830A8" w:rsidP="00E830A8">
      <w:pPr>
        <w:numPr>
          <w:ilvl w:val="0"/>
          <w:numId w:val="7"/>
        </w:numPr>
        <w:spacing w:after="160"/>
        <w:contextualSpacing/>
        <w:rPr>
          <w:rFonts w:ascii="Verdana" w:eastAsia="Calibri" w:hAnsi="Verdana"/>
          <w:bCs/>
          <w:kern w:val="0"/>
          <w:sz w:val="24"/>
          <w14:ligatures w14:val="none"/>
        </w:rPr>
      </w:pPr>
      <w:r w:rsidRPr="006E3B47">
        <w:rPr>
          <w:rFonts w:ascii="Verdana" w:eastAsia="Calibri" w:hAnsi="Verdana"/>
          <w:bCs/>
          <w:kern w:val="0"/>
          <w:sz w:val="24"/>
          <w14:ligatures w14:val="none"/>
        </w:rPr>
        <w:t>Ukraine: 112 services hired a team of 2 sign language interpreters inside PSAPs trained to work as operators, ensuring 24/7 availability in alternance for deaf sign language users. Source: EUD Report on the implementation of the EECC. </w:t>
      </w:r>
    </w:p>
    <w:p w14:paraId="7DBA2598" w14:textId="77777777" w:rsidR="00E830A8" w:rsidRPr="006E3B47" w:rsidRDefault="00E830A8" w:rsidP="00E830A8">
      <w:pPr>
        <w:numPr>
          <w:ilvl w:val="0"/>
          <w:numId w:val="7"/>
        </w:numPr>
        <w:spacing w:after="160"/>
        <w:contextualSpacing/>
        <w:rPr>
          <w:rFonts w:ascii="Verdana" w:eastAsia="Calibri" w:hAnsi="Verdana"/>
          <w:bCs/>
          <w:kern w:val="0"/>
          <w:sz w:val="24"/>
          <w14:ligatures w14:val="none"/>
        </w:rPr>
      </w:pPr>
      <w:r w:rsidRPr="006E3B47">
        <w:rPr>
          <w:rFonts w:ascii="Verdana" w:eastAsia="Calibri" w:hAnsi="Verdana"/>
          <w:bCs/>
          <w:kern w:val="0"/>
          <w:sz w:val="24"/>
          <w14:ligatures w14:val="none"/>
        </w:rPr>
        <w:t>Video Relay Services: more comprehensive coverage in Spain, France, Germany, and Sweden (contrasted with limited/no provision elsewhere). Source: EUD Report on the EECC.</w:t>
      </w:r>
    </w:p>
    <w:p w14:paraId="694138A5" w14:textId="77777777" w:rsidR="00E830A8" w:rsidRPr="00E830A8" w:rsidRDefault="00E830A8" w:rsidP="00E830A8">
      <w:pPr>
        <w:ind w:left="720"/>
        <w:contextualSpacing/>
        <w:rPr>
          <w:rFonts w:ascii="Verdana" w:eastAsia="Calibri" w:hAnsi="Verdana"/>
          <w:bCs/>
          <w:kern w:val="0"/>
          <w:sz w:val="24"/>
          <w14:ligatures w14:val="none"/>
        </w:rPr>
      </w:pPr>
    </w:p>
    <w:p w14:paraId="0626F8AC" w14:textId="1D6CE7B0" w:rsidR="00E830A8" w:rsidRPr="00E830A8" w:rsidRDefault="00A940F7" w:rsidP="00E830A8">
      <w:pPr>
        <w:keepNext/>
        <w:keepLines/>
        <w:spacing w:before="120" w:after="120"/>
        <w:outlineLvl w:val="2"/>
        <w:rPr>
          <w:rFonts w:eastAsia="Times New Roman" w:cs="Times New Roman"/>
          <w:b/>
          <w:color w:val="A20000"/>
          <w:kern w:val="0"/>
          <w:sz w:val="28"/>
          <w:szCs w:val="24"/>
          <w:lang w:val="en-GB"/>
          <w14:ligatures w14:val="none"/>
        </w:rPr>
      </w:pPr>
      <w:bookmarkStart w:id="5" w:name="_Hlk217055350"/>
      <w:r w:rsidRPr="00A940F7">
        <w:rPr>
          <w:rFonts w:eastAsia="Times New Roman" w:cs="Times New Roman"/>
          <w:b/>
          <w:color w:val="A20000"/>
          <w:kern w:val="0"/>
          <w:sz w:val="28"/>
          <w:szCs w:val="24"/>
          <w:lang w:val="en-GB"/>
          <w14:ligatures w14:val="none"/>
        </w:rPr>
        <w:t>EU-level (Sweden, Norway, Spain, Belgium)</w:t>
      </w:r>
      <w:r>
        <w:rPr>
          <w:rFonts w:eastAsia="Times New Roman" w:cs="Times New Roman"/>
          <w:b/>
          <w:color w:val="A20000"/>
          <w:kern w:val="0"/>
          <w:sz w:val="28"/>
          <w:szCs w:val="24"/>
          <w:lang w:val="en-GB"/>
          <w14:ligatures w14:val="none"/>
        </w:rPr>
        <w:t xml:space="preserve">: </w:t>
      </w:r>
      <w:proofErr w:type="spellStart"/>
      <w:r w:rsidR="00E830A8" w:rsidRPr="00E830A8">
        <w:rPr>
          <w:rFonts w:eastAsia="Times New Roman" w:cs="Times New Roman"/>
          <w:b/>
          <w:color w:val="A20000"/>
          <w:kern w:val="0"/>
          <w:sz w:val="28"/>
          <w:szCs w:val="24"/>
          <w:lang w:val="en-GB"/>
          <w14:ligatures w14:val="none"/>
        </w:rPr>
        <w:t>preparEU</w:t>
      </w:r>
      <w:proofErr w:type="spellEnd"/>
      <w:r w:rsidR="00E830A8" w:rsidRPr="00E830A8">
        <w:rPr>
          <w:rFonts w:eastAsia="Times New Roman" w:cs="Times New Roman"/>
          <w:b/>
          <w:color w:val="A20000"/>
          <w:kern w:val="0"/>
          <w:sz w:val="28"/>
          <w:szCs w:val="24"/>
          <w:lang w:val="en-GB"/>
          <w14:ligatures w14:val="none"/>
        </w:rPr>
        <w:t xml:space="preserve"> pilot project – inclusive risk communication with EU added value</w:t>
      </w:r>
    </w:p>
    <w:p w14:paraId="201E9316" w14:textId="77777777" w:rsidR="00E830A8" w:rsidRPr="00E830A8" w:rsidRDefault="00E830A8" w:rsidP="00E830A8">
      <w:pPr>
        <w:spacing w:after="160"/>
        <w:rPr>
          <w:rFonts w:ascii="Verdana" w:eastAsia="Times New Roman" w:hAnsi="Verdana"/>
          <w:bCs/>
          <w:kern w:val="0"/>
          <w:sz w:val="24"/>
          <w:lang w:val="en-GB"/>
          <w14:ligatures w14:val="none"/>
        </w:rPr>
      </w:pPr>
      <w:r w:rsidRPr="00E830A8">
        <w:rPr>
          <w:rFonts w:ascii="Verdana" w:eastAsia="Times New Roman" w:hAnsi="Verdana"/>
          <w:bCs/>
          <w:kern w:val="0"/>
          <w:sz w:val="24"/>
          <w:lang w:val="en-GB"/>
          <w14:ligatures w14:val="none"/>
        </w:rPr>
        <w:t xml:space="preserve">The </w:t>
      </w:r>
      <w:hyperlink r:id="rId40" w:history="1">
        <w:proofErr w:type="spellStart"/>
        <w:r w:rsidRPr="00E830A8">
          <w:rPr>
            <w:rFonts w:ascii="Verdana" w:eastAsia="Times New Roman" w:hAnsi="Verdana"/>
            <w:bCs/>
            <w:color w:val="0563C1"/>
            <w:kern w:val="0"/>
            <w:sz w:val="24"/>
            <w:u w:val="single"/>
            <w:lang w:val="en-GB"/>
            <w14:ligatures w14:val="none"/>
          </w:rPr>
          <w:t>preparEU</w:t>
        </w:r>
        <w:proofErr w:type="spellEnd"/>
        <w:r w:rsidRPr="00E830A8">
          <w:rPr>
            <w:rFonts w:ascii="Verdana" w:eastAsia="Times New Roman" w:hAnsi="Verdana"/>
            <w:bCs/>
            <w:color w:val="0563C1"/>
            <w:kern w:val="0"/>
            <w:sz w:val="24"/>
            <w:u w:val="single"/>
            <w:lang w:val="en-GB"/>
            <w14:ligatures w14:val="none"/>
          </w:rPr>
          <w:t xml:space="preserve"> Pilot Project</w:t>
        </w:r>
      </w:hyperlink>
      <w:r w:rsidRPr="00E830A8">
        <w:rPr>
          <w:rFonts w:ascii="Verdana" w:eastAsia="Times New Roman" w:hAnsi="Verdana"/>
          <w:bCs/>
          <w:kern w:val="0"/>
          <w:sz w:val="24"/>
          <w:lang w:val="en-GB"/>
          <w14:ligatures w14:val="none"/>
        </w:rPr>
        <w:t xml:space="preserve"> provides a strong example of emerging good practice in advancing inclusive and coordinated risk communication across the European Union. The project is documented in </w:t>
      </w:r>
      <w:r w:rsidRPr="00E830A8">
        <w:rPr>
          <w:rFonts w:ascii="Verdana" w:eastAsia="Times New Roman" w:hAnsi="Verdana"/>
          <w:bCs/>
          <w:i/>
          <w:iCs/>
          <w:kern w:val="0"/>
          <w:sz w:val="24"/>
          <w:lang w:val="en-GB"/>
          <w14:ligatures w14:val="none"/>
        </w:rPr>
        <w:t xml:space="preserve">Risk Communication </w:t>
      </w:r>
      <w:r w:rsidRPr="00E830A8">
        <w:rPr>
          <w:rFonts w:ascii="Verdana" w:eastAsia="Times New Roman" w:hAnsi="Verdana"/>
          <w:bCs/>
          <w:i/>
          <w:iCs/>
          <w:kern w:val="0"/>
          <w:sz w:val="24"/>
          <w:lang w:val="en-GB"/>
          <w14:ligatures w14:val="none"/>
        </w:rPr>
        <w:lastRenderedPageBreak/>
        <w:t xml:space="preserve">with an EU Added Value: The </w:t>
      </w:r>
      <w:proofErr w:type="spellStart"/>
      <w:r w:rsidRPr="00E830A8">
        <w:rPr>
          <w:rFonts w:ascii="Verdana" w:eastAsia="Times New Roman" w:hAnsi="Verdana"/>
          <w:bCs/>
          <w:i/>
          <w:iCs/>
          <w:kern w:val="0"/>
          <w:sz w:val="24"/>
          <w:lang w:val="en-GB"/>
          <w14:ligatures w14:val="none"/>
        </w:rPr>
        <w:t>preparEU</w:t>
      </w:r>
      <w:proofErr w:type="spellEnd"/>
      <w:r w:rsidRPr="00E830A8">
        <w:rPr>
          <w:rFonts w:ascii="Verdana" w:eastAsia="Times New Roman" w:hAnsi="Verdana"/>
          <w:bCs/>
          <w:i/>
          <w:iCs/>
          <w:kern w:val="0"/>
          <w:sz w:val="24"/>
          <w:lang w:val="en-GB"/>
          <w14:ligatures w14:val="none"/>
        </w:rPr>
        <w:t xml:space="preserve"> Pilot Project – Recommendations for Coordinated and Inclusive Actions to Enhance Population Resilience across the EU</w:t>
      </w:r>
      <w:r w:rsidRPr="00E830A8">
        <w:rPr>
          <w:rFonts w:ascii="Verdana" w:eastAsia="Times New Roman" w:hAnsi="Verdana"/>
          <w:bCs/>
          <w:kern w:val="0"/>
          <w:sz w:val="24"/>
          <w:lang w:val="en-GB"/>
          <w14:ligatures w14:val="none"/>
        </w:rPr>
        <w:t xml:space="preserve"> (MSB, 2025), produced by the Swedish Civil Contingencies Agency (MSB).</w:t>
      </w:r>
    </w:p>
    <w:p w14:paraId="4FFD7A19" w14:textId="77777777" w:rsidR="00E830A8" w:rsidRPr="00E830A8" w:rsidRDefault="00E830A8" w:rsidP="00E830A8">
      <w:pPr>
        <w:spacing w:after="160"/>
        <w:rPr>
          <w:rFonts w:ascii="Verdana" w:eastAsia="Times New Roman" w:hAnsi="Verdana"/>
          <w:bCs/>
          <w:kern w:val="0"/>
          <w:sz w:val="24"/>
          <w:lang w:val="en-GB"/>
          <w14:ligatures w14:val="none"/>
        </w:rPr>
      </w:pPr>
      <w:r w:rsidRPr="00E830A8">
        <w:rPr>
          <w:rFonts w:ascii="Verdana" w:eastAsia="Times New Roman" w:hAnsi="Verdana"/>
          <w:bCs/>
          <w:kern w:val="0"/>
          <w:sz w:val="24"/>
          <w:lang w:val="en-GB"/>
          <w14:ligatures w14:val="none"/>
        </w:rPr>
        <w:t>Launched in February 2024 and led by Sweden with Norway, Spain, and Belgium, the project supports the implementation of Union Disaster Resilience Goal 2 (“Prepare”) and complements the Union Civil Protection Mechanism. It aligns closely with the European Preparedness Union Strategy (2025), particularly its emphasis on a whole-of-society approach, inclusive risk communication, and a culture of preparedness.</w:t>
      </w:r>
    </w:p>
    <w:p w14:paraId="4A41F962" w14:textId="77777777" w:rsidR="00E830A8" w:rsidRPr="00E830A8" w:rsidRDefault="00E830A8" w:rsidP="00E830A8">
      <w:pPr>
        <w:spacing w:after="160"/>
        <w:rPr>
          <w:rFonts w:ascii="Verdana" w:eastAsia="Times New Roman" w:hAnsi="Verdana"/>
          <w:bCs/>
          <w:kern w:val="0"/>
          <w:sz w:val="24"/>
          <w:lang w:val="en-GB"/>
          <w14:ligatures w14:val="none"/>
        </w:rPr>
      </w:pPr>
      <w:r w:rsidRPr="00E830A8">
        <w:rPr>
          <w:rFonts w:ascii="Verdana" w:eastAsia="Times New Roman" w:hAnsi="Verdana"/>
          <w:bCs/>
          <w:kern w:val="0"/>
          <w:sz w:val="24"/>
          <w:lang w:val="en-GB"/>
          <w14:ligatures w14:val="none"/>
        </w:rPr>
        <w:t xml:space="preserve">The project applied a participatory and evidence-based methodology, combining findings from the Commission’s </w:t>
      </w:r>
      <w:proofErr w:type="spellStart"/>
      <w:r w:rsidRPr="00E830A8">
        <w:rPr>
          <w:rFonts w:ascii="Verdana" w:eastAsia="Times New Roman" w:hAnsi="Verdana"/>
          <w:bCs/>
          <w:kern w:val="0"/>
          <w:sz w:val="24"/>
          <w:lang w:val="en-GB"/>
          <w14:ligatures w14:val="none"/>
        </w:rPr>
        <w:t>PreparEU</w:t>
      </w:r>
      <w:proofErr w:type="spellEnd"/>
      <w:r w:rsidRPr="00E830A8">
        <w:rPr>
          <w:rFonts w:ascii="Verdana" w:eastAsia="Times New Roman" w:hAnsi="Verdana"/>
          <w:bCs/>
          <w:kern w:val="0"/>
          <w:sz w:val="24"/>
          <w:lang w:val="en-GB"/>
          <w14:ligatures w14:val="none"/>
        </w:rPr>
        <w:t xml:space="preserve"> Mapping and Feasibility Study with a web-based survey and multi-stakeholder workshops involving Member and Participating States, experts, and civil society. This ensured that recommendations reflect both existing practices and stakeholder experience, while remaining adaptable to diverse national contexts.</w:t>
      </w:r>
    </w:p>
    <w:p w14:paraId="6008F872" w14:textId="77777777" w:rsidR="00E830A8" w:rsidRPr="00E830A8" w:rsidRDefault="00E830A8" w:rsidP="00E830A8">
      <w:pPr>
        <w:spacing w:after="160"/>
        <w:rPr>
          <w:rFonts w:ascii="Verdana" w:eastAsia="Times New Roman" w:hAnsi="Verdana"/>
          <w:bCs/>
          <w:kern w:val="0"/>
          <w:sz w:val="24"/>
          <w:lang w:val="en-GB"/>
          <w14:ligatures w14:val="none"/>
        </w:rPr>
      </w:pPr>
      <w:r w:rsidRPr="00E830A8">
        <w:rPr>
          <w:rFonts w:ascii="Verdana" w:eastAsia="Times New Roman" w:hAnsi="Verdana"/>
          <w:bCs/>
          <w:kern w:val="0"/>
          <w:sz w:val="24"/>
          <w:lang w:val="en-GB"/>
          <w14:ligatures w14:val="none"/>
        </w:rPr>
        <w:t xml:space="preserve">Five core concepts were developed, including Groups at Risk – A Guide for Inclusive Risk Communication, which received particularly strong support. This concept addresses persistent gaps in national preparedness strategies, where risk communication often fails to reach persons with disabilities and other groups facing structural barriers. </w:t>
      </w:r>
      <w:r w:rsidRPr="00E830A8">
        <w:rPr>
          <w:rFonts w:ascii="Verdana" w:eastAsia="Times New Roman" w:hAnsi="Verdana"/>
          <w:bCs/>
          <w:kern w:val="0"/>
          <w:sz w:val="24"/>
          <w14:ligatures w14:val="none"/>
        </w:rPr>
        <w:t xml:space="preserve">A key contribution of this component is its conceptual shift away from framing persons with disabilities as “vulnerable”, </w:t>
      </w:r>
      <w:proofErr w:type="spellStart"/>
      <w:r w:rsidRPr="00E830A8">
        <w:rPr>
          <w:rFonts w:ascii="Verdana" w:eastAsia="Times New Roman" w:hAnsi="Verdana"/>
          <w:bCs/>
          <w:kern w:val="0"/>
          <w:sz w:val="24"/>
          <w14:ligatures w14:val="none"/>
        </w:rPr>
        <w:t>recognising</w:t>
      </w:r>
      <w:proofErr w:type="spellEnd"/>
      <w:r w:rsidRPr="00E830A8">
        <w:rPr>
          <w:rFonts w:ascii="Verdana" w:eastAsia="Times New Roman" w:hAnsi="Verdana"/>
          <w:bCs/>
          <w:kern w:val="0"/>
          <w:sz w:val="24"/>
          <w14:ligatures w14:val="none"/>
        </w:rPr>
        <w:t xml:space="preserve"> instead that risk and vulnerability arise from inaccessible systems, communication barriers, and exclusion from planning. This aligns with the Sendai Framework and the IASC Guidelines on the Inclusion of Persons with Disabilities in Humanitarian </w:t>
      </w:r>
      <w:proofErr w:type="gramStart"/>
      <w:r w:rsidRPr="00E830A8">
        <w:rPr>
          <w:rFonts w:ascii="Verdana" w:eastAsia="Times New Roman" w:hAnsi="Verdana"/>
          <w:bCs/>
          <w:kern w:val="0"/>
          <w:sz w:val="24"/>
          <w14:ligatures w14:val="none"/>
        </w:rPr>
        <w:t>Action, and</w:t>
      </w:r>
      <w:proofErr w:type="gramEnd"/>
      <w:r w:rsidRPr="00E830A8">
        <w:rPr>
          <w:rFonts w:ascii="Verdana" w:eastAsia="Times New Roman" w:hAnsi="Verdana"/>
          <w:bCs/>
          <w:kern w:val="0"/>
          <w:sz w:val="24"/>
          <w14:ligatures w14:val="none"/>
        </w:rPr>
        <w:t xml:space="preserve"> was explicitly reflected in the final terminology and recommendations.</w:t>
      </w:r>
    </w:p>
    <w:p w14:paraId="53301111" w14:textId="77777777" w:rsidR="00E830A8" w:rsidRPr="00E830A8" w:rsidRDefault="00E830A8" w:rsidP="00E830A8">
      <w:pPr>
        <w:spacing w:after="160"/>
        <w:rPr>
          <w:rFonts w:ascii="Verdana" w:eastAsia="Times New Roman" w:hAnsi="Verdana"/>
          <w:bCs/>
          <w:kern w:val="0"/>
          <w:sz w:val="24"/>
          <w:lang w:val="en-GB"/>
          <w14:ligatures w14:val="none"/>
        </w:rPr>
      </w:pPr>
      <w:r w:rsidRPr="00E830A8">
        <w:rPr>
          <w:rFonts w:ascii="Verdana" w:eastAsia="Times New Roman" w:hAnsi="Verdana"/>
          <w:bCs/>
          <w:kern w:val="0"/>
          <w:sz w:val="24"/>
          <w:lang w:val="en-GB"/>
          <w14:ligatures w14:val="none"/>
        </w:rPr>
        <w:t>The recommendations emphasise that inclusive risk communication must be treated as a core element of preparedness. They call for the meaningful participation of persons with disabilities and their representative organisations from the earliest stages of planning, with accessibility and reasonable accommodation adequately resourced. Accessible communication across multiple formats and channels is presented as standard practice, not an optional measure.</w:t>
      </w:r>
    </w:p>
    <w:p w14:paraId="760BA957" w14:textId="77777777" w:rsidR="00E830A8" w:rsidRPr="00E830A8" w:rsidRDefault="00E830A8" w:rsidP="00E830A8">
      <w:pPr>
        <w:spacing w:after="160"/>
        <w:rPr>
          <w:rFonts w:ascii="Verdana" w:eastAsia="Times New Roman" w:hAnsi="Verdana"/>
          <w:bCs/>
          <w:kern w:val="0"/>
          <w:sz w:val="24"/>
          <w:lang w:val="en-GB"/>
          <w14:ligatures w14:val="none"/>
        </w:rPr>
      </w:pPr>
      <w:r w:rsidRPr="00E830A8">
        <w:rPr>
          <w:rFonts w:ascii="Verdana" w:eastAsia="Times New Roman" w:hAnsi="Verdana"/>
          <w:bCs/>
          <w:kern w:val="0"/>
          <w:sz w:val="24"/>
          <w:lang w:val="en-GB"/>
          <w14:ligatures w14:val="none"/>
        </w:rPr>
        <w:t>At EU level, the publication highlights the added value of coordination, particularly through shared guidance and mutual learning via the Union Civil Protection Knowledge Network. At national level, it stresses adapting preparedness concepts—such as the 6 Basics of Self-Preparedness—to the needs of persons with different disabilities and establishing structured engagement mechanisms with OPDs.</w:t>
      </w:r>
    </w:p>
    <w:p w14:paraId="3268326F" w14:textId="411092AC" w:rsidR="00E830A8" w:rsidRPr="00E830A8" w:rsidRDefault="00E830A8" w:rsidP="007C679D">
      <w:pPr>
        <w:spacing w:after="160"/>
        <w:rPr>
          <w:rFonts w:ascii="Verdana" w:eastAsia="Calibri" w:hAnsi="Verdana"/>
          <w:kern w:val="0"/>
          <w:sz w:val="24"/>
          <w14:ligatures w14:val="none"/>
        </w:rPr>
      </w:pPr>
      <w:r w:rsidRPr="00E830A8">
        <w:rPr>
          <w:rFonts w:ascii="Verdana" w:eastAsia="Times New Roman" w:hAnsi="Verdana"/>
          <w:bCs/>
          <w:kern w:val="0"/>
          <w:sz w:val="24"/>
          <w:lang w:val="en-GB"/>
          <w14:ligatures w14:val="none"/>
        </w:rPr>
        <w:lastRenderedPageBreak/>
        <w:t xml:space="preserve">Overall, the </w:t>
      </w:r>
      <w:proofErr w:type="spellStart"/>
      <w:r w:rsidRPr="00E830A8">
        <w:rPr>
          <w:rFonts w:ascii="Verdana" w:eastAsia="Times New Roman" w:hAnsi="Verdana"/>
          <w:bCs/>
          <w:kern w:val="0"/>
          <w:sz w:val="24"/>
          <w:lang w:val="en-GB"/>
          <w14:ligatures w14:val="none"/>
        </w:rPr>
        <w:t>preparEU</w:t>
      </w:r>
      <w:proofErr w:type="spellEnd"/>
      <w:r w:rsidRPr="00E830A8">
        <w:rPr>
          <w:rFonts w:ascii="Verdana" w:eastAsia="Times New Roman" w:hAnsi="Verdana"/>
          <w:bCs/>
          <w:kern w:val="0"/>
          <w:sz w:val="24"/>
          <w:lang w:val="en-GB"/>
          <w14:ligatures w14:val="none"/>
        </w:rPr>
        <w:t xml:space="preserve"> Pilot Project represents a promising practice in linking disability inclusion, risk communication, and preparedness within an EU-wide resilience agenda, and provides a practical foundation for strengthening disability-inclusive preparedness under the Preparedness Union Strategy and Action 33.</w:t>
      </w:r>
      <w:bookmarkEnd w:id="5"/>
    </w:p>
    <w:p w14:paraId="6263971A" w14:textId="77777777" w:rsidR="00E830A8" w:rsidRPr="00E830A8" w:rsidRDefault="00E830A8" w:rsidP="00E830A8">
      <w:pPr>
        <w:rPr>
          <w:rFonts w:ascii="Verdana" w:eastAsia="Calibri" w:hAnsi="Verdana"/>
          <w:kern w:val="0"/>
          <w:sz w:val="24"/>
          <w14:ligatures w14:val="none"/>
        </w:rPr>
      </w:pPr>
    </w:p>
    <w:p w14:paraId="6A6028DC" w14:textId="77777777" w:rsidR="00C73706" w:rsidRDefault="00C73706"/>
    <w:sectPr w:rsidR="00C73706" w:rsidSect="00751515">
      <w:footerReference w:type="even" r:id="rId41"/>
      <w:footerReference w:type="default" r:id="rId42"/>
      <w:footerReference w:type="first" r:id="rId43"/>
      <w:pgSz w:w="11906" w:h="16838"/>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083F" w14:textId="77777777" w:rsidR="00943626" w:rsidRDefault="00943626" w:rsidP="006E3B47">
      <w:pPr>
        <w:spacing w:line="240" w:lineRule="auto"/>
      </w:pPr>
      <w:r>
        <w:separator/>
      </w:r>
    </w:p>
  </w:endnote>
  <w:endnote w:type="continuationSeparator" w:id="0">
    <w:p w14:paraId="6A085264" w14:textId="77777777" w:rsidR="00943626" w:rsidRDefault="00943626" w:rsidP="006E3B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3DF8" w14:textId="40701765" w:rsidR="00012637" w:rsidRDefault="00012637">
    <w:pPr>
      <w:pStyle w:val="Footer"/>
    </w:pPr>
    <w:r>
      <w:rPr>
        <w:noProof/>
      </w:rPr>
      <mc:AlternateContent>
        <mc:Choice Requires="wps">
          <w:drawing>
            <wp:anchor distT="0" distB="0" distL="0" distR="0" simplePos="0" relativeHeight="251659264" behindDoc="0" locked="0" layoutInCell="1" allowOverlap="1" wp14:anchorId="273E604D" wp14:editId="3D82F756">
              <wp:simplePos x="635" y="635"/>
              <wp:positionH relativeFrom="page">
                <wp:align>right</wp:align>
              </wp:positionH>
              <wp:positionV relativeFrom="page">
                <wp:align>bottom</wp:align>
              </wp:positionV>
              <wp:extent cx="1170305" cy="357505"/>
              <wp:effectExtent l="0" t="0" r="0" b="0"/>
              <wp:wrapNone/>
              <wp:docPr id="162422313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55BFD8FB" w14:textId="3BF3EAE7" w:rsidR="00012637" w:rsidRPr="00012637" w:rsidRDefault="00012637" w:rsidP="00012637">
                          <w:pPr>
                            <w:rPr>
                              <w:rFonts w:ascii="Aptos" w:eastAsia="Aptos" w:hAnsi="Aptos" w:cs="Aptos"/>
                              <w:noProof/>
                              <w:color w:val="000000"/>
                              <w:sz w:val="20"/>
                              <w:szCs w:val="20"/>
                            </w:rPr>
                          </w:pPr>
                          <w:r w:rsidRPr="0001263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73E604D"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" filled="f" stroked="f">
              <v:fill o:detectmouseclick="t"/>
              <v:textbox style="mso-fit-shape-to-text:t" inset="0,0,20pt,15pt">
                <w:txbxContent>
                  <w:p w14:paraId="55BFD8FB" w14:textId="3BF3EAE7" w:rsidR="00012637" w:rsidRPr="00012637" w:rsidRDefault="00012637" w:rsidP="00012637">
                    <w:pPr>
                      <w:rPr>
                        <w:rFonts w:ascii="Aptos" w:eastAsia="Aptos" w:hAnsi="Aptos" w:cs="Aptos"/>
                        <w:noProof/>
                        <w:color w:val="000000"/>
                        <w:sz w:val="20"/>
                        <w:szCs w:val="20"/>
                      </w:rPr>
                    </w:pPr>
                    <w:r w:rsidRPr="00012637">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736E" w14:textId="0B478810" w:rsidR="006E3B47" w:rsidRDefault="00012637">
    <w:pPr>
      <w:pStyle w:val="Footer"/>
      <w:jc w:val="center"/>
    </w:pPr>
    <w:r>
      <w:rPr>
        <w:noProof/>
      </w:rPr>
      <mc:AlternateContent>
        <mc:Choice Requires="wps">
          <w:drawing>
            <wp:anchor distT="0" distB="0" distL="0" distR="0" simplePos="0" relativeHeight="251660288" behindDoc="0" locked="0" layoutInCell="1" allowOverlap="1" wp14:anchorId="523B803D" wp14:editId="74728608">
              <wp:simplePos x="914400" y="9915525"/>
              <wp:positionH relativeFrom="page">
                <wp:align>right</wp:align>
              </wp:positionH>
              <wp:positionV relativeFrom="page">
                <wp:align>bottom</wp:align>
              </wp:positionV>
              <wp:extent cx="1170305" cy="357505"/>
              <wp:effectExtent l="0" t="0" r="0" b="0"/>
              <wp:wrapNone/>
              <wp:docPr id="170533082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482A2F35" w14:textId="1561DAF3" w:rsidR="00012637" w:rsidRPr="00012637" w:rsidRDefault="00012637" w:rsidP="00012637">
                          <w:pPr>
                            <w:rPr>
                              <w:rFonts w:ascii="Aptos" w:eastAsia="Aptos" w:hAnsi="Aptos" w:cs="Aptos"/>
                              <w:noProof/>
                              <w:color w:val="000000"/>
                              <w:sz w:val="20"/>
                              <w:szCs w:val="20"/>
                            </w:rPr>
                          </w:pPr>
                          <w:r w:rsidRPr="0001263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3B803D" id="_x0000_t202" coordsize="21600,21600" o:spt="202" path="m,l,21600r21600,l21600,xe">
              <v:stroke joinstyle="miter"/>
              <v:path gradientshapeok="t" o:connecttype="rect"/>
            </v:shapetype>
            <v:shape id="Text Box 3" o:spid="_x0000_s1027" type="#_x0000_t202" alt="Official Use Only" style="position:absolute;left:0;text-align:left;margin-left:40.95pt;margin-top:0;width:92.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" filled="f" stroked="f">
              <v:fill o:detectmouseclick="t"/>
              <v:textbox style="mso-fit-shape-to-text:t" inset="0,0,20pt,15pt">
                <w:txbxContent>
                  <w:p w14:paraId="482A2F35" w14:textId="1561DAF3" w:rsidR="00012637" w:rsidRPr="00012637" w:rsidRDefault="00012637" w:rsidP="00012637">
                    <w:pPr>
                      <w:rPr>
                        <w:rFonts w:ascii="Aptos" w:eastAsia="Aptos" w:hAnsi="Aptos" w:cs="Aptos"/>
                        <w:noProof/>
                        <w:color w:val="000000"/>
                        <w:sz w:val="20"/>
                        <w:szCs w:val="20"/>
                      </w:rPr>
                    </w:pPr>
                    <w:r w:rsidRPr="00012637">
                      <w:rPr>
                        <w:rFonts w:ascii="Aptos" w:eastAsia="Aptos" w:hAnsi="Aptos" w:cs="Aptos"/>
                        <w:noProof/>
                        <w:color w:val="000000"/>
                        <w:sz w:val="20"/>
                        <w:szCs w:val="20"/>
                      </w:rPr>
                      <w:t>Official Use Only</w:t>
                    </w:r>
                  </w:p>
                </w:txbxContent>
              </v:textbox>
              <w10:wrap anchorx="page" anchory="page"/>
            </v:shape>
          </w:pict>
        </mc:Fallback>
      </mc:AlternateContent>
    </w:r>
    <w:sdt>
      <w:sdtPr>
        <w:id w:val="-1469357796"/>
        <w:docPartObj>
          <w:docPartGallery w:val="Page Numbers (Bottom of Page)"/>
          <w:docPartUnique/>
        </w:docPartObj>
      </w:sdtPr>
      <w:sdtContent>
        <w:r w:rsidR="006E3B47">
          <w:fldChar w:fldCharType="begin"/>
        </w:r>
        <w:r w:rsidR="006E3B47">
          <w:instrText>PAGE   \* MERGEFORMAT</w:instrText>
        </w:r>
        <w:r w:rsidR="006E3B47">
          <w:fldChar w:fldCharType="separate"/>
        </w:r>
        <w:r w:rsidR="006E3B47">
          <w:rPr>
            <w:lang w:val="en-GB"/>
          </w:rPr>
          <w:t>2</w:t>
        </w:r>
        <w:r w:rsidR="006E3B47">
          <w:fldChar w:fldCharType="end"/>
        </w:r>
      </w:sdtContent>
    </w:sdt>
  </w:p>
  <w:p w14:paraId="37565674" w14:textId="77777777" w:rsidR="006E3B47" w:rsidRDefault="006E3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3275" w14:textId="46E4D82A" w:rsidR="00012637" w:rsidRDefault="00012637">
    <w:pPr>
      <w:pStyle w:val="Footer"/>
    </w:pPr>
    <w:r>
      <w:rPr>
        <w:noProof/>
      </w:rPr>
      <mc:AlternateContent>
        <mc:Choice Requires="wps">
          <w:drawing>
            <wp:anchor distT="0" distB="0" distL="0" distR="0" simplePos="0" relativeHeight="251658240" behindDoc="0" locked="0" layoutInCell="1" allowOverlap="1" wp14:anchorId="544595C1" wp14:editId="257F627E">
              <wp:simplePos x="635" y="635"/>
              <wp:positionH relativeFrom="page">
                <wp:align>right</wp:align>
              </wp:positionH>
              <wp:positionV relativeFrom="page">
                <wp:align>bottom</wp:align>
              </wp:positionV>
              <wp:extent cx="1170305" cy="357505"/>
              <wp:effectExtent l="0" t="0" r="0" b="0"/>
              <wp:wrapNone/>
              <wp:docPr id="1140804560"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42A92138" w14:textId="6D6C2CF2" w:rsidR="00012637" w:rsidRPr="00012637" w:rsidRDefault="00012637" w:rsidP="00012637">
                          <w:pPr>
                            <w:rPr>
                              <w:rFonts w:ascii="Aptos" w:eastAsia="Aptos" w:hAnsi="Aptos" w:cs="Aptos"/>
                              <w:noProof/>
                              <w:color w:val="000000"/>
                              <w:sz w:val="20"/>
                              <w:szCs w:val="20"/>
                            </w:rPr>
                          </w:pPr>
                          <w:r w:rsidRPr="0001263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4595C1" id="_x0000_t202" coordsize="21600,21600" o:spt="202" path="m,l,21600r21600,l21600,xe">
              <v:stroke joinstyle="miter"/>
              <v:path gradientshapeok="t" o:connecttype="rect"/>
            </v:shapetype>
            <v:shape id="Text Box 1" o:spid="_x0000_s1028" type="#_x0000_t202" alt="Official Use Only" style="position:absolute;margin-left:40.95pt;margin-top:0;width:92.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" filled="f" stroked="f">
              <v:fill o:detectmouseclick="t"/>
              <v:textbox style="mso-fit-shape-to-text:t" inset="0,0,20pt,15pt">
                <w:txbxContent>
                  <w:p w14:paraId="42A92138" w14:textId="6D6C2CF2" w:rsidR="00012637" w:rsidRPr="00012637" w:rsidRDefault="00012637" w:rsidP="00012637">
                    <w:pPr>
                      <w:rPr>
                        <w:rFonts w:ascii="Aptos" w:eastAsia="Aptos" w:hAnsi="Aptos" w:cs="Aptos"/>
                        <w:noProof/>
                        <w:color w:val="000000"/>
                        <w:sz w:val="20"/>
                        <w:szCs w:val="20"/>
                      </w:rPr>
                    </w:pPr>
                    <w:r w:rsidRPr="00012637">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D9C0" w14:textId="77777777" w:rsidR="00943626" w:rsidRDefault="00943626" w:rsidP="006E3B47">
      <w:pPr>
        <w:spacing w:line="240" w:lineRule="auto"/>
      </w:pPr>
      <w:r>
        <w:separator/>
      </w:r>
    </w:p>
  </w:footnote>
  <w:footnote w:type="continuationSeparator" w:id="0">
    <w:p w14:paraId="4148A0D1" w14:textId="77777777" w:rsidR="00943626" w:rsidRDefault="00943626" w:rsidP="006E3B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10E"/>
    <w:multiLevelType w:val="multilevel"/>
    <w:tmpl w:val="D2048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A02F49"/>
    <w:multiLevelType w:val="multilevel"/>
    <w:tmpl w:val="5A7E0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A765A"/>
    <w:multiLevelType w:val="hybridMultilevel"/>
    <w:tmpl w:val="5888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A7303"/>
    <w:multiLevelType w:val="multilevel"/>
    <w:tmpl w:val="3B743B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FE00490"/>
    <w:multiLevelType w:val="hybridMultilevel"/>
    <w:tmpl w:val="3950317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1D48D9"/>
    <w:multiLevelType w:val="hybridMultilevel"/>
    <w:tmpl w:val="C1D2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C3942"/>
    <w:multiLevelType w:val="multilevel"/>
    <w:tmpl w:val="C09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46601"/>
    <w:multiLevelType w:val="multilevel"/>
    <w:tmpl w:val="E176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787306"/>
    <w:multiLevelType w:val="multilevel"/>
    <w:tmpl w:val="0BF04CB2"/>
    <w:lvl w:ilvl="0">
      <w:start w:val="1"/>
      <w:numFmt w:val="decimal"/>
      <w:lvlText w:val="%1."/>
      <w:lvlJc w:val="left"/>
      <w:pPr>
        <w:tabs>
          <w:tab w:val="num" w:pos="720"/>
        </w:tabs>
        <w:ind w:left="720" w:hanging="360"/>
      </w:pPr>
      <w:rPr>
        <w:rFonts w:hint="default"/>
        <w:b w:val="0"/>
        <w:bCs w:val="0"/>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57DDC"/>
    <w:multiLevelType w:val="hybridMultilevel"/>
    <w:tmpl w:val="53C41B0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9A3276"/>
    <w:multiLevelType w:val="hybridMultilevel"/>
    <w:tmpl w:val="F2A2E11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2B7EE1"/>
    <w:multiLevelType w:val="hybridMultilevel"/>
    <w:tmpl w:val="8376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42CD2"/>
    <w:multiLevelType w:val="multilevel"/>
    <w:tmpl w:val="26B2DFEC"/>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434B0"/>
    <w:multiLevelType w:val="multilevel"/>
    <w:tmpl w:val="E7E0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8D6528"/>
    <w:multiLevelType w:val="hybridMultilevel"/>
    <w:tmpl w:val="EA181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2E3DF4"/>
    <w:multiLevelType w:val="hybridMultilevel"/>
    <w:tmpl w:val="029EA8A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7443130">
    <w:abstractNumId w:val="12"/>
  </w:num>
  <w:num w:numId="2" w16cid:durableId="1868104152">
    <w:abstractNumId w:val="1"/>
  </w:num>
  <w:num w:numId="3" w16cid:durableId="393740449">
    <w:abstractNumId w:val="6"/>
  </w:num>
  <w:num w:numId="4" w16cid:durableId="349262784">
    <w:abstractNumId w:val="3"/>
  </w:num>
  <w:num w:numId="5" w16cid:durableId="239290315">
    <w:abstractNumId w:val="13"/>
  </w:num>
  <w:num w:numId="6" w16cid:durableId="1696812131">
    <w:abstractNumId w:val="7"/>
  </w:num>
  <w:num w:numId="7" w16cid:durableId="26179265">
    <w:abstractNumId w:val="5"/>
  </w:num>
  <w:num w:numId="8" w16cid:durableId="138884290">
    <w:abstractNumId w:val="8"/>
  </w:num>
  <w:num w:numId="9" w16cid:durableId="1842232544">
    <w:abstractNumId w:val="0"/>
  </w:num>
  <w:num w:numId="10" w16cid:durableId="1580217100">
    <w:abstractNumId w:val="2"/>
  </w:num>
  <w:num w:numId="11" w16cid:durableId="1447965977">
    <w:abstractNumId w:val="11"/>
  </w:num>
  <w:num w:numId="12" w16cid:durableId="272251359">
    <w:abstractNumId w:val="15"/>
  </w:num>
  <w:num w:numId="13" w16cid:durableId="1024359676">
    <w:abstractNumId w:val="4"/>
  </w:num>
  <w:num w:numId="14" w16cid:durableId="1195193104">
    <w:abstractNumId w:val="9"/>
  </w:num>
  <w:num w:numId="15" w16cid:durableId="1413701923">
    <w:abstractNumId w:val="10"/>
  </w:num>
  <w:num w:numId="16" w16cid:durableId="1091273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9E"/>
    <w:rsid w:val="00000526"/>
    <w:rsid w:val="00012637"/>
    <w:rsid w:val="000435B2"/>
    <w:rsid w:val="00062C19"/>
    <w:rsid w:val="000C279E"/>
    <w:rsid w:val="000F01E7"/>
    <w:rsid w:val="00123A10"/>
    <w:rsid w:val="00144BFD"/>
    <w:rsid w:val="001C5A5E"/>
    <w:rsid w:val="001D0A27"/>
    <w:rsid w:val="001F24FF"/>
    <w:rsid w:val="00243E6D"/>
    <w:rsid w:val="00256BF3"/>
    <w:rsid w:val="00264883"/>
    <w:rsid w:val="00275621"/>
    <w:rsid w:val="00292322"/>
    <w:rsid w:val="002C7C27"/>
    <w:rsid w:val="002D1689"/>
    <w:rsid w:val="002E4E41"/>
    <w:rsid w:val="002F3541"/>
    <w:rsid w:val="003052E8"/>
    <w:rsid w:val="003156D2"/>
    <w:rsid w:val="00327969"/>
    <w:rsid w:val="00345F19"/>
    <w:rsid w:val="00391ADF"/>
    <w:rsid w:val="0039219A"/>
    <w:rsid w:val="003B4FC1"/>
    <w:rsid w:val="003D4D3A"/>
    <w:rsid w:val="003F0C36"/>
    <w:rsid w:val="0042511A"/>
    <w:rsid w:val="00443310"/>
    <w:rsid w:val="00475847"/>
    <w:rsid w:val="004770DE"/>
    <w:rsid w:val="00483EA7"/>
    <w:rsid w:val="0048545F"/>
    <w:rsid w:val="004D7034"/>
    <w:rsid w:val="00505367"/>
    <w:rsid w:val="00533D00"/>
    <w:rsid w:val="005455D8"/>
    <w:rsid w:val="005A2374"/>
    <w:rsid w:val="005D2FE1"/>
    <w:rsid w:val="005D7EE7"/>
    <w:rsid w:val="0060111B"/>
    <w:rsid w:val="00683946"/>
    <w:rsid w:val="00696DBE"/>
    <w:rsid w:val="006E3B47"/>
    <w:rsid w:val="006E41AC"/>
    <w:rsid w:val="0074207A"/>
    <w:rsid w:val="00751515"/>
    <w:rsid w:val="0076047A"/>
    <w:rsid w:val="007611F1"/>
    <w:rsid w:val="00764380"/>
    <w:rsid w:val="007762AC"/>
    <w:rsid w:val="00795918"/>
    <w:rsid w:val="007B4ACC"/>
    <w:rsid w:val="007C2FFE"/>
    <w:rsid w:val="007C679D"/>
    <w:rsid w:val="008033A8"/>
    <w:rsid w:val="008558F4"/>
    <w:rsid w:val="0086226A"/>
    <w:rsid w:val="00883909"/>
    <w:rsid w:val="00917D9E"/>
    <w:rsid w:val="00943626"/>
    <w:rsid w:val="00993976"/>
    <w:rsid w:val="009A6DF2"/>
    <w:rsid w:val="009C14EB"/>
    <w:rsid w:val="009F0020"/>
    <w:rsid w:val="009F3442"/>
    <w:rsid w:val="00A07CAB"/>
    <w:rsid w:val="00A15508"/>
    <w:rsid w:val="00A279A9"/>
    <w:rsid w:val="00A61BAB"/>
    <w:rsid w:val="00A65DC9"/>
    <w:rsid w:val="00A75E7E"/>
    <w:rsid w:val="00A82477"/>
    <w:rsid w:val="00A85416"/>
    <w:rsid w:val="00A940F7"/>
    <w:rsid w:val="00AC488E"/>
    <w:rsid w:val="00AD5645"/>
    <w:rsid w:val="00AE51F4"/>
    <w:rsid w:val="00B66362"/>
    <w:rsid w:val="00BF4E4D"/>
    <w:rsid w:val="00C04ED6"/>
    <w:rsid w:val="00C138B6"/>
    <w:rsid w:val="00C27322"/>
    <w:rsid w:val="00C52904"/>
    <w:rsid w:val="00C73706"/>
    <w:rsid w:val="00C76ADD"/>
    <w:rsid w:val="00C775C4"/>
    <w:rsid w:val="00C87BB6"/>
    <w:rsid w:val="00CC04DF"/>
    <w:rsid w:val="00CE4149"/>
    <w:rsid w:val="00D03129"/>
    <w:rsid w:val="00D076CE"/>
    <w:rsid w:val="00D110C4"/>
    <w:rsid w:val="00D12769"/>
    <w:rsid w:val="00D24E3C"/>
    <w:rsid w:val="00D3559E"/>
    <w:rsid w:val="00D40BE8"/>
    <w:rsid w:val="00D77938"/>
    <w:rsid w:val="00D80373"/>
    <w:rsid w:val="00D929F2"/>
    <w:rsid w:val="00DE1F62"/>
    <w:rsid w:val="00DE38A8"/>
    <w:rsid w:val="00DF3357"/>
    <w:rsid w:val="00E03C74"/>
    <w:rsid w:val="00E830A8"/>
    <w:rsid w:val="00E95DF1"/>
    <w:rsid w:val="00F5462B"/>
    <w:rsid w:val="00FA1B36"/>
    <w:rsid w:val="00FB6224"/>
    <w:rsid w:val="00FD4B5C"/>
    <w:rsid w:val="00FE2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3D01"/>
  <w15:chartTrackingRefBased/>
  <w15:docId w15:val="{A23B4AF0-839F-4B20-B43D-B340D6AE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49"/>
    <w:rPr>
      <w:lang w:val="en-US"/>
    </w:rPr>
  </w:style>
  <w:style w:type="paragraph" w:styleId="Heading1">
    <w:name w:val="heading 1"/>
    <w:basedOn w:val="Normal"/>
    <w:next w:val="Normal"/>
    <w:link w:val="Heading1Char"/>
    <w:uiPriority w:val="9"/>
    <w:qFormat/>
    <w:rsid w:val="00BF4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8545F"/>
    <w:rPr>
      <w:rFonts w:ascii="Arial" w:hAnsi="Arial"/>
      <w:color w:val="0070C0"/>
      <w:sz w:val="22"/>
      <w:u w:val="single"/>
    </w:rPr>
  </w:style>
  <w:style w:type="character" w:customStyle="1" w:styleId="Heading1Char">
    <w:name w:val="Heading 1 Char"/>
    <w:basedOn w:val="DefaultParagraphFont"/>
    <w:link w:val="Heading1"/>
    <w:uiPriority w:val="9"/>
    <w:rsid w:val="00BF4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E4D"/>
    <w:rPr>
      <w:rFonts w:eastAsiaTheme="majorEastAsia" w:cstheme="majorBidi"/>
      <w:color w:val="272727" w:themeColor="text1" w:themeTint="D8"/>
    </w:rPr>
  </w:style>
  <w:style w:type="paragraph" w:styleId="Title">
    <w:name w:val="Title"/>
    <w:basedOn w:val="Normal"/>
    <w:next w:val="Normal"/>
    <w:link w:val="TitleChar"/>
    <w:uiPriority w:val="10"/>
    <w:qFormat/>
    <w:rsid w:val="00BF4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E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E4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BF4E4D"/>
    <w:pPr>
      <w:ind w:left="720"/>
      <w:contextualSpacing/>
    </w:pPr>
  </w:style>
  <w:style w:type="paragraph" w:styleId="Quote">
    <w:name w:val="Quote"/>
    <w:basedOn w:val="Normal"/>
    <w:next w:val="Normal"/>
    <w:link w:val="QuoteChar"/>
    <w:uiPriority w:val="29"/>
    <w:qFormat/>
    <w:rsid w:val="00BF4E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4E4D"/>
    <w:rPr>
      <w:i/>
      <w:iCs/>
      <w:color w:val="404040" w:themeColor="text1" w:themeTint="BF"/>
    </w:rPr>
  </w:style>
  <w:style w:type="paragraph" w:styleId="IntenseQuote">
    <w:name w:val="Intense Quote"/>
    <w:basedOn w:val="Normal"/>
    <w:next w:val="Normal"/>
    <w:link w:val="IntenseQuoteChar"/>
    <w:uiPriority w:val="30"/>
    <w:qFormat/>
    <w:rsid w:val="00BF4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E4D"/>
    <w:rPr>
      <w:i/>
      <w:iCs/>
      <w:color w:val="0F4761" w:themeColor="accent1" w:themeShade="BF"/>
    </w:rPr>
  </w:style>
  <w:style w:type="character" w:styleId="IntenseEmphasis">
    <w:name w:val="Intense Emphasis"/>
    <w:basedOn w:val="DefaultParagraphFont"/>
    <w:uiPriority w:val="21"/>
    <w:qFormat/>
    <w:rsid w:val="00BF4E4D"/>
    <w:rPr>
      <w:i/>
      <w:iCs/>
      <w:color w:val="0F4761" w:themeColor="accent1" w:themeShade="BF"/>
    </w:rPr>
  </w:style>
  <w:style w:type="character" w:styleId="IntenseReference">
    <w:name w:val="Intense Reference"/>
    <w:basedOn w:val="DefaultParagraphFont"/>
    <w:uiPriority w:val="32"/>
    <w:qFormat/>
    <w:rsid w:val="00BF4E4D"/>
    <w:rPr>
      <w:b/>
      <w:bCs/>
      <w:smallCaps/>
      <w:color w:val="0F4761" w:themeColor="accent1" w:themeShade="BF"/>
      <w:spacing w:val="5"/>
    </w:rPr>
  </w:style>
  <w:style w:type="paragraph" w:styleId="Header">
    <w:name w:val="header"/>
    <w:basedOn w:val="Normal"/>
    <w:link w:val="HeaderChar"/>
    <w:uiPriority w:val="99"/>
    <w:unhideWhenUsed/>
    <w:rsid w:val="006E3B47"/>
    <w:pPr>
      <w:tabs>
        <w:tab w:val="center" w:pos="4513"/>
        <w:tab w:val="right" w:pos="9026"/>
      </w:tabs>
      <w:spacing w:line="240" w:lineRule="auto"/>
    </w:pPr>
  </w:style>
  <w:style w:type="character" w:customStyle="1" w:styleId="HeaderChar">
    <w:name w:val="Header Char"/>
    <w:basedOn w:val="DefaultParagraphFont"/>
    <w:link w:val="Header"/>
    <w:uiPriority w:val="99"/>
    <w:rsid w:val="006E3B47"/>
    <w:rPr>
      <w:lang w:val="en-US"/>
    </w:rPr>
  </w:style>
  <w:style w:type="paragraph" w:styleId="Footer">
    <w:name w:val="footer"/>
    <w:basedOn w:val="Normal"/>
    <w:link w:val="FooterChar"/>
    <w:uiPriority w:val="99"/>
    <w:unhideWhenUsed/>
    <w:rsid w:val="006E3B47"/>
    <w:pPr>
      <w:tabs>
        <w:tab w:val="center" w:pos="4513"/>
        <w:tab w:val="right" w:pos="9026"/>
      </w:tabs>
      <w:spacing w:line="240" w:lineRule="auto"/>
    </w:pPr>
  </w:style>
  <w:style w:type="character" w:customStyle="1" w:styleId="FooterChar">
    <w:name w:val="Footer Char"/>
    <w:basedOn w:val="DefaultParagraphFont"/>
    <w:link w:val="Footer"/>
    <w:uiPriority w:val="99"/>
    <w:rsid w:val="006E3B47"/>
    <w:rPr>
      <w:lang w:val="en-US"/>
    </w:rPr>
  </w:style>
  <w:style w:type="character" w:styleId="UnresolvedMention">
    <w:name w:val="Unresolved Mention"/>
    <w:basedOn w:val="DefaultParagraphFont"/>
    <w:uiPriority w:val="99"/>
    <w:semiHidden/>
    <w:unhideWhenUsed/>
    <w:rsid w:val="00A279A9"/>
    <w:rPr>
      <w:color w:val="605E5C"/>
      <w:shd w:val="clear" w:color="auto" w:fill="E1DFDD"/>
    </w:rPr>
  </w:style>
  <w:style w:type="paragraph" w:styleId="NoSpacing">
    <w:name w:val="No Spacing"/>
    <w:uiPriority w:val="1"/>
    <w:qFormat/>
    <w:rsid w:val="0042511A"/>
    <w:pPr>
      <w:spacing w:line="240" w:lineRule="auto"/>
    </w:pPr>
    <w:rPr>
      <w:lang w:val="en-US"/>
    </w:rPr>
  </w:style>
  <w:style w:type="table" w:styleId="TableGrid">
    <w:name w:val="Table Grid"/>
    <w:basedOn w:val="TableNormal"/>
    <w:uiPriority w:val="39"/>
    <w:rsid w:val="000435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0A27"/>
    <w:rPr>
      <w:sz w:val="16"/>
      <w:szCs w:val="16"/>
    </w:rPr>
  </w:style>
  <w:style w:type="paragraph" w:styleId="CommentText">
    <w:name w:val="annotation text"/>
    <w:basedOn w:val="Normal"/>
    <w:link w:val="CommentTextChar"/>
    <w:uiPriority w:val="99"/>
    <w:unhideWhenUsed/>
    <w:rsid w:val="001D0A27"/>
    <w:pPr>
      <w:spacing w:line="240" w:lineRule="auto"/>
    </w:pPr>
    <w:rPr>
      <w:sz w:val="20"/>
      <w:szCs w:val="20"/>
    </w:rPr>
  </w:style>
  <w:style w:type="character" w:customStyle="1" w:styleId="CommentTextChar">
    <w:name w:val="Comment Text Char"/>
    <w:basedOn w:val="DefaultParagraphFont"/>
    <w:link w:val="CommentText"/>
    <w:uiPriority w:val="99"/>
    <w:rsid w:val="001D0A27"/>
    <w:rPr>
      <w:sz w:val="20"/>
      <w:szCs w:val="20"/>
      <w:lang w:val="en-US"/>
    </w:rPr>
  </w:style>
  <w:style w:type="paragraph" w:styleId="CommentSubject">
    <w:name w:val="annotation subject"/>
    <w:basedOn w:val="CommentText"/>
    <w:next w:val="CommentText"/>
    <w:link w:val="CommentSubjectChar"/>
    <w:uiPriority w:val="99"/>
    <w:semiHidden/>
    <w:unhideWhenUsed/>
    <w:rsid w:val="001D0A27"/>
    <w:rPr>
      <w:b/>
      <w:bCs/>
    </w:rPr>
  </w:style>
  <w:style w:type="character" w:customStyle="1" w:styleId="CommentSubjectChar">
    <w:name w:val="Comment Subject Char"/>
    <w:basedOn w:val="CommentTextChar"/>
    <w:link w:val="CommentSubject"/>
    <w:uiPriority w:val="99"/>
    <w:semiHidden/>
    <w:rsid w:val="001D0A2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vil-protection-knowledge-network.europa.eu/projects/3idrm" TargetMode="External"/><Relationship Id="rId18" Type="http://schemas.openxmlformats.org/officeDocument/2006/relationships/hyperlink" Target="https://civilprotection.gov.gr/deltia-tupou/katastaseis-ektaktis-anagkis-kai-atoma-me-anapiria-draseis-pros-eyaisthitopoiisi" TargetMode="External"/><Relationship Id="rId26" Type="http://schemas.openxmlformats.org/officeDocument/2006/relationships/hyperlink" Target="https://civil-protection-knowledge-network.europa.eu/projects/enable-dmc" TargetMode="External"/><Relationship Id="rId39" Type="http://schemas.openxmlformats.org/officeDocument/2006/relationships/hyperlink" Target="https://naiu.org.ua/archives/edition/needs-of-people-with-disabilities-and-the-elderly-humanitarian-assistance-and-winterization-support" TargetMode="External"/><Relationship Id="rId21" Type="http://schemas.openxmlformats.org/officeDocument/2006/relationships/hyperlink" Target="https://www.iononrischio.gov.it/en/know/campaign-manifesto/a" TargetMode="External"/><Relationship Id="rId34" Type="http://schemas.openxmlformats.org/officeDocument/2006/relationships/hyperlink" Target="https://rib.msb.se/filer/pdf/30874.pdf" TargetMode="External"/><Relationship Id="rId42" Type="http://schemas.openxmlformats.org/officeDocument/2006/relationships/footer" Target="footer2.xml"/><Relationship Id="rId7" Type="http://schemas.openxmlformats.org/officeDocument/2006/relationships/hyperlink" Target="https://thomasmore.be/sites/default/files/2024-12/Executive%20summary%20Nederlands_PDF.pdf" TargetMode="External"/><Relationship Id="rId2" Type="http://schemas.openxmlformats.org/officeDocument/2006/relationships/styles" Target="styles.xml"/><Relationship Id="rId16" Type="http://schemas.openxmlformats.org/officeDocument/2006/relationships/hyperlink" Target="https://youtu.be/ApMkSiR0Lis" TargetMode="External"/><Relationship Id="rId29" Type="http://schemas.openxmlformats.org/officeDocument/2006/relationships/hyperlink" Target="https://www.pnrrc.pt/wp-content/uploads/2023/03/Guidelines-Publicos-com-Necessidades-Especificas_vf_acessive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wb276600\AppData\Local\Microsoft\Windows\INetCache\Content.Outlook\4MJDTYJA\&#8226;%09https:\civilna-zastita.gov.hr\%3fid=5692&amp;pregled=1&amp;datum=Mon%20Jan%2022%202024%2010:03:18%20GMT+0100%20(srednjoeuropsko%20standardno%20vrijeme)" TargetMode="External"/><Relationship Id="rId24" Type="http://schemas.openxmlformats.org/officeDocument/2006/relationships/hyperlink" Target="https://www.protezionecivile.gov.it/en/notizia/operational-guidelines-planning-civil-protection-interventions-people-specific-needs-signed/" TargetMode="External"/><Relationship Id="rId32" Type="http://schemas.openxmlformats.org/officeDocument/2006/relationships/hyperlink" Target="https://www.undp.org/sr/serbia/publications/vodic-inkluzivne-procedure-za-smanjenje-rizika-od-katastrofa" TargetMode="External"/><Relationship Id="rId37" Type="http://schemas.openxmlformats.org/officeDocument/2006/relationships/hyperlink" Target="https://zakon.rada.gov.ua/laws/show/z0938-17" TargetMode="External"/><Relationship Id="rId40" Type="http://schemas.openxmlformats.org/officeDocument/2006/relationships/hyperlink" Target="https://rib.msb.se/filer/pdf/31138.pd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katrima.de" TargetMode="External"/><Relationship Id="rId23" Type="http://schemas.openxmlformats.org/officeDocument/2006/relationships/hyperlink" Target="https://www.abiliaproteggere.net/the-project/" TargetMode="External"/><Relationship Id="rId28" Type="http://schemas.openxmlformats.org/officeDocument/2006/relationships/hyperlink" Target="https://www.dsb.no/en/Safe-everyday-life/Self-preparedness/Self-preparedness-in-the-event-of-disabilities/" TargetMode="External"/><Relationship Id="rId36" Type="http://schemas.openxmlformats.org/officeDocument/2006/relationships/hyperlink" Target="https://zakon.rada.gov.ua/laws/show/366-2021-%D1%80" TargetMode="External"/><Relationship Id="rId10" Type="http://schemas.openxmlformats.org/officeDocument/2006/relationships/hyperlink" Target="https://civilna-zastita.gov.hr/see-me-2-safe-and-equal-in-emergencies-2/7710" TargetMode="External"/><Relationship Id="rId19" Type="http://schemas.openxmlformats.org/officeDocument/2006/relationships/hyperlink" Target="https://www.preventionweb.net/publication/leave-no-one-behind-active-involvement-persons-disabilities-disaster-preparedness-and" TargetMode="External"/><Relationship Id="rId31" Type="http://schemas.openxmlformats.org/officeDocument/2006/relationships/hyperlink" Target="https://fiipregatit.ro/pregateste-ti-apropiatii/how-to-prepare-the-people-with-disabilities-utility-animals-17-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vil-protection-knowledge-network.europa.eu/projects/see-me" TargetMode="External"/><Relationship Id="rId14" Type="http://schemas.openxmlformats.org/officeDocument/2006/relationships/hyperlink" Target="https://www.bbk.bund.de/SharedDocs/Downloads/EN/Mediathek/Publikationen/german-strategy-resilience-long-eng_download.pdf?__blob=publicationFile&amp;v=3" TargetMode="External"/><Relationship Id="rId22" Type="http://schemas.openxmlformats.org/officeDocument/2006/relationships/hyperlink" Target="https://www.abiliaproteggere.net/" TargetMode="External"/><Relationship Id="rId27" Type="http://schemas.openxmlformats.org/officeDocument/2006/relationships/hyperlink" Target="https://www.denkvooruit.nl/informatieboekje" TargetMode="External"/><Relationship Id="rId30" Type="http://schemas.openxmlformats.org/officeDocument/2006/relationships/hyperlink" Target="https://fiipregatit.ro/" TargetMode="External"/><Relationship Id="rId35" Type="http://schemas.openxmlformats.org/officeDocument/2006/relationships/hyperlink" Target="https://rib.msb.se/filer/pdf/31138.pdf" TargetMode="External"/><Relationship Id="rId43" Type="http://schemas.openxmlformats.org/officeDocument/2006/relationships/footer" Target="footer3.xml"/><Relationship Id="rId8" Type="http://schemas.openxmlformats.org/officeDocument/2006/relationships/hyperlink" Target="https://www.unicath.hr/novosti/poziv-na-sudjelovanje-projekt-invaliditet-i-edukacija-percepcija-osoba-s-invaliditetom" TargetMode="External"/><Relationship Id="rId3" Type="http://schemas.openxmlformats.org/officeDocument/2006/relationships/settings" Target="settings.xml"/><Relationship Id="rId12" Type="http://schemas.openxmlformats.org/officeDocument/2006/relationships/hyperlink" Target="https://thl.fi/en/-/new-guidelines-support-the-coping-of-people-with-disabilities-and-migrants-in-serious-disruptions-and-emergencies" TargetMode="External"/><Relationship Id="rId17" Type="http://schemas.openxmlformats.org/officeDocument/2006/relationships/hyperlink" Target="https://youtu.be/G30UijnBQp4" TargetMode="External"/><Relationship Id="rId25" Type="http://schemas.openxmlformats.org/officeDocument/2006/relationships/hyperlink" Target="https://www.protezionecivile.gov.it/en/normativa/indicazioni-operative-cd-pianificazione-interventi-pc-favore-di-persone-con-specifiche-necessita-0/" TargetMode="External"/><Relationship Id="rId33" Type="http://schemas.openxmlformats.org/officeDocument/2006/relationships/hyperlink" Target="http://www.convenciondiscapacidad.es/wp-content/uploads/2025/03/Plan-de-emergencias-inclusivo-para-personas-con-discapacidad-en-la-Comunidad-Valenciana-2025-Inclusi-on-y-diversidad-41-Accesible.pdf" TargetMode="External"/><Relationship Id="rId38" Type="http://schemas.openxmlformats.org/officeDocument/2006/relationships/hyperlink" Target="https://dsns.gov.ua/upload/2/2/0/1/3/5/5/rekomendaciyi.pdf" TargetMode="External"/><Relationship Id="rId20" Type="http://schemas.openxmlformats.org/officeDocument/2006/relationships/hyperlink" Target="https://www.preventionweb.net/drr-community-voices/inclusive-evacuation-exercises-multi-hazard-scenarios-lessons-learnt-greece"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11382</Words>
  <Characters>75805</Characters>
  <Application>Microsoft Office Word</Application>
  <DocSecurity>0</DocSecurity>
  <Lines>1762</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Gvetadze</dc:creator>
  <cp:keywords/>
  <dc:description/>
  <cp:lastModifiedBy>Nino Gvetadze</cp:lastModifiedBy>
  <cp:revision>5</cp:revision>
  <dcterms:created xsi:type="dcterms:W3CDTF">2026-02-20T13:38:00Z</dcterms:created>
  <dcterms:modified xsi:type="dcterms:W3CDTF">2026-02-26T17:06:00Z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43ff4bd0,60cfad9e,65a54886</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2026-02-20T13:38:12Z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adb9e09d-0923-4634-90df-625fcde5e45e</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