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right" w:tblpY="1"/>
        <w:tblOverlap w:val="never"/>
        <w:tblW w:w="0" w:type="auto"/>
        <w:tblLook w:val="01E0" w:firstRow="1" w:lastRow="1" w:firstColumn="1" w:lastColumn="1" w:noHBand="0" w:noVBand="0"/>
      </w:tblPr>
      <w:tblGrid>
        <w:gridCol w:w="5148"/>
      </w:tblGrid>
      <w:tr w:rsidR="00235872" w:rsidRPr="009057E4" w14:paraId="16553BEB" w14:textId="77777777" w:rsidTr="009057E4">
        <w:tc>
          <w:tcPr>
            <w:tcW w:w="5148" w:type="dxa"/>
          </w:tcPr>
          <w:p w14:paraId="3C976046" w14:textId="024F65B7" w:rsidR="00235872" w:rsidRPr="009057E4" w:rsidRDefault="00A444C7" w:rsidP="009057E4">
            <w:pPr>
              <w:rPr>
                <w:rFonts w:ascii="Verdana" w:hAnsi="Verdana"/>
                <w:sz w:val="22"/>
                <w:szCs w:val="22"/>
                <w:lang w:val="fr-FR"/>
              </w:rPr>
            </w:pPr>
            <w:r>
              <w:rPr>
                <w:rFonts w:ascii="Verdana" w:hAnsi="Verdana"/>
                <w:sz w:val="22"/>
                <w:szCs w:val="22"/>
                <w:lang w:val="fr-FR"/>
              </w:rPr>
              <w:t xml:space="preserve">Madame </w:t>
            </w:r>
            <w:r w:rsidRPr="00A444C7">
              <w:rPr>
                <w:rFonts w:ascii="Verdana" w:hAnsi="Verdana"/>
                <w:sz w:val="22"/>
                <w:szCs w:val="22"/>
              </w:rPr>
              <w:t>Peláez Narváez</w:t>
            </w:r>
          </w:p>
        </w:tc>
      </w:tr>
      <w:tr w:rsidR="00235872" w:rsidRPr="005733B2" w14:paraId="6F5FA484" w14:textId="77777777" w:rsidTr="009057E4">
        <w:tc>
          <w:tcPr>
            <w:tcW w:w="5148" w:type="dxa"/>
          </w:tcPr>
          <w:p w14:paraId="5EE85BB8" w14:textId="12DA8E92" w:rsidR="00235872" w:rsidRDefault="00A444C7" w:rsidP="009057E4">
            <w:pPr>
              <w:rPr>
                <w:rFonts w:ascii="Verdana" w:hAnsi="Verdana"/>
                <w:sz w:val="22"/>
                <w:szCs w:val="22"/>
                <w:lang w:val="fr-FR"/>
              </w:rPr>
            </w:pPr>
            <w:r>
              <w:rPr>
                <w:rFonts w:ascii="Verdana" w:hAnsi="Verdana"/>
                <w:sz w:val="22"/>
                <w:szCs w:val="22"/>
                <w:lang w:val="fr-FR"/>
              </w:rPr>
              <w:t>Présidente du Comité EDF des membres et des accréditations</w:t>
            </w:r>
          </w:p>
          <w:p w14:paraId="4DF1CE50" w14:textId="659C26D7" w:rsidR="00494639" w:rsidRDefault="00494639" w:rsidP="009057E4">
            <w:pPr>
              <w:rPr>
                <w:rFonts w:ascii="Verdana" w:hAnsi="Verdana"/>
                <w:sz w:val="22"/>
                <w:szCs w:val="22"/>
                <w:lang w:val="fr-FR"/>
              </w:rPr>
            </w:pPr>
          </w:p>
          <w:p w14:paraId="13138846" w14:textId="693A42FB" w:rsidR="00CD6183" w:rsidRPr="00494639" w:rsidRDefault="00CD6183" w:rsidP="00783C47">
            <w:pPr>
              <w:rPr>
                <w:rFonts w:ascii="Verdana" w:hAnsi="Verdana"/>
                <w:sz w:val="22"/>
                <w:szCs w:val="22"/>
                <w:lang w:val="fr-BE"/>
              </w:rPr>
            </w:pPr>
          </w:p>
        </w:tc>
      </w:tr>
      <w:tr w:rsidR="00235872" w:rsidRPr="005733B2" w14:paraId="18EFE76F" w14:textId="77777777" w:rsidTr="009057E4">
        <w:tc>
          <w:tcPr>
            <w:tcW w:w="5148" w:type="dxa"/>
          </w:tcPr>
          <w:p w14:paraId="72920AB6" w14:textId="17A4E763" w:rsidR="00235872" w:rsidRDefault="00506F5B" w:rsidP="009057E4">
            <w:pPr>
              <w:rPr>
                <w:rFonts w:ascii="Verdana" w:hAnsi="Verdana" w:cs="Arial"/>
                <w:noProof/>
                <w:sz w:val="22"/>
                <w:szCs w:val="22"/>
                <w:lang w:val="fr-FR"/>
              </w:rPr>
            </w:pPr>
            <w:r>
              <w:rPr>
                <w:rFonts w:ascii="Verdana" w:hAnsi="Verdana" w:cs="Arial"/>
                <w:noProof/>
                <w:sz w:val="22"/>
                <w:szCs w:val="22"/>
                <w:lang w:val="fr-FR"/>
              </w:rPr>
              <w:t xml:space="preserve">Par e-mail : </w:t>
            </w:r>
            <w:hyperlink r:id="rId7" w:history="1">
              <w:r w:rsidR="00A444C7" w:rsidRPr="003517B2">
                <w:rPr>
                  <w:rStyle w:val="Lienhypertexte"/>
                  <w:rFonts w:ascii="Verdana" w:hAnsi="Verdana"/>
                  <w:sz w:val="22"/>
                  <w:szCs w:val="22"/>
                  <w:lang w:val="fr-BE"/>
                </w:rPr>
                <w:t>Loredana.dicsi@edf-feph.org</w:t>
              </w:r>
            </w:hyperlink>
          </w:p>
          <w:p w14:paraId="3D810029" w14:textId="015B5A9B" w:rsidR="00506F5B" w:rsidRPr="009057E4" w:rsidRDefault="00506F5B" w:rsidP="009057E4">
            <w:pPr>
              <w:rPr>
                <w:rFonts w:ascii="Verdana" w:hAnsi="Verdana" w:cs="Arial"/>
                <w:noProof/>
                <w:sz w:val="22"/>
                <w:szCs w:val="22"/>
                <w:lang w:val="fr-FR"/>
              </w:rPr>
            </w:pPr>
          </w:p>
        </w:tc>
      </w:tr>
    </w:tbl>
    <w:p w14:paraId="468E4C30" w14:textId="06668DD3" w:rsidR="00235872" w:rsidRDefault="00D973EB" w:rsidP="00506F5B">
      <w:pPr>
        <w:ind w:left="3686" w:right="-508"/>
        <w:rPr>
          <w:rFonts w:ascii="Verdana" w:hAnsi="Verdana"/>
          <w:sz w:val="22"/>
          <w:szCs w:val="22"/>
          <w:lang w:val="fr-FR"/>
        </w:rPr>
      </w:pPr>
      <w:r w:rsidRPr="007B251C">
        <w:rPr>
          <w:rFonts w:ascii="Verdana" w:hAnsi="Verdana"/>
          <w:sz w:val="22"/>
          <w:szCs w:val="22"/>
          <w:lang w:val="fr-FR"/>
        </w:rPr>
        <w:br w:type="textWrapping" w:clear="all"/>
      </w:r>
    </w:p>
    <w:p w14:paraId="5C0DB67C" w14:textId="77777777" w:rsidR="0066725E" w:rsidRDefault="0066725E" w:rsidP="00D973EB">
      <w:pPr>
        <w:ind w:left="3600" w:right="-508"/>
        <w:rPr>
          <w:rFonts w:ascii="Verdana" w:hAnsi="Verdana"/>
          <w:sz w:val="22"/>
          <w:szCs w:val="22"/>
          <w:lang w:val="fr-FR"/>
        </w:rPr>
      </w:pPr>
    </w:p>
    <w:p w14:paraId="151EA637" w14:textId="77777777" w:rsidR="0066725E" w:rsidRPr="007B251C" w:rsidRDefault="0066725E" w:rsidP="00D973EB">
      <w:pPr>
        <w:ind w:left="3600" w:right="-508"/>
        <w:rPr>
          <w:rFonts w:ascii="Verdana" w:hAnsi="Verdana"/>
          <w:sz w:val="22"/>
          <w:szCs w:val="22"/>
          <w:lang w:val="fr-FR"/>
        </w:rPr>
      </w:pPr>
    </w:p>
    <w:tbl>
      <w:tblPr>
        <w:tblW w:w="9108" w:type="dxa"/>
        <w:tblLook w:val="01E0" w:firstRow="1" w:lastRow="1" w:firstColumn="1" w:lastColumn="1" w:noHBand="0" w:noVBand="0"/>
      </w:tblPr>
      <w:tblGrid>
        <w:gridCol w:w="2268"/>
        <w:gridCol w:w="6840"/>
      </w:tblGrid>
      <w:tr w:rsidR="00371AB0" w:rsidRPr="009057E4" w14:paraId="3BB23892" w14:textId="77777777" w:rsidTr="009057E4">
        <w:tc>
          <w:tcPr>
            <w:tcW w:w="2268" w:type="dxa"/>
            <w:vAlign w:val="center"/>
          </w:tcPr>
          <w:p w14:paraId="53DB466C" w14:textId="77777777" w:rsidR="00371AB0" w:rsidRPr="009057E4" w:rsidRDefault="00371AB0" w:rsidP="009057E4">
            <w:pPr>
              <w:jc w:val="right"/>
              <w:rPr>
                <w:rFonts w:ascii="Verdana" w:hAnsi="Verdana"/>
                <w:sz w:val="18"/>
                <w:szCs w:val="18"/>
                <w:u w:val="single"/>
                <w:lang w:val="fr-FR"/>
              </w:rPr>
            </w:pPr>
            <w:r w:rsidRPr="009057E4">
              <w:rPr>
                <w:rFonts w:ascii="Verdana" w:hAnsi="Verdana"/>
                <w:sz w:val="18"/>
                <w:szCs w:val="18"/>
                <w:u w:val="single"/>
                <w:lang w:val="fr-FR"/>
              </w:rPr>
              <w:t>Nos r</w:t>
            </w:r>
            <w:r w:rsidR="00B8599A" w:rsidRPr="009057E4">
              <w:rPr>
                <w:rFonts w:ascii="Verdana" w:hAnsi="Verdana"/>
                <w:sz w:val="18"/>
                <w:szCs w:val="18"/>
                <w:u w:val="single"/>
                <w:lang w:val="fr-FR"/>
              </w:rPr>
              <w:t>é</w:t>
            </w:r>
            <w:r w:rsidRPr="009057E4">
              <w:rPr>
                <w:rFonts w:ascii="Verdana" w:hAnsi="Verdana"/>
                <w:sz w:val="18"/>
                <w:szCs w:val="18"/>
                <w:u w:val="single"/>
                <w:lang w:val="fr-FR"/>
              </w:rPr>
              <w:t>f</w:t>
            </w:r>
            <w:r w:rsidR="00B8599A" w:rsidRPr="009057E4">
              <w:rPr>
                <w:rFonts w:ascii="Verdana" w:hAnsi="Verdana"/>
                <w:sz w:val="18"/>
                <w:szCs w:val="18"/>
                <w:u w:val="single"/>
                <w:lang w:val="fr-FR"/>
              </w:rPr>
              <w:t>é</w:t>
            </w:r>
            <w:r w:rsidRPr="009057E4">
              <w:rPr>
                <w:rFonts w:ascii="Verdana" w:hAnsi="Verdana"/>
                <w:sz w:val="18"/>
                <w:szCs w:val="18"/>
                <w:u w:val="single"/>
                <w:lang w:val="fr-FR"/>
              </w:rPr>
              <w:t>rences :</w:t>
            </w:r>
          </w:p>
        </w:tc>
        <w:tc>
          <w:tcPr>
            <w:tcW w:w="6840" w:type="dxa"/>
          </w:tcPr>
          <w:p w14:paraId="1E299127" w14:textId="258A82CC" w:rsidR="00371AB0" w:rsidRPr="009057E4" w:rsidRDefault="00A444C7" w:rsidP="005F276C">
            <w:pPr>
              <w:rPr>
                <w:rFonts w:ascii="Verdana" w:hAnsi="Verdana"/>
                <w:sz w:val="22"/>
                <w:szCs w:val="22"/>
                <w:lang w:val="fr-FR"/>
              </w:rPr>
            </w:pPr>
            <w:r>
              <w:rPr>
                <w:rFonts w:ascii="Verdana" w:hAnsi="Verdana"/>
                <w:sz w:val="22"/>
                <w:szCs w:val="22"/>
                <w:lang w:val="fr-FR"/>
              </w:rPr>
              <w:t xml:space="preserve">2026-EDF-Board </w:t>
            </w:r>
            <w:r w:rsidR="003517B2">
              <w:rPr>
                <w:rFonts w:ascii="Verdana" w:hAnsi="Verdana"/>
                <w:sz w:val="22"/>
                <w:szCs w:val="22"/>
                <w:lang w:val="fr-FR"/>
              </w:rPr>
              <w:t xml:space="preserve">2026-2030 </w:t>
            </w:r>
            <w:r>
              <w:rPr>
                <w:rFonts w:ascii="Verdana" w:hAnsi="Verdana"/>
                <w:sz w:val="22"/>
                <w:szCs w:val="22"/>
                <w:lang w:val="fr-FR"/>
              </w:rPr>
              <w:t xml:space="preserve">- Candidature de Manon Cools </w:t>
            </w:r>
          </w:p>
        </w:tc>
      </w:tr>
      <w:tr w:rsidR="00371AB0" w:rsidRPr="009057E4" w14:paraId="259BEE9F" w14:textId="77777777" w:rsidTr="009057E4">
        <w:tc>
          <w:tcPr>
            <w:tcW w:w="2268" w:type="dxa"/>
            <w:vAlign w:val="center"/>
          </w:tcPr>
          <w:p w14:paraId="3F3103BE" w14:textId="77777777" w:rsidR="00371AB0" w:rsidRPr="009057E4" w:rsidRDefault="00371AB0" w:rsidP="009057E4">
            <w:pPr>
              <w:jc w:val="right"/>
              <w:rPr>
                <w:rFonts w:ascii="Verdana" w:hAnsi="Verdana"/>
                <w:sz w:val="18"/>
                <w:szCs w:val="18"/>
                <w:u w:val="single"/>
                <w:lang w:val="fr-FR"/>
              </w:rPr>
            </w:pPr>
            <w:r w:rsidRPr="009057E4">
              <w:rPr>
                <w:rFonts w:ascii="Verdana" w:hAnsi="Verdana"/>
                <w:sz w:val="18"/>
                <w:szCs w:val="18"/>
                <w:u w:val="single"/>
                <w:lang w:val="fr-FR"/>
              </w:rPr>
              <w:t>Votre corresp</w:t>
            </w:r>
            <w:r w:rsidR="00B8599A" w:rsidRPr="009057E4">
              <w:rPr>
                <w:rFonts w:ascii="Verdana" w:hAnsi="Verdana"/>
                <w:sz w:val="18"/>
                <w:szCs w:val="18"/>
                <w:u w:val="single"/>
                <w:lang w:val="fr-FR"/>
              </w:rPr>
              <w:t>onda</w:t>
            </w:r>
            <w:r w:rsidRPr="009057E4">
              <w:rPr>
                <w:rFonts w:ascii="Verdana" w:hAnsi="Verdana"/>
                <w:sz w:val="18"/>
                <w:szCs w:val="18"/>
                <w:u w:val="single"/>
                <w:lang w:val="fr-FR"/>
              </w:rPr>
              <w:t>nt :</w:t>
            </w:r>
          </w:p>
        </w:tc>
        <w:tc>
          <w:tcPr>
            <w:tcW w:w="6840" w:type="dxa"/>
          </w:tcPr>
          <w:p w14:paraId="2DE3FEB2" w14:textId="77777777" w:rsidR="003517B2" w:rsidRPr="003517B2" w:rsidRDefault="009A7E1B" w:rsidP="003517B2">
            <w:pPr>
              <w:rPr>
                <w:rFonts w:ascii="Verdana" w:hAnsi="Verdana"/>
                <w:sz w:val="22"/>
                <w:szCs w:val="22"/>
              </w:rPr>
            </w:pPr>
            <w:r w:rsidRPr="003517B2">
              <w:rPr>
                <w:rFonts w:ascii="Verdana" w:hAnsi="Verdana"/>
                <w:sz w:val="22"/>
                <w:szCs w:val="22"/>
                <w:lang w:val="en-US"/>
              </w:rPr>
              <w:t>Olivier Magritte</w:t>
            </w:r>
            <w:r w:rsidR="00506F5B" w:rsidRPr="003517B2">
              <w:rPr>
                <w:rFonts w:ascii="Verdana" w:hAnsi="Verdana"/>
                <w:sz w:val="22"/>
                <w:szCs w:val="22"/>
                <w:lang w:val="en-US"/>
              </w:rPr>
              <w:t xml:space="preserve"> – </w:t>
            </w:r>
            <w:hyperlink r:id="rId8" w:history="1">
              <w:r w:rsidR="003517B2" w:rsidRPr="003517B2">
                <w:rPr>
                  <w:rStyle w:val="Lienhypertexte"/>
                  <w:rFonts w:ascii="Verdana" w:hAnsi="Verdana"/>
                  <w:sz w:val="22"/>
                  <w:szCs w:val="22"/>
                </w:rPr>
                <w:t>bdf@social.belgium.be</w:t>
              </w:r>
            </w:hyperlink>
          </w:p>
          <w:p w14:paraId="56696D88" w14:textId="1EAEB654" w:rsidR="00371AB0" w:rsidRPr="003517B2" w:rsidRDefault="00371AB0" w:rsidP="00235872">
            <w:pPr>
              <w:rPr>
                <w:rFonts w:ascii="Verdana" w:hAnsi="Verdana"/>
                <w:sz w:val="22"/>
                <w:szCs w:val="22"/>
                <w:lang w:val="en-US"/>
              </w:rPr>
            </w:pPr>
          </w:p>
        </w:tc>
      </w:tr>
      <w:tr w:rsidR="001F163B" w:rsidRPr="009057E4" w14:paraId="3CE4E034" w14:textId="77777777" w:rsidTr="009057E4">
        <w:tc>
          <w:tcPr>
            <w:tcW w:w="2268" w:type="dxa"/>
            <w:vAlign w:val="center"/>
          </w:tcPr>
          <w:p w14:paraId="6A1E1909" w14:textId="1EEE7AB6" w:rsidR="001F163B" w:rsidRPr="003517B2" w:rsidRDefault="001F163B" w:rsidP="009057E4">
            <w:pPr>
              <w:jc w:val="right"/>
              <w:rPr>
                <w:rFonts w:ascii="Verdana" w:hAnsi="Verdana"/>
                <w:sz w:val="18"/>
                <w:szCs w:val="18"/>
                <w:u w:val="single"/>
                <w:lang w:val="en-US"/>
              </w:rPr>
            </w:pPr>
          </w:p>
        </w:tc>
        <w:tc>
          <w:tcPr>
            <w:tcW w:w="6840" w:type="dxa"/>
          </w:tcPr>
          <w:p w14:paraId="1FB34EDB" w14:textId="77777777" w:rsidR="007123FF" w:rsidRPr="003517B2" w:rsidRDefault="007123FF" w:rsidP="00235872">
            <w:pPr>
              <w:rPr>
                <w:rFonts w:ascii="Verdana" w:hAnsi="Verdana"/>
                <w:sz w:val="22"/>
                <w:szCs w:val="22"/>
                <w:lang w:val="en-US"/>
              </w:rPr>
            </w:pPr>
          </w:p>
        </w:tc>
      </w:tr>
    </w:tbl>
    <w:p w14:paraId="337A1105" w14:textId="77777777" w:rsidR="0066725E" w:rsidRPr="003517B2" w:rsidRDefault="0066725E" w:rsidP="00142316">
      <w:pPr>
        <w:spacing w:after="600"/>
        <w:rPr>
          <w:rFonts w:ascii="Verdana" w:hAnsi="Verdana"/>
          <w:lang w:val="en-US"/>
        </w:rPr>
      </w:pPr>
    </w:p>
    <w:tbl>
      <w:tblPr>
        <w:tblW w:w="9108" w:type="dxa"/>
        <w:tblLook w:val="01E0" w:firstRow="1" w:lastRow="1" w:firstColumn="1" w:lastColumn="1" w:noHBand="0" w:noVBand="0"/>
      </w:tblPr>
      <w:tblGrid>
        <w:gridCol w:w="855"/>
        <w:gridCol w:w="8253"/>
      </w:tblGrid>
      <w:tr w:rsidR="00235872" w:rsidRPr="005733B2" w14:paraId="7245CC94" w14:textId="77777777" w:rsidTr="009057E4">
        <w:tc>
          <w:tcPr>
            <w:tcW w:w="855" w:type="dxa"/>
          </w:tcPr>
          <w:p w14:paraId="6CEBB665" w14:textId="77777777" w:rsidR="00235872" w:rsidRPr="009057E4" w:rsidRDefault="005F276C" w:rsidP="00235872">
            <w:pPr>
              <w:rPr>
                <w:rFonts w:ascii="Verdana" w:hAnsi="Verdana"/>
                <w:i/>
                <w:sz w:val="18"/>
                <w:szCs w:val="18"/>
                <w:u w:val="single"/>
                <w:lang w:val="fr-FR"/>
              </w:rPr>
            </w:pPr>
            <w:r>
              <w:rPr>
                <w:rFonts w:ascii="Verdana" w:hAnsi="Verdana"/>
                <w:i/>
                <w:sz w:val="18"/>
                <w:szCs w:val="18"/>
                <w:u w:val="single"/>
                <w:lang w:val="fr-FR"/>
              </w:rPr>
              <w:t>O</w:t>
            </w:r>
            <w:r w:rsidR="00235872" w:rsidRPr="009057E4">
              <w:rPr>
                <w:rFonts w:ascii="Verdana" w:hAnsi="Verdana"/>
                <w:i/>
                <w:sz w:val="18"/>
                <w:szCs w:val="18"/>
                <w:u w:val="single"/>
                <w:lang w:val="fr-FR"/>
              </w:rPr>
              <w:t>bjet</w:t>
            </w:r>
            <w:r w:rsidR="00C2383C" w:rsidRPr="009057E4">
              <w:rPr>
                <w:rFonts w:ascii="Verdana" w:hAnsi="Verdana"/>
                <w:i/>
                <w:sz w:val="18"/>
                <w:szCs w:val="18"/>
                <w:u w:val="single"/>
                <w:lang w:val="fr-FR"/>
              </w:rPr>
              <w:t> :</w:t>
            </w:r>
          </w:p>
        </w:tc>
        <w:tc>
          <w:tcPr>
            <w:tcW w:w="8253" w:type="dxa"/>
          </w:tcPr>
          <w:p w14:paraId="29C128C5" w14:textId="0BD06F16" w:rsidR="00C106C6" w:rsidRPr="001F2128" w:rsidRDefault="00A444C7" w:rsidP="007B217D">
            <w:pPr>
              <w:rPr>
                <w:rFonts w:ascii="Verdana" w:hAnsi="Verdana"/>
                <w:i/>
                <w:sz w:val="22"/>
                <w:szCs w:val="22"/>
                <w:lang w:val="fr-BE"/>
              </w:rPr>
            </w:pPr>
            <w:r>
              <w:rPr>
                <w:rFonts w:ascii="Verdana" w:hAnsi="Verdana"/>
                <w:i/>
                <w:sz w:val="22"/>
                <w:szCs w:val="22"/>
                <w:lang w:val="fr-BE"/>
              </w:rPr>
              <w:t xml:space="preserve">EDF – Board : </w:t>
            </w:r>
            <w:r w:rsidR="00783C47">
              <w:rPr>
                <w:rFonts w:ascii="Verdana" w:hAnsi="Verdana"/>
                <w:i/>
                <w:sz w:val="22"/>
                <w:szCs w:val="22"/>
                <w:lang w:val="fr-BE"/>
              </w:rPr>
              <w:t>C</w:t>
            </w:r>
            <w:r>
              <w:rPr>
                <w:rFonts w:ascii="Verdana" w:hAnsi="Verdana"/>
                <w:i/>
                <w:sz w:val="22"/>
                <w:szCs w:val="22"/>
                <w:lang w:val="fr-BE"/>
              </w:rPr>
              <w:t>andidature de Manon Cools pour le BDF</w:t>
            </w:r>
          </w:p>
        </w:tc>
      </w:tr>
      <w:tr w:rsidR="009B7884" w:rsidRPr="005733B2" w14:paraId="2C53D81E" w14:textId="77777777" w:rsidTr="009057E4">
        <w:tc>
          <w:tcPr>
            <w:tcW w:w="855" w:type="dxa"/>
          </w:tcPr>
          <w:p w14:paraId="7AC640C0" w14:textId="77777777" w:rsidR="009B7884" w:rsidRPr="001F2128" w:rsidRDefault="009B7884" w:rsidP="00235872">
            <w:pPr>
              <w:rPr>
                <w:rFonts w:ascii="Verdana" w:hAnsi="Verdana"/>
                <w:i/>
                <w:sz w:val="18"/>
                <w:szCs w:val="18"/>
                <w:u w:val="single"/>
                <w:lang w:val="fr-BE"/>
              </w:rPr>
            </w:pPr>
          </w:p>
        </w:tc>
        <w:tc>
          <w:tcPr>
            <w:tcW w:w="8253" w:type="dxa"/>
          </w:tcPr>
          <w:p w14:paraId="22AEF0AD" w14:textId="77777777" w:rsidR="009B7884" w:rsidRPr="001F2128" w:rsidRDefault="009B7884" w:rsidP="00235872">
            <w:pPr>
              <w:rPr>
                <w:rFonts w:ascii="Verdana" w:hAnsi="Verdana"/>
                <w:i/>
                <w:sz w:val="22"/>
                <w:szCs w:val="22"/>
                <w:lang w:val="fr-BE"/>
              </w:rPr>
            </w:pPr>
          </w:p>
        </w:tc>
      </w:tr>
    </w:tbl>
    <w:p w14:paraId="2796C460" w14:textId="77777777" w:rsidR="00235872" w:rsidRPr="001F2128" w:rsidRDefault="00235872" w:rsidP="00A444C7">
      <w:pPr>
        <w:spacing w:after="480"/>
        <w:rPr>
          <w:rFonts w:ascii="Verdana" w:hAnsi="Verdana"/>
          <w:lang w:val="fr-BE"/>
        </w:rPr>
      </w:pPr>
    </w:p>
    <w:p w14:paraId="162E0E52" w14:textId="1FD98F69" w:rsidR="00A444C7" w:rsidRPr="00A444C7" w:rsidRDefault="001F2128" w:rsidP="00A444C7">
      <w:pPr>
        <w:spacing w:after="240"/>
        <w:rPr>
          <w:rFonts w:ascii="Verdana" w:hAnsi="Verdana"/>
          <w:lang w:val="fr-BE"/>
        </w:rPr>
      </w:pPr>
      <w:r>
        <w:rPr>
          <w:rFonts w:ascii="Verdana" w:hAnsi="Verdana"/>
          <w:lang w:val="fr-FR"/>
        </w:rPr>
        <w:t>M</w:t>
      </w:r>
      <w:r w:rsidR="00A444C7">
        <w:rPr>
          <w:rFonts w:ascii="Verdana" w:hAnsi="Verdana"/>
          <w:lang w:val="fr-FR"/>
        </w:rPr>
        <w:t xml:space="preserve">adame </w:t>
      </w:r>
      <w:r w:rsidR="00A444C7" w:rsidRPr="00A444C7">
        <w:rPr>
          <w:rFonts w:ascii="Verdana" w:hAnsi="Verdana"/>
          <w:lang w:val="fr-BE"/>
        </w:rPr>
        <w:t>la Présidente du Comité d’adhésion et d’accréditation de l’EDF,</w:t>
      </w:r>
      <w:r w:rsidR="00A444C7" w:rsidRPr="00A444C7">
        <w:rPr>
          <w:rFonts w:ascii="Verdana" w:hAnsi="Verdana"/>
          <w:lang w:val="fr-BE"/>
        </w:rPr>
        <w:br/>
        <w:t>Madame Peláez Narváez</w:t>
      </w:r>
    </w:p>
    <w:p w14:paraId="561F40DF" w14:textId="4AA0D4B3" w:rsidR="00A444C7" w:rsidRPr="00A444C7" w:rsidRDefault="00A444C7" w:rsidP="00A444C7">
      <w:pPr>
        <w:spacing w:after="240"/>
        <w:rPr>
          <w:rFonts w:ascii="Verdana" w:hAnsi="Verdana"/>
          <w:lang w:val="fr-BE"/>
        </w:rPr>
      </w:pPr>
      <w:r w:rsidRPr="00A444C7">
        <w:rPr>
          <w:rFonts w:ascii="Verdana" w:hAnsi="Verdana"/>
          <w:lang w:val="fr-BE"/>
        </w:rPr>
        <w:t xml:space="preserve">Depuis plus de 8 ans, je m’investis pleinement dans la défense des personnes en situation de handicap au sein de </w:t>
      </w:r>
      <w:r w:rsidR="00E0070A">
        <w:rPr>
          <w:rFonts w:ascii="Verdana" w:hAnsi="Verdana"/>
          <w:lang w:val="fr-BE"/>
        </w:rPr>
        <w:t>l’</w:t>
      </w:r>
      <w:r w:rsidRPr="00A444C7">
        <w:rPr>
          <w:rFonts w:ascii="Verdana" w:hAnsi="Verdana"/>
          <w:lang w:val="fr-BE"/>
        </w:rPr>
        <w:t>ASBL Esenca. Esenca, en espéranto, signifie « Essentiel ». Voici ce que je défends au quotidien</w:t>
      </w:r>
      <w:r w:rsidR="00E0070A">
        <w:rPr>
          <w:rFonts w:ascii="Verdana" w:hAnsi="Verdana"/>
          <w:lang w:val="fr-BE"/>
        </w:rPr>
        <w:t>:</w:t>
      </w:r>
      <w:r w:rsidRPr="00A444C7">
        <w:rPr>
          <w:rFonts w:ascii="Verdana" w:hAnsi="Verdana"/>
          <w:lang w:val="fr-BE"/>
        </w:rPr>
        <w:t xml:space="preserve"> l’accès pour toutes et tous aux droits essentiels et à une qualité de vie digne. </w:t>
      </w:r>
    </w:p>
    <w:p w14:paraId="08089929" w14:textId="77777777" w:rsidR="00A444C7" w:rsidRPr="00A444C7" w:rsidRDefault="00A444C7" w:rsidP="00A444C7">
      <w:pPr>
        <w:spacing w:after="240"/>
        <w:rPr>
          <w:rFonts w:ascii="Verdana" w:hAnsi="Verdana"/>
          <w:lang w:val="fr-BE"/>
        </w:rPr>
      </w:pPr>
      <w:r w:rsidRPr="00A444C7">
        <w:rPr>
          <w:rFonts w:ascii="Verdana" w:hAnsi="Verdana"/>
          <w:lang w:val="fr-BE"/>
        </w:rPr>
        <w:t xml:space="preserve">Portée par des convictions fortes de justice sociale et de défense des droits fondamentaux, je suis convaincue du rôle conséquent d’organes tels que l’EDF en matière d’évolution et de défense de ces droits.  </w:t>
      </w:r>
    </w:p>
    <w:p w14:paraId="2EE12A5B" w14:textId="77777777" w:rsidR="00BB2FF9" w:rsidRDefault="00A444C7" w:rsidP="00A444C7">
      <w:pPr>
        <w:spacing w:after="240"/>
        <w:rPr>
          <w:rFonts w:ascii="Verdana" w:hAnsi="Verdana"/>
          <w:lang w:val="fr-BE"/>
        </w:rPr>
      </w:pPr>
      <w:r w:rsidRPr="00A444C7">
        <w:rPr>
          <w:rFonts w:ascii="Verdana" w:hAnsi="Verdana"/>
          <w:lang w:val="fr-BE"/>
        </w:rPr>
        <w:t xml:space="preserve">Aujourd’hui plus que jamais, la défense </w:t>
      </w:r>
      <w:r w:rsidR="00E0070A">
        <w:rPr>
          <w:rFonts w:ascii="Verdana" w:hAnsi="Verdana"/>
          <w:lang w:val="fr-BE"/>
        </w:rPr>
        <w:t>des droits des personnes en situation de handicap</w:t>
      </w:r>
      <w:r w:rsidRPr="00A444C7">
        <w:rPr>
          <w:rFonts w:ascii="Verdana" w:hAnsi="Verdana"/>
          <w:lang w:val="fr-BE"/>
        </w:rPr>
        <w:t xml:space="preserve">, dans un contexte socio-économique très difficile à tous les niveaux de pouvoirs - de la commune à l’Europe – est au cœur de mon investissement personnel et professionnel. </w:t>
      </w:r>
    </w:p>
    <w:p w14:paraId="4CE86DD2" w14:textId="4CAC42E8" w:rsidR="00A444C7" w:rsidRPr="00A444C7" w:rsidRDefault="00A444C7" w:rsidP="003517B2">
      <w:pPr>
        <w:spacing w:after="360"/>
        <w:rPr>
          <w:rFonts w:ascii="Verdana" w:hAnsi="Verdana"/>
          <w:lang w:val="fr-BE"/>
        </w:rPr>
      </w:pPr>
      <w:r w:rsidRPr="00A444C7">
        <w:rPr>
          <w:rFonts w:ascii="Verdana" w:hAnsi="Verdana"/>
          <w:lang w:val="fr-BE"/>
        </w:rPr>
        <w:t>Par le travail quotidien</w:t>
      </w:r>
      <w:r w:rsidR="005733B2">
        <w:rPr>
          <w:rFonts w:ascii="Verdana" w:hAnsi="Verdana"/>
          <w:lang w:val="fr-BE"/>
        </w:rPr>
        <w:t xml:space="preserve"> réalisé en Belgique et</w:t>
      </w:r>
      <w:r w:rsidRPr="00A444C7">
        <w:rPr>
          <w:rFonts w:ascii="Verdana" w:hAnsi="Verdana"/>
          <w:lang w:val="fr-BE"/>
        </w:rPr>
        <w:t xml:space="preserve"> les valeurs que nous partageons</w:t>
      </w:r>
      <w:r w:rsidR="006C469C">
        <w:rPr>
          <w:rFonts w:ascii="Verdana" w:hAnsi="Verdana"/>
          <w:lang w:val="fr-BE"/>
        </w:rPr>
        <w:t xml:space="preserve"> avec les organisations membres du BDF</w:t>
      </w:r>
      <w:r w:rsidRPr="00A444C7">
        <w:rPr>
          <w:rFonts w:ascii="Verdana" w:hAnsi="Verdana"/>
          <w:lang w:val="fr-BE"/>
        </w:rPr>
        <w:t xml:space="preserve">, j’apporte une attention toute particulière au respect et à la défense de la Convention ONU relative aux droits des personnes </w:t>
      </w:r>
      <w:r>
        <w:rPr>
          <w:rFonts w:ascii="Verdana" w:hAnsi="Verdana"/>
          <w:lang w:val="fr-BE"/>
        </w:rPr>
        <w:t>en situation de handicap</w:t>
      </w:r>
      <w:r w:rsidRPr="00A444C7">
        <w:rPr>
          <w:rFonts w:ascii="Verdana" w:hAnsi="Verdana"/>
          <w:lang w:val="fr-BE"/>
        </w:rPr>
        <w:t xml:space="preserve">, à la concertation des publics concernés par les politiques publiques. Le </w:t>
      </w:r>
      <w:r w:rsidRPr="00A444C7">
        <w:rPr>
          <w:rFonts w:ascii="Verdana" w:hAnsi="Verdana"/>
          <w:lang w:val="fr-BE"/>
        </w:rPr>
        <w:lastRenderedPageBreak/>
        <w:t>plaidoyer et l’action sociale portent l’ensemble d</w:t>
      </w:r>
      <w:r w:rsidR="005733B2">
        <w:rPr>
          <w:rFonts w:ascii="Verdana" w:hAnsi="Verdana"/>
          <w:lang w:val="fr-BE"/>
        </w:rPr>
        <w:t>e</w:t>
      </w:r>
      <w:r w:rsidR="00BB2FF9">
        <w:rPr>
          <w:rFonts w:ascii="Verdana" w:hAnsi="Verdana"/>
          <w:lang w:val="fr-BE"/>
        </w:rPr>
        <w:t xml:space="preserve"> mes</w:t>
      </w:r>
      <w:r w:rsidRPr="00A444C7">
        <w:rPr>
          <w:rFonts w:ascii="Verdana" w:hAnsi="Verdana"/>
          <w:lang w:val="fr-BE"/>
        </w:rPr>
        <w:t xml:space="preserve"> projets professionnels</w:t>
      </w:r>
      <w:r w:rsidR="00E0070A">
        <w:rPr>
          <w:rFonts w:ascii="Verdana" w:hAnsi="Verdana"/>
          <w:lang w:val="fr-BE"/>
        </w:rPr>
        <w:t>.</w:t>
      </w:r>
      <w:r w:rsidRPr="00A444C7">
        <w:rPr>
          <w:rFonts w:ascii="Verdana" w:hAnsi="Verdana"/>
          <w:lang w:val="fr-BE"/>
        </w:rPr>
        <w:t xml:space="preserve"> </w:t>
      </w:r>
    </w:p>
    <w:p w14:paraId="0BC9E669" w14:textId="006CD447" w:rsidR="00A444C7" w:rsidRPr="00A444C7" w:rsidRDefault="00A444C7" w:rsidP="00A444C7">
      <w:pPr>
        <w:spacing w:after="240"/>
        <w:rPr>
          <w:rFonts w:ascii="Verdana" w:hAnsi="Verdana"/>
          <w:lang w:val="fr-BE"/>
        </w:rPr>
      </w:pPr>
      <w:r w:rsidRPr="00A444C7">
        <w:rPr>
          <w:rFonts w:ascii="Verdana" w:hAnsi="Verdana"/>
          <w:lang w:val="fr-BE"/>
        </w:rPr>
        <w:t xml:space="preserve">C’est pour cette raison que mon engagement à </w:t>
      </w:r>
      <w:r w:rsidR="00E0070A">
        <w:rPr>
          <w:rFonts w:ascii="Verdana" w:hAnsi="Verdana"/>
          <w:lang w:val="fr-BE"/>
        </w:rPr>
        <w:t>l’</w:t>
      </w:r>
      <w:r w:rsidRPr="00A444C7">
        <w:rPr>
          <w:rFonts w:ascii="Verdana" w:hAnsi="Verdana"/>
          <w:lang w:val="fr-BE"/>
        </w:rPr>
        <w:t xml:space="preserve">échelle fédérale en Belgique m’amène aujourd’hui à porter ma candidature comme représentante du </w:t>
      </w:r>
      <w:r w:rsidR="00E0070A" w:rsidRPr="003517B2">
        <w:rPr>
          <w:rFonts w:ascii="Verdana" w:hAnsi="Verdana"/>
        </w:rPr>
        <w:t>Belgian Disability Forum</w:t>
      </w:r>
      <w:r w:rsidR="00E0070A">
        <w:rPr>
          <w:rFonts w:ascii="Verdana" w:hAnsi="Verdana"/>
          <w:lang w:val="fr-BE"/>
        </w:rPr>
        <w:t xml:space="preserve"> asbl (</w:t>
      </w:r>
      <w:r w:rsidRPr="00A444C7">
        <w:rPr>
          <w:rFonts w:ascii="Verdana" w:hAnsi="Verdana"/>
          <w:lang w:val="fr-BE"/>
        </w:rPr>
        <w:t>BDF</w:t>
      </w:r>
      <w:r w:rsidR="00E0070A">
        <w:rPr>
          <w:rFonts w:ascii="Verdana" w:hAnsi="Verdana"/>
          <w:lang w:val="fr-BE"/>
        </w:rPr>
        <w:t>)</w:t>
      </w:r>
      <w:r w:rsidRPr="00A444C7">
        <w:rPr>
          <w:rFonts w:ascii="Verdana" w:hAnsi="Verdana"/>
          <w:lang w:val="fr-BE"/>
        </w:rPr>
        <w:t xml:space="preserve"> </w:t>
      </w:r>
      <w:r w:rsidR="00E0070A">
        <w:rPr>
          <w:rFonts w:ascii="Verdana" w:hAnsi="Verdana"/>
          <w:lang w:val="fr-BE"/>
        </w:rPr>
        <w:t>au Board des directeurs de</w:t>
      </w:r>
      <w:r w:rsidRPr="00A444C7">
        <w:rPr>
          <w:rFonts w:ascii="Verdana" w:hAnsi="Verdana"/>
          <w:lang w:val="fr-BE"/>
        </w:rPr>
        <w:t xml:space="preserve"> l’EDF. </w:t>
      </w:r>
    </w:p>
    <w:p w14:paraId="194077AD" w14:textId="77777777" w:rsidR="00A444C7" w:rsidRPr="00A444C7" w:rsidRDefault="00A444C7" w:rsidP="00A444C7">
      <w:pPr>
        <w:spacing w:after="240"/>
        <w:rPr>
          <w:rFonts w:ascii="Verdana" w:hAnsi="Verdana"/>
          <w:lang w:val="fr-BE"/>
        </w:rPr>
      </w:pPr>
      <w:r w:rsidRPr="00A444C7">
        <w:rPr>
          <w:rFonts w:ascii="Verdana" w:hAnsi="Verdana"/>
          <w:lang w:val="fr-BE"/>
        </w:rPr>
        <w:t xml:space="preserve">Je vous remercie d’avance pour l’attention portée à la présente candidature, </w:t>
      </w:r>
    </w:p>
    <w:p w14:paraId="593BDE78" w14:textId="03C31671" w:rsidR="00A444C7" w:rsidRPr="00A444C7" w:rsidRDefault="00A444C7" w:rsidP="00A444C7">
      <w:pPr>
        <w:spacing w:after="240"/>
        <w:ind w:left="5529"/>
        <w:rPr>
          <w:rFonts w:ascii="Verdana" w:hAnsi="Verdana"/>
          <w:b/>
          <w:bCs/>
          <w:lang w:val="fr-BE"/>
        </w:rPr>
      </w:pPr>
      <w:r w:rsidRPr="00A444C7">
        <w:rPr>
          <w:rFonts w:ascii="Verdana" w:hAnsi="Verdana"/>
          <w:b/>
          <w:bCs/>
          <w:lang w:val="fr-BE"/>
        </w:rPr>
        <w:t>Manon Cools</w:t>
      </w:r>
    </w:p>
    <w:p w14:paraId="5DF869AB" w14:textId="42F60EB6" w:rsidR="00C106C6" w:rsidRDefault="00A444C7" w:rsidP="00A444C7">
      <w:pPr>
        <w:spacing w:after="240"/>
        <w:ind w:left="5529"/>
        <w:rPr>
          <w:rFonts w:ascii="Verdana" w:hAnsi="Verdana"/>
          <w:lang w:val="fr-FR"/>
        </w:rPr>
      </w:pPr>
      <w:r w:rsidRPr="00A444C7">
        <w:rPr>
          <w:rFonts w:ascii="Verdana" w:hAnsi="Verdana"/>
          <w:noProof/>
          <w:lang w:val="en-US"/>
        </w:rPr>
        <w:drawing>
          <wp:anchor distT="0" distB="0" distL="114300" distR="114300" simplePos="0" relativeHeight="251660288" behindDoc="0" locked="0" layoutInCell="1" allowOverlap="1" wp14:anchorId="74A39D58" wp14:editId="4762AB80">
            <wp:simplePos x="0" y="0"/>
            <wp:positionH relativeFrom="column">
              <wp:posOffset>3143250</wp:posOffset>
            </wp:positionH>
            <wp:positionV relativeFrom="paragraph">
              <wp:posOffset>245745</wp:posOffset>
            </wp:positionV>
            <wp:extent cx="2330450" cy="779145"/>
            <wp:effectExtent l="0" t="0" r="0" b="1905"/>
            <wp:wrapSquare wrapText="bothSides"/>
            <wp:docPr id="1124145037" name="Image 3" descr="Une image contenant croquis, dessin, Dessin d’enfant, illustra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croquis, dessin, Dessin d’enfant, illustration&#10;&#10;Le contenu généré par l’IA peut être incorrect."/>
                    <pic:cNvPicPr>
                      <a:picLocks noChangeAspect="1" noChangeArrowheads="1"/>
                    </pic:cNvPicPr>
                  </pic:nvPicPr>
                  <pic:blipFill>
                    <a:blip r:embed="rId9">
                      <a:extLst>
                        <a:ext uri="{28A0092B-C50C-407E-A947-70E740481C1C}">
                          <a14:useLocalDpi xmlns:a14="http://schemas.microsoft.com/office/drawing/2010/main" val="0"/>
                        </a:ext>
                      </a:extLst>
                    </a:blip>
                    <a:srcRect t="12793"/>
                    <a:stretch>
                      <a:fillRect/>
                    </a:stretch>
                  </pic:blipFill>
                  <pic:spPr bwMode="auto">
                    <a:xfrm>
                      <a:off x="0" y="0"/>
                      <a:ext cx="2330450" cy="779145"/>
                    </a:xfrm>
                    <a:prstGeom prst="rect">
                      <a:avLst/>
                    </a:prstGeom>
                    <a:noFill/>
                  </pic:spPr>
                </pic:pic>
              </a:graphicData>
            </a:graphic>
            <wp14:sizeRelH relativeFrom="page">
              <wp14:pctWidth>0</wp14:pctWidth>
            </wp14:sizeRelH>
            <wp14:sizeRelV relativeFrom="page">
              <wp14:pctHeight>0</wp14:pctHeight>
            </wp14:sizeRelV>
          </wp:anchor>
        </w:drawing>
      </w:r>
      <w:r w:rsidRPr="00A444C7">
        <w:rPr>
          <w:rFonts w:ascii="Verdana" w:hAnsi="Verdana"/>
          <w:lang w:val="fr-BE"/>
        </w:rPr>
        <w:t>Coordinatrice</w:t>
      </w:r>
    </w:p>
    <w:tbl>
      <w:tblPr>
        <w:tblW w:w="0" w:type="auto"/>
        <w:jc w:val="center"/>
        <w:tblLook w:val="01E0" w:firstRow="1" w:lastRow="1" w:firstColumn="1" w:lastColumn="1" w:noHBand="0" w:noVBand="0"/>
      </w:tblPr>
      <w:tblGrid>
        <w:gridCol w:w="4261"/>
        <w:gridCol w:w="4261"/>
      </w:tblGrid>
      <w:tr w:rsidR="006B4FC7" w:rsidRPr="009057E4" w14:paraId="5930FFD0" w14:textId="77777777" w:rsidTr="009057E4">
        <w:trPr>
          <w:trHeight w:val="1525"/>
          <w:jc w:val="center"/>
        </w:trPr>
        <w:tc>
          <w:tcPr>
            <w:tcW w:w="4261" w:type="dxa"/>
          </w:tcPr>
          <w:p w14:paraId="7F870941" w14:textId="3FEDAE07" w:rsidR="006B4FC7" w:rsidRPr="009057E4" w:rsidRDefault="006B4FC7" w:rsidP="00A444C7">
            <w:pPr>
              <w:rPr>
                <w:rFonts w:ascii="Verdana" w:hAnsi="Verdana"/>
                <w:sz w:val="22"/>
                <w:szCs w:val="22"/>
                <w:lang w:val="fr-FR"/>
              </w:rPr>
            </w:pPr>
          </w:p>
        </w:tc>
        <w:tc>
          <w:tcPr>
            <w:tcW w:w="4261" w:type="dxa"/>
          </w:tcPr>
          <w:p w14:paraId="7A7AEF08" w14:textId="77777777" w:rsidR="006B4FC7" w:rsidRPr="009057E4" w:rsidRDefault="006B4FC7" w:rsidP="009057E4">
            <w:pPr>
              <w:ind w:left="-180" w:right="-177"/>
              <w:jc w:val="center"/>
              <w:rPr>
                <w:rFonts w:ascii="Verdana" w:hAnsi="Verdana"/>
                <w:sz w:val="22"/>
                <w:szCs w:val="22"/>
                <w:lang w:val="fr-FR"/>
              </w:rPr>
            </w:pPr>
          </w:p>
        </w:tc>
      </w:tr>
    </w:tbl>
    <w:p w14:paraId="47D2BCC8" w14:textId="77777777" w:rsidR="001322E1" w:rsidRPr="007B251C" w:rsidRDefault="001322E1" w:rsidP="001F57CA">
      <w:pPr>
        <w:rPr>
          <w:rFonts w:ascii="Verdana" w:hAnsi="Verdana"/>
          <w:sz w:val="22"/>
          <w:szCs w:val="22"/>
          <w:lang w:val="fr-FR"/>
        </w:rPr>
      </w:pPr>
    </w:p>
    <w:sectPr w:rsidR="001322E1" w:rsidRPr="007B251C" w:rsidSect="00142316">
      <w:headerReference w:type="default" r:id="rId10"/>
      <w:footerReference w:type="default" r:id="rId11"/>
      <w:pgSz w:w="11906" w:h="16838" w:code="9"/>
      <w:pgMar w:top="1440" w:right="1286" w:bottom="851" w:left="1797"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48863" w14:textId="77777777" w:rsidR="00583C52" w:rsidRDefault="00583C52">
      <w:r>
        <w:separator/>
      </w:r>
    </w:p>
  </w:endnote>
  <w:endnote w:type="continuationSeparator" w:id="0">
    <w:p w14:paraId="10332898" w14:textId="77777777" w:rsidR="00583C52" w:rsidRDefault="00583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792" w:type="dxa"/>
      <w:tblLayout w:type="fixed"/>
      <w:tblLook w:val="01E0" w:firstRow="1" w:lastRow="1" w:firstColumn="1" w:lastColumn="1" w:noHBand="0" w:noVBand="0"/>
    </w:tblPr>
    <w:tblGrid>
      <w:gridCol w:w="7920"/>
      <w:gridCol w:w="900"/>
      <w:gridCol w:w="1440"/>
    </w:tblGrid>
    <w:tr w:rsidR="00B32020" w:rsidRPr="005733B2" w14:paraId="5E228D6E" w14:textId="77777777" w:rsidTr="009057E4">
      <w:trPr>
        <w:trHeight w:val="1254"/>
      </w:trPr>
      <w:tc>
        <w:tcPr>
          <w:tcW w:w="7920" w:type="dxa"/>
        </w:tcPr>
        <w:p w14:paraId="26869E79" w14:textId="77777777" w:rsidR="00B32020" w:rsidRPr="009C51FD" w:rsidRDefault="009C51FD" w:rsidP="009057E4">
          <w:pPr>
            <w:pStyle w:val="Pieddepage"/>
            <w:jc w:val="center"/>
            <w:rPr>
              <w:sz w:val="12"/>
              <w:szCs w:val="12"/>
              <w:lang w:val="fr-FR"/>
            </w:rPr>
          </w:pPr>
          <w:r w:rsidRPr="009C51FD">
            <w:rPr>
              <w:sz w:val="12"/>
              <w:szCs w:val="12"/>
              <w:lang w:val="fr-FR"/>
            </w:rPr>
            <w:t>________________________________________________________________________________________________</w:t>
          </w:r>
          <w:r w:rsidR="00B32020" w:rsidRPr="009C51FD">
            <w:rPr>
              <w:sz w:val="12"/>
              <w:szCs w:val="12"/>
              <w:lang w:val="fr-FR"/>
            </w:rPr>
            <w:t>________________________________</w:t>
          </w:r>
        </w:p>
        <w:p w14:paraId="157A57D5" w14:textId="77777777" w:rsidR="00B32020" w:rsidRPr="009057E4" w:rsidRDefault="00B32020" w:rsidP="009057E4">
          <w:pPr>
            <w:pStyle w:val="Pieddepage"/>
            <w:jc w:val="center"/>
            <w:rPr>
              <w:rFonts w:ascii="Verdana" w:hAnsi="Verdana"/>
              <w:sz w:val="18"/>
              <w:szCs w:val="18"/>
              <w:lang w:val="fr-FR"/>
            </w:rPr>
          </w:pPr>
          <w:r w:rsidRPr="009057E4">
            <w:rPr>
              <w:rFonts w:ascii="Verdana" w:hAnsi="Verdana"/>
              <w:sz w:val="18"/>
              <w:szCs w:val="18"/>
              <w:lang w:val="fr-FR"/>
            </w:rPr>
            <w:t xml:space="preserve">BDF </w:t>
          </w:r>
          <w:proofErr w:type="spellStart"/>
          <w:r w:rsidRPr="009057E4">
            <w:rPr>
              <w:rFonts w:ascii="Verdana" w:hAnsi="Verdana"/>
              <w:sz w:val="18"/>
              <w:szCs w:val="18"/>
              <w:lang w:val="fr-FR"/>
            </w:rPr>
            <w:t>asbl</w:t>
          </w:r>
          <w:proofErr w:type="spellEnd"/>
          <w:r w:rsidRPr="009057E4">
            <w:rPr>
              <w:rFonts w:ascii="Verdana" w:hAnsi="Verdana"/>
              <w:sz w:val="18"/>
              <w:szCs w:val="18"/>
              <w:lang w:val="fr-FR"/>
            </w:rPr>
            <w:t xml:space="preserve"> - Centre Administratif Botanique – Finance Tower </w:t>
          </w:r>
        </w:p>
        <w:p w14:paraId="118851FC" w14:textId="77777777" w:rsidR="00B32020" w:rsidRPr="009057E4" w:rsidRDefault="00B32020" w:rsidP="009057E4">
          <w:pPr>
            <w:pStyle w:val="Pieddepage"/>
            <w:jc w:val="center"/>
            <w:rPr>
              <w:rFonts w:ascii="Verdana" w:hAnsi="Verdana"/>
              <w:sz w:val="18"/>
              <w:szCs w:val="18"/>
              <w:lang w:val="fr-FR"/>
            </w:rPr>
          </w:pPr>
          <w:r w:rsidRPr="009057E4">
            <w:rPr>
              <w:rFonts w:ascii="Verdana" w:hAnsi="Verdana"/>
              <w:sz w:val="18"/>
              <w:szCs w:val="18"/>
              <w:lang w:val="fr-FR"/>
            </w:rPr>
            <w:t>Boulevard du Jardin Botanique 50, bte 150  – 1000 Bruxelles – Belgique</w:t>
          </w:r>
        </w:p>
        <w:p w14:paraId="35BDEE97" w14:textId="77777777" w:rsidR="00B32020" w:rsidRPr="009057E4" w:rsidRDefault="00B32020" w:rsidP="009057E4">
          <w:pPr>
            <w:pStyle w:val="Pieddepage"/>
            <w:jc w:val="center"/>
            <w:rPr>
              <w:rFonts w:ascii="Verdana" w:hAnsi="Verdana"/>
              <w:sz w:val="18"/>
              <w:szCs w:val="18"/>
              <w:lang w:val="fr-FR"/>
            </w:rPr>
          </w:pPr>
          <w:r w:rsidRPr="009057E4">
            <w:rPr>
              <w:rFonts w:ascii="Verdana" w:hAnsi="Verdana"/>
              <w:sz w:val="18"/>
              <w:szCs w:val="18"/>
              <w:lang w:val="fr-FR"/>
            </w:rPr>
            <w:t xml:space="preserve">Tél.: + 32 2 509 83 58 </w:t>
          </w:r>
          <w:r w:rsidR="00DF38ED">
            <w:rPr>
              <w:rFonts w:ascii="Verdana" w:hAnsi="Verdana"/>
              <w:sz w:val="18"/>
              <w:szCs w:val="18"/>
              <w:lang w:val="fr-FR"/>
            </w:rPr>
            <w:t>ou + 32 2 509 84 21</w:t>
          </w:r>
        </w:p>
        <w:p w14:paraId="7F30E9C9" w14:textId="77777777" w:rsidR="003517B2" w:rsidRDefault="00B32020" w:rsidP="003517B2">
          <w:pPr>
            <w:pStyle w:val="Pieddepage"/>
            <w:jc w:val="center"/>
            <w:rPr>
              <w:rFonts w:ascii="Verdana" w:hAnsi="Verdana"/>
              <w:sz w:val="18"/>
              <w:szCs w:val="18"/>
            </w:rPr>
          </w:pPr>
          <w:r w:rsidRPr="007123FF">
            <w:rPr>
              <w:rFonts w:ascii="Verdana" w:hAnsi="Verdana"/>
              <w:sz w:val="18"/>
              <w:szCs w:val="18"/>
              <w:lang w:val="fr-BE"/>
            </w:rPr>
            <w:t xml:space="preserve">e-mail: </w:t>
          </w:r>
          <w:hyperlink r:id="rId1" w:history="1">
            <w:r w:rsidR="003517B2" w:rsidRPr="003517B2">
              <w:rPr>
                <w:rStyle w:val="Lienhypertexte"/>
                <w:rFonts w:ascii="Verdana" w:hAnsi="Verdana"/>
                <w:sz w:val="18"/>
                <w:szCs w:val="18"/>
              </w:rPr>
              <w:t>bdf@social.belgium.be</w:t>
            </w:r>
          </w:hyperlink>
        </w:p>
        <w:p w14:paraId="27772B78" w14:textId="77777777" w:rsidR="003517B2" w:rsidRPr="003517B2" w:rsidRDefault="003517B2" w:rsidP="003517B2">
          <w:pPr>
            <w:pStyle w:val="Pieddepage"/>
            <w:jc w:val="center"/>
            <w:rPr>
              <w:sz w:val="8"/>
              <w:szCs w:val="8"/>
            </w:rPr>
          </w:pPr>
        </w:p>
        <w:p w14:paraId="3487562B" w14:textId="77777777" w:rsidR="00B32020" w:rsidRPr="009057E4" w:rsidRDefault="00B32020" w:rsidP="009057E4">
          <w:pPr>
            <w:pStyle w:val="Pieddepage"/>
            <w:jc w:val="center"/>
            <w:rPr>
              <w:rFonts w:ascii="Verdana" w:hAnsi="Verdana"/>
              <w:sz w:val="18"/>
              <w:szCs w:val="18"/>
              <w:lang w:val="fr-FR"/>
            </w:rPr>
          </w:pPr>
          <w:hyperlink r:id="rId2" w:history="1">
            <w:r w:rsidRPr="009057E4">
              <w:rPr>
                <w:rStyle w:val="Lienhypertexte"/>
                <w:rFonts w:ascii="Verdana" w:hAnsi="Verdana"/>
                <w:sz w:val="18"/>
                <w:szCs w:val="18"/>
              </w:rPr>
              <w:t>http://bdf.belgium.be</w:t>
            </w:r>
          </w:hyperlink>
          <w:r w:rsidRPr="009057E4">
            <w:rPr>
              <w:rFonts w:ascii="Verdana" w:hAnsi="Verdana"/>
              <w:sz w:val="18"/>
              <w:szCs w:val="18"/>
            </w:rPr>
            <w:t xml:space="preserve"> </w:t>
          </w:r>
        </w:p>
        <w:p w14:paraId="47018C4F" w14:textId="77777777" w:rsidR="00B32020" w:rsidRPr="009057E4" w:rsidRDefault="00B32020" w:rsidP="00BF0436">
          <w:pPr>
            <w:pStyle w:val="Pieddepage"/>
            <w:rPr>
              <w:sz w:val="8"/>
              <w:szCs w:val="8"/>
              <w:lang w:val="fr-FR"/>
            </w:rPr>
          </w:pPr>
        </w:p>
      </w:tc>
      <w:tc>
        <w:tcPr>
          <w:tcW w:w="900" w:type="dxa"/>
        </w:tcPr>
        <w:p w14:paraId="217080A0" w14:textId="77777777" w:rsidR="00B32020" w:rsidRPr="009057E4" w:rsidRDefault="00B32020" w:rsidP="009057E4">
          <w:pPr>
            <w:pStyle w:val="Pieddepage"/>
            <w:jc w:val="center"/>
            <w:rPr>
              <w:sz w:val="8"/>
              <w:szCs w:val="8"/>
              <w:lang w:val="fr-FR"/>
            </w:rPr>
          </w:pPr>
        </w:p>
        <w:p w14:paraId="7403505D" w14:textId="77777777" w:rsidR="00B32020" w:rsidRPr="009057E4" w:rsidRDefault="00E46602" w:rsidP="009057E4">
          <w:pPr>
            <w:pStyle w:val="Pieddepage"/>
            <w:jc w:val="center"/>
            <w:rPr>
              <w:rFonts w:ascii="Comic Sans MS" w:hAnsi="Comic Sans MS"/>
              <w:sz w:val="18"/>
              <w:szCs w:val="18"/>
              <w:lang w:val="nl-BE"/>
            </w:rPr>
          </w:pPr>
          <w:r>
            <w:rPr>
              <w:noProof/>
              <w:sz w:val="20"/>
            </w:rPr>
            <w:drawing>
              <wp:inline distT="0" distB="0" distL="0" distR="0" wp14:anchorId="499E464A" wp14:editId="57FB5F3F">
                <wp:extent cx="504825" cy="638175"/>
                <wp:effectExtent l="0" t="0" r="0" b="0"/>
                <wp:docPr id="4" name="Image 5" descr="2014-02-03-EDF-Logo-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2014-02-03-EDF-Logo-20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4825" cy="638175"/>
                        </a:xfrm>
                        <a:prstGeom prst="rect">
                          <a:avLst/>
                        </a:prstGeom>
                        <a:noFill/>
                        <a:ln>
                          <a:noFill/>
                        </a:ln>
                      </pic:spPr>
                    </pic:pic>
                  </a:graphicData>
                </a:graphic>
              </wp:inline>
            </w:drawing>
          </w:r>
        </w:p>
      </w:tc>
      <w:tc>
        <w:tcPr>
          <w:tcW w:w="1440" w:type="dxa"/>
        </w:tcPr>
        <w:p w14:paraId="3E2F029C" w14:textId="77777777" w:rsidR="00B32020" w:rsidRPr="009057E4" w:rsidRDefault="00B32020" w:rsidP="00BF0436">
          <w:pPr>
            <w:pStyle w:val="Pieddepage"/>
            <w:rPr>
              <w:rFonts w:ascii="Comic Sans MS" w:hAnsi="Comic Sans MS"/>
              <w:sz w:val="8"/>
              <w:szCs w:val="8"/>
              <w:lang w:val="fr-FR"/>
            </w:rPr>
          </w:pPr>
          <w:r w:rsidRPr="009057E4">
            <w:rPr>
              <w:rFonts w:ascii="Comic Sans MS" w:hAnsi="Comic Sans MS"/>
              <w:sz w:val="8"/>
              <w:szCs w:val="8"/>
              <w:lang w:val="fr-FR"/>
            </w:rPr>
            <w:t>________________________</w:t>
          </w:r>
        </w:p>
        <w:p w14:paraId="2C83FA35" w14:textId="77777777" w:rsidR="00B32020" w:rsidRPr="009057E4" w:rsidRDefault="00B32020" w:rsidP="009057E4">
          <w:pPr>
            <w:pStyle w:val="Pieddepage"/>
            <w:jc w:val="center"/>
            <w:rPr>
              <w:rFonts w:ascii="Verdana" w:hAnsi="Verdana"/>
              <w:sz w:val="20"/>
              <w:lang w:val="fr-FR"/>
            </w:rPr>
          </w:pPr>
          <w:r w:rsidRPr="009057E4">
            <w:rPr>
              <w:rFonts w:ascii="Verdana" w:hAnsi="Verdana"/>
              <w:sz w:val="16"/>
              <w:szCs w:val="16"/>
              <w:lang w:val="fr-FR"/>
            </w:rPr>
            <w:t>Le BDF est le représentant officiel de la Belgique dans l’EDF</w:t>
          </w:r>
        </w:p>
      </w:tc>
    </w:tr>
  </w:tbl>
  <w:p w14:paraId="6E98AE6B" w14:textId="77777777" w:rsidR="00B32020" w:rsidRPr="00235872" w:rsidRDefault="00B32020">
    <w:pPr>
      <w:pStyle w:val="Pieddepage"/>
      <w:rPr>
        <w:sz w:val="8"/>
        <w:szCs w:val="8"/>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22D57" w14:textId="77777777" w:rsidR="00583C52" w:rsidRDefault="00583C52">
      <w:r>
        <w:separator/>
      </w:r>
    </w:p>
  </w:footnote>
  <w:footnote w:type="continuationSeparator" w:id="0">
    <w:p w14:paraId="631E7E35" w14:textId="77777777" w:rsidR="00583C52" w:rsidRDefault="00583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94" w:type="dxa"/>
      <w:tblInd w:w="-1026" w:type="dxa"/>
      <w:tblLayout w:type="fixed"/>
      <w:tblLook w:val="0000" w:firstRow="0" w:lastRow="0" w:firstColumn="0" w:lastColumn="0" w:noHBand="0" w:noVBand="0"/>
    </w:tblPr>
    <w:tblGrid>
      <w:gridCol w:w="3294"/>
      <w:gridCol w:w="8100"/>
    </w:tblGrid>
    <w:tr w:rsidR="00B32020" w14:paraId="557DE872" w14:textId="77777777" w:rsidTr="00597E06">
      <w:trPr>
        <w:trHeight w:val="1125"/>
      </w:trPr>
      <w:tc>
        <w:tcPr>
          <w:tcW w:w="3294" w:type="dxa"/>
        </w:tcPr>
        <w:p w14:paraId="58F829BD" w14:textId="77777777" w:rsidR="00B32020" w:rsidRDefault="00B32020" w:rsidP="00494639">
          <w:pPr>
            <w:pStyle w:val="En-tte"/>
            <w:tabs>
              <w:tab w:val="clear" w:pos="8306"/>
              <w:tab w:val="right" w:pos="3084"/>
            </w:tabs>
            <w:jc w:val="both"/>
            <w:rPr>
              <w:sz w:val="12"/>
              <w:szCs w:val="12"/>
            </w:rPr>
          </w:pPr>
        </w:p>
        <w:p w14:paraId="43661326" w14:textId="548872EC" w:rsidR="00B32020" w:rsidRDefault="00597E06" w:rsidP="00B073F0">
          <w:pPr>
            <w:pStyle w:val="En-tte"/>
            <w:jc w:val="both"/>
            <w:rPr>
              <w:rFonts w:ascii="Comic Sans MS" w:hAnsi="Comic Sans MS"/>
              <w:sz w:val="16"/>
              <w:szCs w:val="16"/>
            </w:rPr>
          </w:pPr>
          <w:r>
            <w:rPr>
              <w:rFonts w:ascii="Comic Sans MS" w:hAnsi="Comic Sans MS"/>
              <w:noProof/>
              <w:sz w:val="16"/>
              <w:szCs w:val="16"/>
            </w:rPr>
            <w:drawing>
              <wp:inline distT="0" distB="0" distL="0" distR="0" wp14:anchorId="59120C18" wp14:editId="2466EACF">
                <wp:extent cx="885825" cy="666750"/>
                <wp:effectExtent l="0" t="0" r="0" b="0"/>
                <wp:docPr id="3" name="Image 1" descr="logo_b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b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666750"/>
                        </a:xfrm>
                        <a:prstGeom prst="rect">
                          <a:avLst/>
                        </a:prstGeom>
                        <a:noFill/>
                        <a:ln>
                          <a:noFill/>
                        </a:ln>
                      </pic:spPr>
                    </pic:pic>
                  </a:graphicData>
                </a:graphic>
              </wp:inline>
            </w:drawing>
          </w:r>
        </w:p>
        <w:p w14:paraId="3DF96A54" w14:textId="77777777" w:rsidR="00B32020" w:rsidRPr="008D7E5F" w:rsidRDefault="00B32020" w:rsidP="00B073F0">
          <w:pPr>
            <w:pStyle w:val="En-tte"/>
            <w:jc w:val="both"/>
            <w:rPr>
              <w:rFonts w:ascii="Comic Sans MS" w:hAnsi="Comic Sans MS"/>
              <w:sz w:val="8"/>
              <w:szCs w:val="8"/>
            </w:rPr>
          </w:pPr>
        </w:p>
      </w:tc>
      <w:tc>
        <w:tcPr>
          <w:tcW w:w="8100" w:type="dxa"/>
        </w:tcPr>
        <w:p w14:paraId="2470E3F8" w14:textId="77777777" w:rsidR="00B32020" w:rsidRDefault="00B32020" w:rsidP="00BF0436">
          <w:pPr>
            <w:pStyle w:val="En-tte"/>
            <w:jc w:val="right"/>
            <w:rPr>
              <w:rFonts w:ascii="Comic Sans MS" w:hAnsi="Comic Sans MS"/>
              <w:b/>
              <w:bCs/>
              <w:sz w:val="36"/>
              <w:lang w:val="fr-BE"/>
            </w:rPr>
          </w:pPr>
        </w:p>
        <w:p w14:paraId="19E67790" w14:textId="77777777" w:rsidR="00B32020" w:rsidRPr="00281BD7" w:rsidRDefault="00B32020" w:rsidP="00BF0436">
          <w:pPr>
            <w:pStyle w:val="En-tte"/>
            <w:jc w:val="right"/>
            <w:rPr>
              <w:sz w:val="16"/>
              <w:szCs w:val="16"/>
              <w:lang w:val="fr-BE"/>
            </w:rPr>
          </w:pPr>
        </w:p>
        <w:p w14:paraId="39859A51" w14:textId="3510E905" w:rsidR="00B32020" w:rsidRPr="00C2383C" w:rsidRDefault="00B32020" w:rsidP="00494639">
          <w:pPr>
            <w:pStyle w:val="En-tte"/>
            <w:tabs>
              <w:tab w:val="clear" w:pos="4153"/>
              <w:tab w:val="center" w:pos="3436"/>
            </w:tabs>
            <w:ind w:right="904"/>
            <w:jc w:val="right"/>
            <w:rPr>
              <w:rFonts w:ascii="Verdana" w:hAnsi="Verdana"/>
              <w:sz w:val="20"/>
              <w:szCs w:val="20"/>
              <w:lang w:val="fr-BE"/>
            </w:rPr>
          </w:pPr>
          <w:r w:rsidRPr="00C2383C">
            <w:rPr>
              <w:rFonts w:ascii="Verdana" w:hAnsi="Verdana"/>
              <w:sz w:val="20"/>
              <w:szCs w:val="20"/>
              <w:lang w:val="fr-BE"/>
            </w:rPr>
            <w:t>Bruxelles, le</w:t>
          </w:r>
          <w:r w:rsidR="007B217D">
            <w:rPr>
              <w:rFonts w:ascii="Verdana" w:hAnsi="Verdana"/>
              <w:sz w:val="20"/>
              <w:szCs w:val="20"/>
              <w:lang w:val="fr-BE"/>
            </w:rPr>
            <w:t xml:space="preserve"> </w:t>
          </w:r>
          <w:r w:rsidR="00A444C7">
            <w:rPr>
              <w:rFonts w:ascii="Verdana" w:hAnsi="Verdana"/>
              <w:sz w:val="20"/>
              <w:szCs w:val="20"/>
              <w:lang w:val="fr-BE"/>
            </w:rPr>
            <w:t>6 mars 2026</w:t>
          </w:r>
          <w:r w:rsidR="007E2F7E">
            <w:rPr>
              <w:rFonts w:ascii="Verdana" w:hAnsi="Verdana"/>
              <w:sz w:val="20"/>
              <w:szCs w:val="20"/>
              <w:lang w:val="fr-BE"/>
            </w:rPr>
            <w:t>.</w:t>
          </w:r>
        </w:p>
      </w:tc>
    </w:tr>
  </w:tbl>
  <w:p w14:paraId="5A4B4124" w14:textId="77777777" w:rsidR="00B32020" w:rsidRDefault="00B3202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D6052"/>
    <w:multiLevelType w:val="hybridMultilevel"/>
    <w:tmpl w:val="E93C233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D8F6789"/>
    <w:multiLevelType w:val="hybridMultilevel"/>
    <w:tmpl w:val="7A3E20E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131E0ED1"/>
    <w:multiLevelType w:val="hybridMultilevel"/>
    <w:tmpl w:val="50A661C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3EF91FE9"/>
    <w:multiLevelType w:val="hybridMultilevel"/>
    <w:tmpl w:val="E51AC0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73702047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27480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49048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023567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CE"/>
    <w:rsid w:val="00030EBE"/>
    <w:rsid w:val="000D2003"/>
    <w:rsid w:val="00104A4D"/>
    <w:rsid w:val="00111EB1"/>
    <w:rsid w:val="001322E1"/>
    <w:rsid w:val="00142316"/>
    <w:rsid w:val="00173DCB"/>
    <w:rsid w:val="0018309A"/>
    <w:rsid w:val="001F163B"/>
    <w:rsid w:val="001F2128"/>
    <w:rsid w:val="001F57CA"/>
    <w:rsid w:val="00230333"/>
    <w:rsid w:val="00235872"/>
    <w:rsid w:val="003517B2"/>
    <w:rsid w:val="00364C68"/>
    <w:rsid w:val="003669B3"/>
    <w:rsid w:val="00371AB0"/>
    <w:rsid w:val="004053D3"/>
    <w:rsid w:val="00471ED8"/>
    <w:rsid w:val="004927FC"/>
    <w:rsid w:val="00494639"/>
    <w:rsid w:val="004B7A26"/>
    <w:rsid w:val="004D55A4"/>
    <w:rsid w:val="00506F5B"/>
    <w:rsid w:val="00542E20"/>
    <w:rsid w:val="00562D35"/>
    <w:rsid w:val="005733B2"/>
    <w:rsid w:val="00583C52"/>
    <w:rsid w:val="00584B2C"/>
    <w:rsid w:val="00593A41"/>
    <w:rsid w:val="00597E06"/>
    <w:rsid w:val="005B024C"/>
    <w:rsid w:val="005C3CFA"/>
    <w:rsid w:val="005D593B"/>
    <w:rsid w:val="005D6828"/>
    <w:rsid w:val="005F276C"/>
    <w:rsid w:val="00615604"/>
    <w:rsid w:val="00662730"/>
    <w:rsid w:val="0066725E"/>
    <w:rsid w:val="0068589D"/>
    <w:rsid w:val="006B4FC7"/>
    <w:rsid w:val="006C469C"/>
    <w:rsid w:val="006C5563"/>
    <w:rsid w:val="006D60DB"/>
    <w:rsid w:val="006E4A1D"/>
    <w:rsid w:val="00702122"/>
    <w:rsid w:val="00711463"/>
    <w:rsid w:val="007123FF"/>
    <w:rsid w:val="007133FA"/>
    <w:rsid w:val="00714AAF"/>
    <w:rsid w:val="00757D9F"/>
    <w:rsid w:val="00783C47"/>
    <w:rsid w:val="00794417"/>
    <w:rsid w:val="007B000B"/>
    <w:rsid w:val="007B217D"/>
    <w:rsid w:val="007B251C"/>
    <w:rsid w:val="007E2F7E"/>
    <w:rsid w:val="007F58CF"/>
    <w:rsid w:val="00811B08"/>
    <w:rsid w:val="00815D76"/>
    <w:rsid w:val="00850E39"/>
    <w:rsid w:val="008819FA"/>
    <w:rsid w:val="00896B4C"/>
    <w:rsid w:val="008B3AD5"/>
    <w:rsid w:val="008D7E5F"/>
    <w:rsid w:val="008E2918"/>
    <w:rsid w:val="00901AA6"/>
    <w:rsid w:val="009057E4"/>
    <w:rsid w:val="009063B0"/>
    <w:rsid w:val="00913102"/>
    <w:rsid w:val="0094372A"/>
    <w:rsid w:val="00987925"/>
    <w:rsid w:val="009953EF"/>
    <w:rsid w:val="009972E3"/>
    <w:rsid w:val="009A7E1B"/>
    <w:rsid w:val="009B7884"/>
    <w:rsid w:val="009C51FD"/>
    <w:rsid w:val="00A16DBC"/>
    <w:rsid w:val="00A444C7"/>
    <w:rsid w:val="00A869BA"/>
    <w:rsid w:val="00AA49CB"/>
    <w:rsid w:val="00B073F0"/>
    <w:rsid w:val="00B13AA9"/>
    <w:rsid w:val="00B32020"/>
    <w:rsid w:val="00B73474"/>
    <w:rsid w:val="00B8599A"/>
    <w:rsid w:val="00B974BF"/>
    <w:rsid w:val="00BB2FF9"/>
    <w:rsid w:val="00BD0E61"/>
    <w:rsid w:val="00BF0436"/>
    <w:rsid w:val="00C106C6"/>
    <w:rsid w:val="00C16F77"/>
    <w:rsid w:val="00C2383C"/>
    <w:rsid w:val="00C51E35"/>
    <w:rsid w:val="00C74950"/>
    <w:rsid w:val="00C82D04"/>
    <w:rsid w:val="00CA05CE"/>
    <w:rsid w:val="00CD6183"/>
    <w:rsid w:val="00CF6505"/>
    <w:rsid w:val="00D215AC"/>
    <w:rsid w:val="00D228D4"/>
    <w:rsid w:val="00D51DE7"/>
    <w:rsid w:val="00D62DCD"/>
    <w:rsid w:val="00D700FA"/>
    <w:rsid w:val="00D973EB"/>
    <w:rsid w:val="00DF38ED"/>
    <w:rsid w:val="00E0070A"/>
    <w:rsid w:val="00E012B8"/>
    <w:rsid w:val="00E46602"/>
    <w:rsid w:val="00EA07A2"/>
    <w:rsid w:val="00EA60BC"/>
    <w:rsid w:val="00EB4366"/>
    <w:rsid w:val="00EB62D4"/>
    <w:rsid w:val="00EE3339"/>
    <w:rsid w:val="00F322E2"/>
    <w:rsid w:val="00F55E22"/>
    <w:rsid w:val="00FB3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14665D"/>
  <w15:chartTrackingRefBased/>
  <w15:docId w15:val="{776F553E-2897-40C9-B915-E692FBB4F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235872"/>
    <w:pPr>
      <w:tabs>
        <w:tab w:val="center" w:pos="4153"/>
        <w:tab w:val="right" w:pos="8306"/>
      </w:tabs>
    </w:pPr>
  </w:style>
  <w:style w:type="paragraph" w:styleId="Pieddepage">
    <w:name w:val="footer"/>
    <w:basedOn w:val="Normal"/>
    <w:rsid w:val="00235872"/>
    <w:pPr>
      <w:tabs>
        <w:tab w:val="center" w:pos="4153"/>
        <w:tab w:val="right" w:pos="8306"/>
      </w:tabs>
    </w:pPr>
  </w:style>
  <w:style w:type="character" w:styleId="Lienhypertexte">
    <w:name w:val="Hyperlink"/>
    <w:uiPriority w:val="99"/>
    <w:rsid w:val="00235872"/>
    <w:rPr>
      <w:color w:val="0000FF"/>
      <w:u w:val="single"/>
    </w:rPr>
  </w:style>
  <w:style w:type="table" w:styleId="Grilledutableau">
    <w:name w:val="Table Grid"/>
    <w:basedOn w:val="TableauNormal"/>
    <w:rsid w:val="00235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rsid w:val="006D60DB"/>
    <w:rPr>
      <w:color w:val="606420"/>
      <w:u w:val="single"/>
    </w:rPr>
  </w:style>
  <w:style w:type="paragraph" w:styleId="Textedebulles">
    <w:name w:val="Balloon Text"/>
    <w:basedOn w:val="Normal"/>
    <w:link w:val="TextedebullesCar"/>
    <w:rsid w:val="007123FF"/>
    <w:rPr>
      <w:rFonts w:ascii="Tahoma" w:hAnsi="Tahoma" w:cs="Tahoma"/>
      <w:sz w:val="16"/>
      <w:szCs w:val="16"/>
    </w:rPr>
  </w:style>
  <w:style w:type="character" w:customStyle="1" w:styleId="TextedebullesCar">
    <w:name w:val="Texte de bulles Car"/>
    <w:link w:val="Textedebulles"/>
    <w:rsid w:val="007123FF"/>
    <w:rPr>
      <w:rFonts w:ascii="Tahoma" w:hAnsi="Tahoma" w:cs="Tahoma"/>
      <w:sz w:val="16"/>
      <w:szCs w:val="16"/>
    </w:rPr>
  </w:style>
  <w:style w:type="paragraph" w:styleId="NormalWeb">
    <w:name w:val="Normal (Web)"/>
    <w:basedOn w:val="Normal"/>
    <w:rsid w:val="0068589D"/>
  </w:style>
  <w:style w:type="character" w:styleId="Mentionnonrsolue">
    <w:name w:val="Unresolved Mention"/>
    <w:basedOn w:val="Policepardfaut"/>
    <w:uiPriority w:val="99"/>
    <w:semiHidden/>
    <w:unhideWhenUsed/>
    <w:rsid w:val="001F57CA"/>
    <w:rPr>
      <w:color w:val="605E5C"/>
      <w:shd w:val="clear" w:color="auto" w:fill="E1DFDD"/>
    </w:rPr>
  </w:style>
  <w:style w:type="character" w:styleId="Marquedecommentaire">
    <w:name w:val="annotation reference"/>
    <w:basedOn w:val="Policepardfaut"/>
    <w:rsid w:val="001F57CA"/>
    <w:rPr>
      <w:sz w:val="16"/>
      <w:szCs w:val="16"/>
    </w:rPr>
  </w:style>
  <w:style w:type="paragraph" w:styleId="Commentaire">
    <w:name w:val="annotation text"/>
    <w:basedOn w:val="Normal"/>
    <w:link w:val="CommentaireCar"/>
    <w:rsid w:val="001F57CA"/>
    <w:rPr>
      <w:sz w:val="20"/>
      <w:szCs w:val="20"/>
    </w:rPr>
  </w:style>
  <w:style w:type="character" w:customStyle="1" w:styleId="CommentaireCar">
    <w:name w:val="Commentaire Car"/>
    <w:basedOn w:val="Policepardfaut"/>
    <w:link w:val="Commentaire"/>
    <w:rsid w:val="001F57CA"/>
    <w:rPr>
      <w:lang w:val="en-GB" w:eastAsia="en-GB"/>
    </w:rPr>
  </w:style>
  <w:style w:type="paragraph" w:styleId="Objetducommentaire">
    <w:name w:val="annotation subject"/>
    <w:basedOn w:val="Commentaire"/>
    <w:next w:val="Commentaire"/>
    <w:link w:val="ObjetducommentaireCar"/>
    <w:rsid w:val="001F57CA"/>
    <w:rPr>
      <w:b/>
      <w:bCs/>
    </w:rPr>
  </w:style>
  <w:style w:type="character" w:customStyle="1" w:styleId="ObjetducommentaireCar">
    <w:name w:val="Objet du commentaire Car"/>
    <w:basedOn w:val="CommentaireCar"/>
    <w:link w:val="Objetducommentaire"/>
    <w:rsid w:val="001F57CA"/>
    <w:rPr>
      <w:b/>
      <w:bCs/>
      <w:lang w:val="en-GB" w:eastAsia="en-GB"/>
    </w:rPr>
  </w:style>
  <w:style w:type="paragraph" w:styleId="Rvision">
    <w:name w:val="Revision"/>
    <w:hidden/>
    <w:uiPriority w:val="99"/>
    <w:semiHidden/>
    <w:rsid w:val="00A444C7"/>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567523">
      <w:bodyDiv w:val="1"/>
      <w:marLeft w:val="0"/>
      <w:marRight w:val="0"/>
      <w:marTop w:val="0"/>
      <w:marBottom w:val="0"/>
      <w:divBdr>
        <w:top w:val="none" w:sz="0" w:space="0" w:color="auto"/>
        <w:left w:val="none" w:sz="0" w:space="0" w:color="auto"/>
        <w:bottom w:val="none" w:sz="0" w:space="0" w:color="auto"/>
        <w:right w:val="none" w:sz="0" w:space="0" w:color="auto"/>
      </w:divBdr>
    </w:div>
    <w:div w:id="201549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bdf.belgium.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oredana.dicsi@edf-feph.org"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bdf.belgium.be" TargetMode="External"/><Relationship Id="rId1" Type="http://schemas.openxmlformats.org/officeDocument/2006/relationships/hyperlink" Target="mailto:info@bdf.belgium.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G:\DG_PersHand\C.S.N.P.H.-N.H.R.G\BDF\Courrier\mod&#232;les\BDF-Mod&#232;le-2019-OM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a24565-8b77-45e0-9465-ff23cf6f6a01">
      <Terms xmlns="http://schemas.microsoft.com/office/infopath/2007/PartnerControls"/>
    </lcf76f155ced4ddcb4097134ff3c332f>
    <TaxCatchAll xmlns="252f4827-23ce-43c5-a232-6be14f1d3f55" xsi:nil="true"/>
  </documentManagement>
</p:properties>
</file>

<file path=customXml/itemProps1.xml><?xml version="1.0" encoding="utf-8"?>
<ds:datastoreItem xmlns:ds="http://schemas.openxmlformats.org/officeDocument/2006/customXml" ds:itemID="{E877E46C-29EB-4FDD-9077-CB86CC6E3044}"/>
</file>

<file path=customXml/itemProps2.xml><?xml version="1.0" encoding="utf-8"?>
<ds:datastoreItem xmlns:ds="http://schemas.openxmlformats.org/officeDocument/2006/customXml" ds:itemID="{838616AC-588C-4512-8FCE-8B6B0ED0F7DF}"/>
</file>

<file path=customXml/itemProps3.xml><?xml version="1.0" encoding="utf-8"?>
<ds:datastoreItem xmlns:ds="http://schemas.openxmlformats.org/officeDocument/2006/customXml" ds:itemID="{37AA8183-3DF9-46E9-8F83-B508A8ED7047}"/>
</file>

<file path=docProps/app.xml><?xml version="1.0" encoding="utf-8"?>
<Properties xmlns="http://schemas.openxmlformats.org/officeDocument/2006/extended-properties" xmlns:vt="http://schemas.openxmlformats.org/officeDocument/2006/docPropsVTypes">
  <Template>BDF-Modèle-2019-OME</Template>
  <TotalTime>0</TotalTime>
  <Pages>2</Pages>
  <Words>304</Words>
  <Characters>1734</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Nos références :</vt:lpstr>
    </vt:vector>
  </TitlesOfParts>
  <Company>FOD Sociale Zekerheid / SPF Sécurité Sociale</Company>
  <LinksUpToDate>false</LinksUpToDate>
  <CharactersWithSpaces>2034</CharactersWithSpaces>
  <SharedDoc>false</SharedDoc>
  <HLinks>
    <vt:vector size="12" baseType="variant">
      <vt:variant>
        <vt:i4>6815871</vt:i4>
      </vt:variant>
      <vt:variant>
        <vt:i4>3</vt:i4>
      </vt:variant>
      <vt:variant>
        <vt:i4>0</vt:i4>
      </vt:variant>
      <vt:variant>
        <vt:i4>5</vt:i4>
      </vt:variant>
      <vt:variant>
        <vt:lpwstr>http://bdf.belgium.be/</vt:lpwstr>
      </vt:variant>
      <vt:variant>
        <vt:lpwstr/>
      </vt:variant>
      <vt:variant>
        <vt:i4>5963815</vt:i4>
      </vt:variant>
      <vt:variant>
        <vt:i4>0</vt:i4>
      </vt:variant>
      <vt:variant>
        <vt:i4>0</vt:i4>
      </vt:variant>
      <vt:variant>
        <vt:i4>5</vt:i4>
      </vt:variant>
      <vt:variant>
        <vt:lpwstr>mailto:info@bdf.belgium.be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Nos références :</dc:title>
  <dc:subject/>
  <dc:creator>Magritte Olivier</dc:creator>
  <cp:keywords/>
  <cp:lastModifiedBy>Magritte Olivier</cp:lastModifiedBy>
  <cp:revision>2</cp:revision>
  <cp:lastPrinted>2013-03-29T07:27:00Z</cp:lastPrinted>
  <dcterms:created xsi:type="dcterms:W3CDTF">2026-03-06T15:19:00Z</dcterms:created>
  <dcterms:modified xsi:type="dcterms:W3CDTF">2026-03-06T15:19:00Z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ies>
</file>