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7418" w14:textId="1AEA186F" w:rsidR="00D872B6" w:rsidRPr="004D4F20" w:rsidRDefault="00042685">
      <w:pPr>
        <w:rPr>
          <w:rFonts w:ascii="Calibri" w:hAnsi="Calibri" w:cs="Calibri"/>
          <w:sz w:val="28"/>
          <w:szCs w:val="28"/>
          <w:lang w:val="en-US"/>
        </w:rPr>
      </w:pPr>
      <w:r w:rsidRPr="004D4F20">
        <w:rPr>
          <w:rFonts w:ascii="Calibri" w:hAnsi="Calibri" w:cs="Calibri"/>
          <w:noProof/>
          <w:sz w:val="28"/>
          <w:szCs w:val="28"/>
          <w:lang w:val="lt-LT"/>
        </w:rPr>
        <w:drawing>
          <wp:inline distT="0" distB="0" distL="0" distR="0" wp14:anchorId="1F46118B" wp14:editId="4C36F4A4">
            <wp:extent cx="3118585" cy="2080324"/>
            <wp:effectExtent l="0" t="0" r="5715" b="2540"/>
            <wp:docPr id="673289375" name="Picture 1" descr="Indrė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9375" name="Picture 1" descr="Indrė smiling at the camera"/>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5836" cy="2085161"/>
                    </a:xfrm>
                    <a:prstGeom prst="rect">
                      <a:avLst/>
                    </a:prstGeom>
                  </pic:spPr>
                </pic:pic>
              </a:graphicData>
            </a:graphic>
          </wp:inline>
        </w:drawing>
      </w:r>
    </w:p>
    <w:p w14:paraId="44BEAB5A" w14:textId="42CEFEDA" w:rsidR="00D872B6" w:rsidRPr="004D4F20" w:rsidRDefault="00D872B6" w:rsidP="00D872B6">
      <w:pPr>
        <w:pStyle w:val="NormalWeb"/>
        <w:rPr>
          <w:rFonts w:ascii="Calibri" w:hAnsi="Calibri" w:cs="Calibri"/>
          <w:sz w:val="28"/>
          <w:szCs w:val="28"/>
        </w:rPr>
      </w:pPr>
      <w:r w:rsidRPr="004D4F20">
        <w:rPr>
          <w:rFonts w:ascii="Calibri" w:hAnsi="Calibri" w:cs="Calibri"/>
          <w:sz w:val="28"/>
          <w:szCs w:val="28"/>
        </w:rPr>
        <w:t xml:space="preserve">Indrė Širvinskaitė is the President of the Lithuanian Disability Forum (LDF). She has held this position since 2024. Her work focuses on advancing the rights of persons with disabilities across all areas of the UN </w:t>
      </w:r>
      <w:r w:rsidRPr="004D4F20">
        <w:rPr>
          <w:rStyle w:val="Strong"/>
          <w:rFonts w:ascii="Calibri" w:eastAsiaTheme="majorEastAsia" w:hAnsi="Calibri" w:cs="Calibri"/>
          <w:b w:val="0"/>
          <w:bCs w:val="0"/>
          <w:sz w:val="28"/>
          <w:szCs w:val="28"/>
        </w:rPr>
        <w:t>CRPD</w:t>
      </w:r>
      <w:r w:rsidRPr="004D4F20">
        <w:rPr>
          <w:rStyle w:val="Strong"/>
          <w:rFonts w:ascii="Calibri" w:eastAsiaTheme="majorEastAsia" w:hAnsi="Calibri" w:cs="Calibri"/>
          <w:sz w:val="28"/>
          <w:szCs w:val="28"/>
        </w:rPr>
        <w:t>.</w:t>
      </w:r>
    </w:p>
    <w:p w14:paraId="61C06366" w14:textId="7D3B645D" w:rsidR="00D872B6" w:rsidRPr="004D4F20" w:rsidRDefault="00D872B6" w:rsidP="00D872B6">
      <w:pPr>
        <w:pStyle w:val="NormalWeb"/>
        <w:rPr>
          <w:rFonts w:ascii="Calibri" w:hAnsi="Calibri" w:cs="Calibri"/>
          <w:sz w:val="28"/>
          <w:szCs w:val="28"/>
        </w:rPr>
      </w:pPr>
      <w:r w:rsidRPr="004D4F20">
        <w:rPr>
          <w:rFonts w:ascii="Calibri" w:hAnsi="Calibri" w:cs="Calibri"/>
          <w:sz w:val="28"/>
          <w:szCs w:val="28"/>
        </w:rPr>
        <w:t>Before becoming President of LDF, Indrė worked in the field of inclusive general and higher education in Lithuania. She also completed an internship at the UN CRPD Secretariat in Geneva.</w:t>
      </w:r>
      <w:r w:rsidR="00722BEB" w:rsidRPr="00722BEB">
        <w:rPr>
          <w:rFonts w:ascii="Calibri" w:hAnsi="Calibri" w:cs="Calibri"/>
          <w:sz w:val="28"/>
          <w:szCs w:val="28"/>
        </w:rPr>
        <w:t xml:space="preserve"> </w:t>
      </w:r>
      <w:r w:rsidR="00722BEB" w:rsidRPr="004D4F20">
        <w:rPr>
          <w:rFonts w:ascii="Calibri" w:hAnsi="Calibri" w:cs="Calibri"/>
          <w:sz w:val="28"/>
          <w:szCs w:val="28"/>
        </w:rPr>
        <w:t>Since 2023, she has served as Deputy Chairperson of the Lithuanian Independent Monitoring Mechanism for the CRPD and has contributed to the preparation of Lithuania’s 2025 CRPD shadow report.</w:t>
      </w:r>
      <w:r w:rsidR="00CB7F66">
        <w:rPr>
          <w:rFonts w:ascii="Calibri" w:hAnsi="Calibri" w:cs="Calibri"/>
          <w:sz w:val="28"/>
          <w:szCs w:val="28"/>
        </w:rPr>
        <w:t xml:space="preserve"> She has a</w:t>
      </w:r>
      <w:r w:rsidR="003D3A42">
        <w:rPr>
          <w:rFonts w:ascii="Calibri" w:hAnsi="Calibri" w:cs="Calibri"/>
          <w:sz w:val="28"/>
          <w:szCs w:val="28"/>
        </w:rPr>
        <w:t xml:space="preserve"> </w:t>
      </w:r>
      <w:r w:rsidR="00CB7F66">
        <w:rPr>
          <w:rFonts w:ascii="Calibri" w:hAnsi="Calibri" w:cs="Calibri"/>
          <w:sz w:val="28"/>
          <w:szCs w:val="28"/>
        </w:rPr>
        <w:t xml:space="preserve">degree in </w:t>
      </w:r>
      <w:r w:rsidR="00AB139C">
        <w:rPr>
          <w:rFonts w:ascii="Calibri" w:hAnsi="Calibri" w:cs="Calibri"/>
          <w:sz w:val="28"/>
          <w:szCs w:val="28"/>
        </w:rPr>
        <w:t>P</w:t>
      </w:r>
      <w:r w:rsidR="00CB7F66">
        <w:rPr>
          <w:rFonts w:ascii="Calibri" w:hAnsi="Calibri" w:cs="Calibri"/>
          <w:sz w:val="28"/>
          <w:szCs w:val="28"/>
        </w:rPr>
        <w:t xml:space="preserve">olitical </w:t>
      </w:r>
      <w:r w:rsidR="00AB139C">
        <w:rPr>
          <w:rFonts w:ascii="Calibri" w:hAnsi="Calibri" w:cs="Calibri"/>
          <w:sz w:val="28"/>
          <w:szCs w:val="28"/>
        </w:rPr>
        <w:t>S</w:t>
      </w:r>
      <w:r w:rsidR="00CB7F66">
        <w:rPr>
          <w:rFonts w:ascii="Calibri" w:hAnsi="Calibri" w:cs="Calibri"/>
          <w:sz w:val="28"/>
          <w:szCs w:val="28"/>
        </w:rPr>
        <w:t xml:space="preserve">cience and </w:t>
      </w:r>
      <w:r w:rsidR="00AB139C">
        <w:rPr>
          <w:rFonts w:ascii="Calibri" w:hAnsi="Calibri" w:cs="Calibri"/>
          <w:sz w:val="28"/>
          <w:szCs w:val="28"/>
        </w:rPr>
        <w:t>I</w:t>
      </w:r>
      <w:r w:rsidR="00CB7F66">
        <w:rPr>
          <w:rFonts w:ascii="Calibri" w:hAnsi="Calibri" w:cs="Calibri"/>
          <w:sz w:val="28"/>
          <w:szCs w:val="28"/>
        </w:rPr>
        <w:t xml:space="preserve">nternational </w:t>
      </w:r>
      <w:r w:rsidR="00AB139C">
        <w:rPr>
          <w:rFonts w:ascii="Calibri" w:hAnsi="Calibri" w:cs="Calibri"/>
          <w:sz w:val="28"/>
          <w:szCs w:val="28"/>
        </w:rPr>
        <w:t>R</w:t>
      </w:r>
      <w:r w:rsidR="00CB7F66">
        <w:rPr>
          <w:rFonts w:ascii="Calibri" w:hAnsi="Calibri" w:cs="Calibri"/>
          <w:sz w:val="28"/>
          <w:szCs w:val="28"/>
        </w:rPr>
        <w:t>elations.</w:t>
      </w:r>
    </w:p>
    <w:p w14:paraId="01810B0E" w14:textId="77777777" w:rsidR="00D872B6" w:rsidRPr="004D4F20" w:rsidRDefault="00D872B6" w:rsidP="00D872B6">
      <w:pPr>
        <w:pStyle w:val="NormalWeb"/>
        <w:rPr>
          <w:rFonts w:ascii="Calibri" w:hAnsi="Calibri" w:cs="Calibri"/>
          <w:sz w:val="28"/>
          <w:szCs w:val="28"/>
        </w:rPr>
      </w:pPr>
      <w:r w:rsidRPr="004D4F20">
        <w:rPr>
          <w:rFonts w:ascii="Calibri" w:hAnsi="Calibri" w:cs="Calibri"/>
          <w:sz w:val="28"/>
          <w:szCs w:val="28"/>
        </w:rPr>
        <w:t xml:space="preserve">Indrė does not have a disability herself but has a personal connection to disability, as her father passed away in a psychiatric institution. This experience has shaped her commitment to advancing legal capacity, autonomy, and protection from violence and coercion, particularly for persons with intellectual and psychosocial disabilities. </w:t>
      </w:r>
    </w:p>
    <w:p w14:paraId="602D4210" w14:textId="5A02ED84" w:rsidR="00D872B6" w:rsidRPr="004D4F20" w:rsidRDefault="00D872B6" w:rsidP="00D872B6">
      <w:pPr>
        <w:pStyle w:val="NormalWeb"/>
        <w:rPr>
          <w:rFonts w:ascii="Calibri" w:hAnsi="Calibri" w:cs="Calibri"/>
          <w:sz w:val="28"/>
          <w:szCs w:val="28"/>
        </w:rPr>
      </w:pPr>
      <w:r w:rsidRPr="004D4F20">
        <w:rPr>
          <w:rFonts w:ascii="Calibri" w:hAnsi="Calibri" w:cs="Calibri"/>
          <w:sz w:val="28"/>
          <w:szCs w:val="28"/>
        </w:rPr>
        <w:t xml:space="preserve">Since becoming President of LDF, Indrė has been actively working to strengthen the participation of organisations of persons with disabilities in policymaking across all CRPD areas in Lithuania. Recently, her work has focused on </w:t>
      </w:r>
      <w:r w:rsidRPr="004D4F20">
        <w:rPr>
          <w:rFonts w:ascii="Calibri" w:hAnsi="Calibri" w:cs="Calibri"/>
          <w:b/>
          <w:bCs/>
          <w:sz w:val="28"/>
          <w:szCs w:val="28"/>
        </w:rPr>
        <w:t>legal capacity reform</w:t>
      </w:r>
      <w:r w:rsidRPr="004D4F20">
        <w:rPr>
          <w:rFonts w:ascii="Calibri" w:hAnsi="Calibri" w:cs="Calibri"/>
          <w:sz w:val="28"/>
          <w:szCs w:val="28"/>
        </w:rPr>
        <w:t xml:space="preserve">, </w:t>
      </w:r>
      <w:r w:rsidR="004001EC" w:rsidRPr="004001EC">
        <w:rPr>
          <w:rFonts w:ascii="Calibri" w:hAnsi="Calibri" w:cs="Calibri"/>
          <w:b/>
          <w:bCs/>
          <w:sz w:val="28"/>
          <w:szCs w:val="28"/>
        </w:rPr>
        <w:t>reasonable accommodation</w:t>
      </w:r>
      <w:r w:rsidR="004001EC">
        <w:rPr>
          <w:rFonts w:ascii="Calibri" w:hAnsi="Calibri" w:cs="Calibri"/>
          <w:sz w:val="28"/>
          <w:szCs w:val="28"/>
        </w:rPr>
        <w:t xml:space="preserve">, </w:t>
      </w:r>
      <w:r w:rsidRPr="004D4F20">
        <w:rPr>
          <w:rFonts w:ascii="Calibri" w:hAnsi="Calibri" w:cs="Calibri"/>
          <w:b/>
          <w:bCs/>
          <w:sz w:val="28"/>
          <w:szCs w:val="28"/>
        </w:rPr>
        <w:t>inclusive emergency preparedness</w:t>
      </w:r>
      <w:r w:rsidRPr="004D4F20">
        <w:rPr>
          <w:rFonts w:ascii="Calibri" w:hAnsi="Calibri" w:cs="Calibri"/>
          <w:sz w:val="28"/>
          <w:szCs w:val="28"/>
        </w:rPr>
        <w:t xml:space="preserve">, </w:t>
      </w:r>
      <w:r w:rsidRPr="004D4F20">
        <w:rPr>
          <w:rFonts w:ascii="Calibri" w:hAnsi="Calibri" w:cs="Calibri"/>
          <w:b/>
          <w:bCs/>
          <w:sz w:val="28"/>
          <w:szCs w:val="28"/>
        </w:rPr>
        <w:t>personal assistance</w:t>
      </w:r>
      <w:r w:rsidRPr="004D4F20">
        <w:rPr>
          <w:rFonts w:ascii="Calibri" w:hAnsi="Calibri" w:cs="Calibri"/>
          <w:sz w:val="28"/>
          <w:szCs w:val="28"/>
        </w:rPr>
        <w:t xml:space="preserve">, </w:t>
      </w:r>
      <w:r w:rsidRPr="004D4F20">
        <w:rPr>
          <w:rFonts w:ascii="Calibri" w:hAnsi="Calibri" w:cs="Calibri"/>
          <w:b/>
          <w:bCs/>
          <w:sz w:val="28"/>
          <w:szCs w:val="28"/>
        </w:rPr>
        <w:t>deinstitutionalisation</w:t>
      </w:r>
      <w:r w:rsidRPr="004D4F20">
        <w:rPr>
          <w:rFonts w:ascii="Calibri" w:hAnsi="Calibri" w:cs="Calibri"/>
          <w:sz w:val="28"/>
          <w:szCs w:val="28"/>
        </w:rPr>
        <w:t xml:space="preserve"> and </w:t>
      </w:r>
      <w:r w:rsidRPr="004D4F20">
        <w:rPr>
          <w:rFonts w:ascii="Calibri" w:hAnsi="Calibri" w:cs="Calibri"/>
          <w:b/>
          <w:bCs/>
          <w:sz w:val="28"/>
          <w:szCs w:val="28"/>
        </w:rPr>
        <w:t>independent living</w:t>
      </w:r>
      <w:r w:rsidRPr="004D4F20">
        <w:rPr>
          <w:rFonts w:ascii="Calibri" w:hAnsi="Calibri" w:cs="Calibri"/>
          <w:sz w:val="28"/>
          <w:szCs w:val="28"/>
        </w:rPr>
        <w:t xml:space="preserve"> </w:t>
      </w:r>
      <w:r w:rsidRPr="004D4F20">
        <w:rPr>
          <w:rStyle w:val="Strong"/>
          <w:rFonts w:ascii="Calibri" w:eastAsiaTheme="majorEastAsia" w:hAnsi="Calibri" w:cs="Calibri"/>
          <w:b w:val="0"/>
          <w:bCs w:val="0"/>
          <w:sz w:val="28"/>
          <w:szCs w:val="28"/>
        </w:rPr>
        <w:t>–</w:t>
      </w:r>
      <w:r w:rsidRPr="004D4F20">
        <w:rPr>
          <w:rStyle w:val="Strong"/>
          <w:rFonts w:ascii="Calibri" w:eastAsiaTheme="majorEastAsia" w:hAnsi="Calibri" w:cs="Calibri"/>
          <w:sz w:val="28"/>
          <w:szCs w:val="28"/>
        </w:rPr>
        <w:t xml:space="preserve"> </w:t>
      </w:r>
      <w:r w:rsidRPr="004D4F20">
        <w:rPr>
          <w:rFonts w:ascii="Calibri" w:hAnsi="Calibri" w:cs="Calibri"/>
          <w:sz w:val="28"/>
          <w:szCs w:val="28"/>
        </w:rPr>
        <w:t xml:space="preserve">particularly for persons with intensive support needs </w:t>
      </w:r>
      <w:r w:rsidRPr="004D4F20">
        <w:rPr>
          <w:rStyle w:val="Strong"/>
          <w:rFonts w:ascii="Calibri" w:eastAsiaTheme="majorEastAsia" w:hAnsi="Calibri" w:cs="Calibri"/>
          <w:b w:val="0"/>
          <w:bCs w:val="0"/>
          <w:sz w:val="28"/>
          <w:szCs w:val="28"/>
        </w:rPr>
        <w:t>–</w:t>
      </w:r>
      <w:r w:rsidRPr="004D4F20">
        <w:rPr>
          <w:rFonts w:ascii="Calibri" w:hAnsi="Calibri" w:cs="Calibri"/>
          <w:sz w:val="28"/>
          <w:szCs w:val="28"/>
        </w:rPr>
        <w:t xml:space="preserve"> as well as </w:t>
      </w:r>
      <w:r w:rsidRPr="004D4F20">
        <w:rPr>
          <w:rFonts w:ascii="Calibri" w:hAnsi="Calibri" w:cs="Calibri"/>
          <w:b/>
          <w:bCs/>
          <w:sz w:val="28"/>
          <w:szCs w:val="28"/>
        </w:rPr>
        <w:t>inclusive education</w:t>
      </w:r>
      <w:r w:rsidR="00722BEB">
        <w:rPr>
          <w:rFonts w:ascii="Calibri" w:hAnsi="Calibri" w:cs="Calibri"/>
          <w:b/>
          <w:bCs/>
          <w:sz w:val="28"/>
          <w:szCs w:val="28"/>
        </w:rPr>
        <w:t xml:space="preserve"> reform</w:t>
      </w:r>
      <w:r w:rsidRPr="004D4F20">
        <w:rPr>
          <w:rFonts w:ascii="Calibri" w:hAnsi="Calibri" w:cs="Calibri"/>
          <w:sz w:val="28"/>
          <w:szCs w:val="28"/>
        </w:rPr>
        <w:t xml:space="preserve">. </w:t>
      </w:r>
    </w:p>
    <w:p w14:paraId="2CB239BD" w14:textId="5B32972B" w:rsidR="00D872B6" w:rsidRPr="004D4F20" w:rsidRDefault="00D872B6" w:rsidP="00D872B6">
      <w:pPr>
        <w:pStyle w:val="NormalWeb"/>
        <w:rPr>
          <w:rFonts w:ascii="Calibri" w:hAnsi="Calibri" w:cs="Calibri"/>
          <w:sz w:val="28"/>
          <w:szCs w:val="28"/>
        </w:rPr>
      </w:pPr>
      <w:r w:rsidRPr="004D4F20">
        <w:rPr>
          <w:rFonts w:ascii="Calibri" w:hAnsi="Calibri" w:cs="Calibri"/>
          <w:sz w:val="28"/>
          <w:szCs w:val="28"/>
        </w:rPr>
        <w:t xml:space="preserve">Indrė has also actively collaborated with other European disability organisations. For example, in 2025, together with colleagues from Sustento (Latvia) and Independent Living Institute (Sweden), </w:t>
      </w:r>
      <w:r w:rsidR="00722BEB">
        <w:rPr>
          <w:rFonts w:ascii="Calibri" w:hAnsi="Calibri" w:cs="Calibri"/>
          <w:sz w:val="28"/>
          <w:szCs w:val="28"/>
        </w:rPr>
        <w:t>they</w:t>
      </w:r>
      <w:r w:rsidRPr="004D4F20">
        <w:rPr>
          <w:rFonts w:ascii="Calibri" w:hAnsi="Calibri" w:cs="Calibri"/>
          <w:sz w:val="28"/>
          <w:szCs w:val="28"/>
        </w:rPr>
        <w:t xml:space="preserve"> prepared and published guidelines </w:t>
      </w:r>
      <w:r w:rsidR="004D4F20">
        <w:rPr>
          <w:rFonts w:ascii="Calibri" w:hAnsi="Calibri" w:cs="Calibri"/>
          <w:sz w:val="28"/>
          <w:szCs w:val="28"/>
        </w:rPr>
        <w:t>on implementing</w:t>
      </w:r>
      <w:r w:rsidRPr="004D4F20">
        <w:rPr>
          <w:rFonts w:ascii="Calibri" w:hAnsi="Calibri" w:cs="Calibri"/>
          <w:sz w:val="28"/>
          <w:szCs w:val="28"/>
        </w:rPr>
        <w:t xml:space="preserve"> reasonable accommodation</w:t>
      </w:r>
      <w:r w:rsidR="004D4F20">
        <w:rPr>
          <w:rFonts w:ascii="Calibri" w:hAnsi="Calibri" w:cs="Calibri"/>
          <w:sz w:val="28"/>
          <w:szCs w:val="28"/>
        </w:rPr>
        <w:t>.</w:t>
      </w:r>
      <w:r w:rsidRPr="004D4F20">
        <w:rPr>
          <w:rFonts w:ascii="Calibri" w:hAnsi="Calibri" w:cs="Calibri"/>
          <w:sz w:val="28"/>
          <w:szCs w:val="28"/>
        </w:rPr>
        <w:t xml:space="preserve"> </w:t>
      </w:r>
    </w:p>
    <w:p w14:paraId="4889BE35" w14:textId="3EDE4029" w:rsidR="00D872B6" w:rsidRPr="004D4F20" w:rsidRDefault="00D872B6" w:rsidP="00D872B6">
      <w:pPr>
        <w:pStyle w:val="NormalWeb"/>
        <w:rPr>
          <w:rFonts w:ascii="Calibri" w:hAnsi="Calibri" w:cs="Calibri"/>
          <w:sz w:val="28"/>
          <w:szCs w:val="28"/>
        </w:rPr>
      </w:pPr>
      <w:r w:rsidRPr="004D4F20">
        <w:rPr>
          <w:rFonts w:ascii="Calibri" w:hAnsi="Calibri" w:cs="Calibri"/>
          <w:sz w:val="28"/>
          <w:szCs w:val="28"/>
        </w:rPr>
        <w:lastRenderedPageBreak/>
        <w:t>Through her candidacy, Indrė aims to ensure the continued active involvement of the Lithuanian Disability Forum in the European disability movement.</w:t>
      </w:r>
    </w:p>
    <w:p w14:paraId="7143D76D" w14:textId="77777777" w:rsidR="00D872B6" w:rsidRPr="004D4F20" w:rsidRDefault="00D872B6">
      <w:pPr>
        <w:rPr>
          <w:rFonts w:ascii="Calibri" w:hAnsi="Calibri" w:cs="Calibri"/>
          <w:sz w:val="28"/>
          <w:szCs w:val="28"/>
          <w:lang w:val="en-US"/>
        </w:rPr>
      </w:pPr>
    </w:p>
    <w:sectPr w:rsidR="00D872B6" w:rsidRPr="004D4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30"/>
    <w:rsid w:val="00042685"/>
    <w:rsid w:val="0011337E"/>
    <w:rsid w:val="00176F26"/>
    <w:rsid w:val="0024140C"/>
    <w:rsid w:val="00352584"/>
    <w:rsid w:val="003D3A42"/>
    <w:rsid w:val="004001EC"/>
    <w:rsid w:val="00421179"/>
    <w:rsid w:val="004B68E0"/>
    <w:rsid w:val="004D4F20"/>
    <w:rsid w:val="00687C21"/>
    <w:rsid w:val="00722BEB"/>
    <w:rsid w:val="007D6D9A"/>
    <w:rsid w:val="00903330"/>
    <w:rsid w:val="009B380F"/>
    <w:rsid w:val="00AB139C"/>
    <w:rsid w:val="00CB7F66"/>
    <w:rsid w:val="00CF4B50"/>
    <w:rsid w:val="00D23F0A"/>
    <w:rsid w:val="00D872B6"/>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572798CD"/>
  <w15:chartTrackingRefBased/>
  <w15:docId w15:val="{404E1F9E-3870-634C-9FC7-6732B94E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3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3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3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3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3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3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3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3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3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3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330"/>
    <w:rPr>
      <w:rFonts w:eastAsiaTheme="majorEastAsia" w:cstheme="majorBidi"/>
      <w:color w:val="272727" w:themeColor="text1" w:themeTint="D8"/>
    </w:rPr>
  </w:style>
  <w:style w:type="paragraph" w:styleId="Title">
    <w:name w:val="Title"/>
    <w:basedOn w:val="Normal"/>
    <w:next w:val="Normal"/>
    <w:link w:val="TitleChar"/>
    <w:uiPriority w:val="10"/>
    <w:qFormat/>
    <w:rsid w:val="009033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3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3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3330"/>
    <w:rPr>
      <w:i/>
      <w:iCs/>
      <w:color w:val="404040" w:themeColor="text1" w:themeTint="BF"/>
    </w:rPr>
  </w:style>
  <w:style w:type="paragraph" w:styleId="ListParagraph">
    <w:name w:val="List Paragraph"/>
    <w:basedOn w:val="Normal"/>
    <w:uiPriority w:val="34"/>
    <w:qFormat/>
    <w:rsid w:val="00903330"/>
    <w:pPr>
      <w:ind w:left="720"/>
      <w:contextualSpacing/>
    </w:pPr>
  </w:style>
  <w:style w:type="character" w:styleId="IntenseEmphasis">
    <w:name w:val="Intense Emphasis"/>
    <w:basedOn w:val="DefaultParagraphFont"/>
    <w:uiPriority w:val="21"/>
    <w:qFormat/>
    <w:rsid w:val="00903330"/>
    <w:rPr>
      <w:i/>
      <w:iCs/>
      <w:color w:val="2F5496" w:themeColor="accent1" w:themeShade="BF"/>
    </w:rPr>
  </w:style>
  <w:style w:type="paragraph" w:styleId="IntenseQuote">
    <w:name w:val="Intense Quote"/>
    <w:basedOn w:val="Normal"/>
    <w:next w:val="Normal"/>
    <w:link w:val="IntenseQuoteChar"/>
    <w:uiPriority w:val="30"/>
    <w:qFormat/>
    <w:rsid w:val="00903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330"/>
    <w:rPr>
      <w:i/>
      <w:iCs/>
      <w:color w:val="2F5496" w:themeColor="accent1" w:themeShade="BF"/>
    </w:rPr>
  </w:style>
  <w:style w:type="character" w:styleId="IntenseReference">
    <w:name w:val="Intense Reference"/>
    <w:basedOn w:val="DefaultParagraphFont"/>
    <w:uiPriority w:val="32"/>
    <w:qFormat/>
    <w:rsid w:val="00903330"/>
    <w:rPr>
      <w:b/>
      <w:bCs/>
      <w:smallCaps/>
      <w:color w:val="2F5496" w:themeColor="accent1" w:themeShade="BF"/>
      <w:spacing w:val="5"/>
    </w:rPr>
  </w:style>
  <w:style w:type="paragraph" w:styleId="NormalWeb">
    <w:name w:val="Normal (Web)"/>
    <w:basedOn w:val="Normal"/>
    <w:uiPriority w:val="99"/>
    <w:semiHidden/>
    <w:unhideWhenUsed/>
    <w:rsid w:val="00D872B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87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34BAC32D-EE64-475F-BFE9-6E7F99369B2F}"/>
</file>

<file path=customXml/itemProps2.xml><?xml version="1.0" encoding="utf-8"?>
<ds:datastoreItem xmlns:ds="http://schemas.openxmlformats.org/officeDocument/2006/customXml" ds:itemID="{B21669F3-B15B-4AFB-AAA7-7648EB236C65}"/>
</file>

<file path=customXml/itemProps3.xml><?xml version="1.0" encoding="utf-8"?>
<ds:datastoreItem xmlns:ds="http://schemas.openxmlformats.org/officeDocument/2006/customXml" ds:itemID="{FEB00808-1E4D-442C-A0D9-0CE73D0EF609}"/>
</file>

<file path=docProps/app.xml><?xml version="1.0" encoding="utf-8"?>
<Properties xmlns="http://schemas.openxmlformats.org/officeDocument/2006/extended-properties" xmlns:vt="http://schemas.openxmlformats.org/officeDocument/2006/docPropsVTypes">
  <Template>Normal.dotm</Template>
  <TotalTime>11</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Širvinskaitė</dc:creator>
  <cp:keywords/>
  <dc:description/>
  <cp:lastModifiedBy>Indrė Širvinskaitė</cp:lastModifiedBy>
  <cp:revision>9</cp:revision>
  <dcterms:created xsi:type="dcterms:W3CDTF">2026-03-08T06:50:00Z</dcterms:created>
  <dcterms:modified xsi:type="dcterms:W3CDTF">2026-03-08T07:22:00Z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ies>
</file>